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DE2F" w14:textId="77777777" w:rsidR="000202A9" w:rsidRDefault="00FA3AEE" w:rsidP="00FA3A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Listă lucrări publicate:</w:t>
      </w:r>
    </w:p>
    <w:p w14:paraId="48709E18" w14:textId="77777777" w:rsidR="00FA3AEE" w:rsidRDefault="00FA3AEE" w:rsidP="00FA3AEE">
      <w:pPr>
        <w:jc w:val="center"/>
        <w:rPr>
          <w:rFonts w:ascii="Times New Roman" w:hAnsi="Times New Roman" w:cs="Times New Roman"/>
        </w:rPr>
      </w:pPr>
    </w:p>
    <w:p w14:paraId="236DE393" w14:textId="77777777" w:rsidR="00FA3AEE" w:rsidRDefault="00FA3AEE" w:rsidP="00FA3A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Emilian Popescu, Flavius Bradin, </w:t>
      </w:r>
      <w:r>
        <w:rPr>
          <w:rFonts w:ascii="Times New Roman" w:hAnsi="Times New Roman" w:cs="Times New Roman"/>
          <w:i/>
        </w:rPr>
        <w:t xml:space="preserve">Suspendarea provizorie a executării în cadrul contestației la executare, </w:t>
      </w:r>
      <w:r>
        <w:rPr>
          <w:rFonts w:ascii="Times New Roman" w:hAnsi="Times New Roman" w:cs="Times New Roman"/>
        </w:rPr>
        <w:t>în Revista Dreptul, nr. 3/2003, p. 108-120;</w:t>
      </w:r>
    </w:p>
    <w:p w14:paraId="49C0449C" w14:textId="346A0121" w:rsidR="00FA3AEE" w:rsidRDefault="00FA3AEE" w:rsidP="00FA3A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Emilian Popescu, Flavius Bradin, </w:t>
      </w:r>
      <w:r w:rsidR="004176C1">
        <w:rPr>
          <w:rFonts w:ascii="Times New Roman" w:hAnsi="Times New Roman" w:cs="Times New Roman"/>
          <w:i/>
        </w:rPr>
        <w:t>Rapo</w:t>
      </w:r>
      <w:r w:rsidR="004176C1" w:rsidRPr="00FA3AEE">
        <w:rPr>
          <w:rFonts w:ascii="Times New Roman" w:hAnsi="Times New Roman" w:cs="Times New Roman"/>
          <w:i/>
        </w:rPr>
        <w:t xml:space="preserve">rtul dintre </w:t>
      </w:r>
      <w:r w:rsidR="004176C1">
        <w:rPr>
          <w:rFonts w:ascii="Times New Roman" w:hAnsi="Times New Roman" w:cs="Times New Roman"/>
          <w:i/>
        </w:rPr>
        <w:t>răspunderea managerului și cea a persoanei juridice în materie contravențională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în Revista Dreptul, nr. 10/2003, p. 213-223;</w:t>
      </w:r>
    </w:p>
    <w:p w14:paraId="7014F613" w14:textId="77777777" w:rsidR="00FA3AEE" w:rsidRDefault="00FA3AEE" w:rsidP="00FA3A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 w:rsidRPr="00FA3A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Emilian Popescu, Flavius Bradin, </w:t>
      </w:r>
      <w:r>
        <w:rPr>
          <w:rFonts w:ascii="Times New Roman" w:hAnsi="Times New Roman" w:cs="Times New Roman"/>
          <w:i/>
        </w:rPr>
        <w:t xml:space="preserve">Interferența normelor de procedură penală și celor de procedură civilă în judecarea acțiunii civile alăturate celei penale, </w:t>
      </w:r>
      <w:r>
        <w:rPr>
          <w:rFonts w:ascii="Times New Roman" w:hAnsi="Times New Roman" w:cs="Times New Roman"/>
        </w:rPr>
        <w:t>în Revista Dreptul, nr. 12/2004, p. 193-222;</w:t>
      </w:r>
    </w:p>
    <w:p w14:paraId="6F313C32" w14:textId="77777777" w:rsidR="008461A3" w:rsidRDefault="00FA3AEE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Flavius Virgiliu </w:t>
      </w:r>
      <w:proofErr w:type="spellStart"/>
      <w:r>
        <w:rPr>
          <w:rFonts w:ascii="Times New Roman" w:hAnsi="Times New Roman" w:cs="Times New Roman"/>
        </w:rPr>
        <w:t>Bradin</w:t>
      </w:r>
      <w:proofErr w:type="spellEnd"/>
      <w:r>
        <w:rPr>
          <w:rFonts w:ascii="Times New Roman" w:hAnsi="Times New Roman" w:cs="Times New Roman"/>
        </w:rPr>
        <w:t xml:space="preserve">, </w:t>
      </w:r>
      <w:r w:rsidR="008461A3" w:rsidRPr="008461A3">
        <w:rPr>
          <w:rFonts w:ascii="Times New Roman" w:hAnsi="Times New Roman" w:cs="Times New Roman"/>
          <w:i/>
        </w:rPr>
        <w:t xml:space="preserve">Impreviziunea contractuală </w:t>
      </w:r>
      <w:proofErr w:type="spellStart"/>
      <w:r w:rsidR="008461A3" w:rsidRPr="008461A3">
        <w:rPr>
          <w:rFonts w:ascii="Times New Roman" w:hAnsi="Times New Roman" w:cs="Times New Roman"/>
          <w:i/>
        </w:rPr>
        <w:t>şi</w:t>
      </w:r>
      <w:proofErr w:type="spellEnd"/>
      <w:r w:rsidR="008461A3" w:rsidRPr="008461A3">
        <w:rPr>
          <w:rFonts w:ascii="Times New Roman" w:hAnsi="Times New Roman" w:cs="Times New Roman"/>
          <w:i/>
        </w:rPr>
        <w:t xml:space="preserve"> imposibilitatea fortuită de executare</w:t>
      </w:r>
      <w:r w:rsidR="00E25B03">
        <w:rPr>
          <w:rFonts w:ascii="Times New Roman" w:hAnsi="Times New Roman" w:cs="Times New Roman"/>
          <w:i/>
        </w:rPr>
        <w:t xml:space="preserve">, </w:t>
      </w:r>
      <w:r w:rsidR="00E25B03">
        <w:rPr>
          <w:rFonts w:ascii="Times New Roman" w:hAnsi="Times New Roman" w:cs="Times New Roman"/>
        </w:rPr>
        <w:t xml:space="preserve">în </w:t>
      </w:r>
      <w:r w:rsidR="00E25B03" w:rsidRPr="00E25B03">
        <w:rPr>
          <w:rFonts w:ascii="Times New Roman" w:hAnsi="Times New Roman" w:cs="Times New Roman"/>
        </w:rPr>
        <w:t xml:space="preserve">Studii și cercetări juridice europene/European Legal Studies </w:t>
      </w:r>
      <w:proofErr w:type="spellStart"/>
      <w:r w:rsidR="00E25B03" w:rsidRPr="00E25B03">
        <w:rPr>
          <w:rFonts w:ascii="Times New Roman" w:hAnsi="Times New Roman" w:cs="Times New Roman"/>
        </w:rPr>
        <w:t>and</w:t>
      </w:r>
      <w:proofErr w:type="spellEnd"/>
      <w:r w:rsidR="00E25B03" w:rsidRPr="00E25B03">
        <w:rPr>
          <w:rFonts w:ascii="Times New Roman" w:hAnsi="Times New Roman" w:cs="Times New Roman"/>
        </w:rPr>
        <w:t xml:space="preserve"> </w:t>
      </w:r>
      <w:proofErr w:type="spellStart"/>
      <w:r w:rsidR="00E25B03" w:rsidRPr="00E25B03">
        <w:rPr>
          <w:rFonts w:ascii="Times New Roman" w:hAnsi="Times New Roman" w:cs="Times New Roman"/>
        </w:rPr>
        <w:t>Research</w:t>
      </w:r>
      <w:proofErr w:type="spellEnd"/>
      <w:r w:rsidR="00E25B03">
        <w:rPr>
          <w:rFonts w:ascii="Times New Roman" w:hAnsi="Times New Roman" w:cs="Times New Roman"/>
        </w:rPr>
        <w:t>, Ediția a V-a, ed. Universul Juridic, Timișoara, 2013, p. 43-52;</w:t>
      </w:r>
    </w:p>
    <w:p w14:paraId="4EDF4FC3" w14:textId="77777777" w:rsidR="00E25B03" w:rsidRDefault="00E25B03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</w:t>
      </w:r>
      <w:r w:rsidRPr="00E25B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Flavius Virgiliu </w:t>
      </w:r>
      <w:proofErr w:type="spellStart"/>
      <w:r>
        <w:rPr>
          <w:rFonts w:ascii="Times New Roman" w:hAnsi="Times New Roman" w:cs="Times New Roman"/>
        </w:rPr>
        <w:t>Bradin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E25B03">
        <w:rPr>
          <w:rFonts w:ascii="Times New Roman" w:hAnsi="Times New Roman" w:cs="Times New Roman"/>
          <w:i/>
        </w:rPr>
        <w:t>Desfiinţarea</w:t>
      </w:r>
      <w:proofErr w:type="spellEnd"/>
      <w:r w:rsidRPr="00E25B03">
        <w:rPr>
          <w:rFonts w:ascii="Times New Roman" w:hAnsi="Times New Roman" w:cs="Times New Roman"/>
          <w:i/>
        </w:rPr>
        <w:t xml:space="preserve"> contractului în lipsa culpei. Imposibilitatea fortuită de executare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în </w:t>
      </w:r>
      <w:r w:rsidRPr="00E25B03">
        <w:rPr>
          <w:rFonts w:ascii="Times New Roman" w:hAnsi="Times New Roman" w:cs="Times New Roman"/>
        </w:rPr>
        <w:t xml:space="preserve">Studii și cercetări juridice europene/European Legal Studies </w:t>
      </w:r>
      <w:proofErr w:type="spellStart"/>
      <w:r w:rsidRPr="00E25B03">
        <w:rPr>
          <w:rFonts w:ascii="Times New Roman" w:hAnsi="Times New Roman" w:cs="Times New Roman"/>
        </w:rPr>
        <w:t>and</w:t>
      </w:r>
      <w:proofErr w:type="spellEnd"/>
      <w:r w:rsidRPr="00E25B03">
        <w:rPr>
          <w:rFonts w:ascii="Times New Roman" w:hAnsi="Times New Roman" w:cs="Times New Roman"/>
        </w:rPr>
        <w:t xml:space="preserve"> </w:t>
      </w:r>
      <w:proofErr w:type="spellStart"/>
      <w:r w:rsidRPr="00E25B03"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>, Ediția a VI-a, ed. Universul Juridic, Timișoara, 2014, p. 31-40;</w:t>
      </w:r>
    </w:p>
    <w:p w14:paraId="6803C095" w14:textId="3E5E7E86" w:rsidR="00E25B03" w:rsidRDefault="00E25B03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Flavius Virgiliu </w:t>
      </w:r>
      <w:proofErr w:type="spellStart"/>
      <w:r>
        <w:rPr>
          <w:rFonts w:ascii="Times New Roman" w:hAnsi="Times New Roman" w:cs="Times New Roman"/>
        </w:rPr>
        <w:t>Bradin</w:t>
      </w:r>
      <w:proofErr w:type="spellEnd"/>
      <w:r>
        <w:rPr>
          <w:rFonts w:ascii="Times New Roman" w:hAnsi="Times New Roman" w:cs="Times New Roman"/>
        </w:rPr>
        <w:t xml:space="preserve">, </w:t>
      </w:r>
      <w:r w:rsidR="000207A1" w:rsidRPr="00354AE1">
        <w:rPr>
          <w:rFonts w:ascii="Times New Roman" w:hAnsi="Times New Roman" w:cs="Times New Roman"/>
          <w:i/>
        </w:rPr>
        <w:t xml:space="preserve">Clauzele abuzive </w:t>
      </w:r>
      <w:proofErr w:type="spellStart"/>
      <w:r w:rsidR="000207A1" w:rsidRPr="00354AE1">
        <w:rPr>
          <w:rFonts w:ascii="Times New Roman" w:hAnsi="Times New Roman" w:cs="Times New Roman"/>
          <w:i/>
        </w:rPr>
        <w:t>şi</w:t>
      </w:r>
      <w:proofErr w:type="spellEnd"/>
      <w:r w:rsidR="000207A1" w:rsidRPr="00354AE1">
        <w:rPr>
          <w:rFonts w:ascii="Times New Roman" w:hAnsi="Times New Roman" w:cs="Times New Roman"/>
          <w:i/>
        </w:rPr>
        <w:t xml:space="preserve"> impreviziunea. </w:t>
      </w:r>
      <w:proofErr w:type="spellStart"/>
      <w:r w:rsidR="000207A1" w:rsidRPr="00354AE1">
        <w:rPr>
          <w:rFonts w:ascii="Times New Roman" w:hAnsi="Times New Roman" w:cs="Times New Roman"/>
          <w:i/>
        </w:rPr>
        <w:t>Soluţii</w:t>
      </w:r>
      <w:proofErr w:type="spellEnd"/>
      <w:r w:rsidR="000207A1" w:rsidRPr="00354AE1">
        <w:rPr>
          <w:rFonts w:ascii="Times New Roman" w:hAnsi="Times New Roman" w:cs="Times New Roman"/>
          <w:i/>
        </w:rPr>
        <w:t xml:space="preserve"> pentru convertirea în lei a împrumuturilor acordate în va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în Studii și cercetări juridice europene/European Legal Studies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>, Ediția a V</w:t>
      </w:r>
      <w:r w:rsidR="00354AE1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-a, ed. Un</w:t>
      </w:r>
      <w:r w:rsidR="00354AE1">
        <w:rPr>
          <w:rFonts w:ascii="Times New Roman" w:hAnsi="Times New Roman" w:cs="Times New Roman"/>
        </w:rPr>
        <w:t>iversul Juridic, Timișoara, 2015</w:t>
      </w:r>
      <w:r>
        <w:rPr>
          <w:rFonts w:ascii="Times New Roman" w:hAnsi="Times New Roman" w:cs="Times New Roman"/>
        </w:rPr>
        <w:t xml:space="preserve">, p. </w:t>
      </w:r>
      <w:r w:rsidR="00354AE1">
        <w:rPr>
          <w:rFonts w:ascii="Times New Roman" w:hAnsi="Times New Roman" w:cs="Times New Roman"/>
        </w:rPr>
        <w:t>32-45</w:t>
      </w:r>
      <w:r>
        <w:rPr>
          <w:rFonts w:ascii="Times New Roman" w:hAnsi="Times New Roman" w:cs="Times New Roman"/>
        </w:rPr>
        <w:t>;</w:t>
      </w:r>
    </w:p>
    <w:p w14:paraId="7269F00F" w14:textId="7F774A6B" w:rsidR="00B4558B" w:rsidRPr="00B4558B" w:rsidRDefault="00B4558B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 Radu I. </w:t>
      </w:r>
      <w:proofErr w:type="spellStart"/>
      <w:r>
        <w:rPr>
          <w:rFonts w:ascii="Times New Roman" w:hAnsi="Times New Roman" w:cs="Times New Roman"/>
        </w:rPr>
        <w:t>Motica</w:t>
      </w:r>
      <w:proofErr w:type="spellEnd"/>
      <w:r>
        <w:rPr>
          <w:rFonts w:ascii="Times New Roman" w:hAnsi="Times New Roman" w:cs="Times New Roman"/>
        </w:rPr>
        <w:t xml:space="preserve">, Virgiliu Flavius </w:t>
      </w:r>
      <w:proofErr w:type="spellStart"/>
      <w:r>
        <w:rPr>
          <w:rFonts w:ascii="Times New Roman" w:hAnsi="Times New Roman" w:cs="Times New Roman"/>
        </w:rPr>
        <w:t>Bradin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Impreviziunea și clauzele abuzive în </w:t>
      </w:r>
      <w:r w:rsidRPr="00B4558B">
        <w:rPr>
          <w:rFonts w:ascii="Times New Roman" w:hAnsi="Times New Roman" w:cs="Times New Roman"/>
        </w:rPr>
        <w:t>cazul</w:t>
      </w:r>
      <w:r>
        <w:rPr>
          <w:rFonts w:ascii="Times New Roman" w:hAnsi="Times New Roman" w:cs="Times New Roman"/>
          <w:i/>
          <w:iCs/>
        </w:rPr>
        <w:t xml:space="preserve"> împrumuturilor bancare acordate în valută, </w:t>
      </w:r>
      <w:r>
        <w:rPr>
          <w:rFonts w:ascii="Times New Roman" w:hAnsi="Times New Roman" w:cs="Times New Roman"/>
        </w:rPr>
        <w:t xml:space="preserve">în Liber </w:t>
      </w:r>
      <w:proofErr w:type="spellStart"/>
      <w:r>
        <w:rPr>
          <w:rFonts w:ascii="Times New Roman" w:hAnsi="Times New Roman" w:cs="Times New Roman"/>
        </w:rPr>
        <w:t>Amicorum</w:t>
      </w:r>
      <w:proofErr w:type="spellEnd"/>
      <w:r>
        <w:rPr>
          <w:rFonts w:ascii="Times New Roman" w:hAnsi="Times New Roman" w:cs="Times New Roman"/>
        </w:rPr>
        <w:t xml:space="preserve"> Liviu Pop</w:t>
      </w:r>
      <w:r w:rsidR="009E02F9">
        <w:rPr>
          <w:rFonts w:ascii="Times New Roman" w:hAnsi="Times New Roman" w:cs="Times New Roman"/>
        </w:rPr>
        <w:t xml:space="preserve"> – Reforma dreptului privat român în contextul federalismului European, ed. Universul Juridic, București, 2015, p. 533-549;</w:t>
      </w:r>
    </w:p>
    <w:p w14:paraId="72FFFEAD" w14:textId="1EA4DC04" w:rsidR="00372F3A" w:rsidRDefault="00372F3A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E02F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Flavius Virgiliu Bradin, </w:t>
      </w:r>
      <w:r>
        <w:rPr>
          <w:rFonts w:ascii="Times New Roman" w:hAnsi="Times New Roman" w:cs="Times New Roman"/>
          <w:i/>
        </w:rPr>
        <w:t xml:space="preserve">Reglementarea leziunii în noul cod civil. Asemănări și deosebiri față de impreviziunea contractuală, </w:t>
      </w:r>
      <w:r>
        <w:rPr>
          <w:rFonts w:ascii="Times New Roman" w:hAnsi="Times New Roman" w:cs="Times New Roman"/>
        </w:rPr>
        <w:t xml:space="preserve">în Studii și cercetări juridice europene/European Legal Studies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>, Ediția a VIII-a, ed. Universul Juridic, Timișoara, 2016, p. 54-63;</w:t>
      </w:r>
    </w:p>
    <w:p w14:paraId="61DA17ED" w14:textId="54999811" w:rsidR="00372F3A" w:rsidRDefault="00372F3A" w:rsidP="008461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E02F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Flavius Virgiliu Bradin, </w:t>
      </w:r>
      <w:r w:rsidRPr="00372F3A">
        <w:rPr>
          <w:rFonts w:ascii="Times New Roman" w:hAnsi="Times New Roman" w:cs="Times New Roman"/>
          <w:i/>
        </w:rPr>
        <w:t>LEGEA DĂRII ÎN PLATĂ. UN CAZ APARTE DE IMPREVIZIUNE?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în Studii și cercetări juridice europene/European Legal Studies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>, Ediția a IX-a, ed. Universul Juridic, Timișoara, 2017, p</w:t>
      </w:r>
      <w:r w:rsidRPr="00EE6FE1">
        <w:rPr>
          <w:rFonts w:ascii="Times New Roman" w:hAnsi="Times New Roman" w:cs="Times New Roman"/>
        </w:rPr>
        <w:t xml:space="preserve">. </w:t>
      </w:r>
      <w:r w:rsidR="00EE6FE1" w:rsidRPr="00EE6FE1">
        <w:rPr>
          <w:rFonts w:ascii="Times New Roman" w:hAnsi="Times New Roman" w:cs="Times New Roman"/>
        </w:rPr>
        <w:t>52-67</w:t>
      </w:r>
      <w:r>
        <w:rPr>
          <w:rFonts w:ascii="Times New Roman" w:hAnsi="Times New Roman" w:cs="Times New Roman"/>
        </w:rPr>
        <w:t>;</w:t>
      </w:r>
    </w:p>
    <w:p w14:paraId="06D4BA4A" w14:textId="0B6A1A14" w:rsidR="00372F3A" w:rsidRPr="00E25B03" w:rsidRDefault="00372F3A" w:rsidP="008461A3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9E02F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 Flavius Virgiliu Bradin, </w:t>
      </w:r>
      <w:r>
        <w:rPr>
          <w:rFonts w:ascii="Times New Roman" w:hAnsi="Times New Roman" w:cs="Times New Roman"/>
          <w:i/>
        </w:rPr>
        <w:t xml:space="preserve">Buna-credință, unul dintre fundamentele juridice ale teoriei impreviziunii, </w:t>
      </w:r>
      <w:r>
        <w:rPr>
          <w:rFonts w:ascii="Times New Roman" w:hAnsi="Times New Roman" w:cs="Times New Roman"/>
        </w:rPr>
        <w:t xml:space="preserve">în Studii și cercetări juridice europene/European Legal Studies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>, Ediția a X-a, ed. Universul Juridic, Timișoara, 2018;</w:t>
      </w:r>
    </w:p>
    <w:p w14:paraId="29FB5E88" w14:textId="77777777" w:rsidR="00FA3AEE" w:rsidRPr="00FA3AEE" w:rsidRDefault="00FA3AEE" w:rsidP="00FA3AEE">
      <w:pPr>
        <w:jc w:val="both"/>
        <w:rPr>
          <w:rFonts w:ascii="Times New Roman" w:hAnsi="Times New Roman" w:cs="Times New Roman"/>
          <w:i/>
        </w:rPr>
      </w:pPr>
    </w:p>
    <w:sectPr w:rsidR="00FA3AEE" w:rsidRPr="00FA3AEE" w:rsidSect="000B5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FB3"/>
    <w:rsid w:val="000202A9"/>
    <w:rsid w:val="000207A1"/>
    <w:rsid w:val="000B5D63"/>
    <w:rsid w:val="00216237"/>
    <w:rsid w:val="00354AE1"/>
    <w:rsid w:val="00372F3A"/>
    <w:rsid w:val="004176C1"/>
    <w:rsid w:val="00827A8B"/>
    <w:rsid w:val="008461A3"/>
    <w:rsid w:val="008A1FB3"/>
    <w:rsid w:val="009E02F9"/>
    <w:rsid w:val="00B4558B"/>
    <w:rsid w:val="00E25B03"/>
    <w:rsid w:val="00EE6FE1"/>
    <w:rsid w:val="00FA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C1F83"/>
  <w15:chartTrackingRefBased/>
  <w15:docId w15:val="{718B8A5D-86F8-494E-9E73-A741057B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 flavius</dc:creator>
  <cp:keywords/>
  <dc:description/>
  <cp:lastModifiedBy>flavius.bradin@hotmail.com</cp:lastModifiedBy>
  <cp:revision>4</cp:revision>
  <dcterms:created xsi:type="dcterms:W3CDTF">2018-06-04T17:37:00Z</dcterms:created>
  <dcterms:modified xsi:type="dcterms:W3CDTF">2026-01-10T16:41:00Z</dcterms:modified>
</cp:coreProperties>
</file>