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F4611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676F9A8B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3F88B251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7A2DB5DF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46A73428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1788BE06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73EE9756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2330B00F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1DDF05FE" w14:textId="0730FB29" w:rsidR="00CA559A" w:rsidRPr="00C95675" w:rsidRDefault="002814B3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hyperlink r:id="rId8" w:history="1">
        <w:r w:rsidR="00FB1E24" w:rsidRPr="002814B3">
          <w:rPr>
            <w:rStyle w:val="Hyperlink"/>
            <w:rFonts w:ascii="Times New Roman" w:hAnsi="Times New Roman"/>
            <w:sz w:val="22"/>
            <w:lang w:val="pt-BR"/>
          </w:rPr>
          <w:t>Adeverință Școala Doctorală nr. 1076/12.05.2026</w:t>
        </w:r>
      </w:hyperlink>
      <w:r w:rsidR="00FB1E24">
        <w:rPr>
          <w:rFonts w:ascii="Times New Roman" w:hAnsi="Times New Roman"/>
          <w:sz w:val="22"/>
          <w:lang w:val="pt-BR"/>
        </w:rPr>
        <w:t xml:space="preserve"> </w:t>
      </w:r>
    </w:p>
    <w:p w14:paraId="0FF5B340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5FEA46C9" w14:textId="1EEC85CB" w:rsidR="00CA559A" w:rsidRPr="00E9569E" w:rsidRDefault="002814B3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hyperlink r:id="rId9" w:history="1">
        <w:r w:rsidR="00FB1E24" w:rsidRPr="002814B3">
          <w:rPr>
            <w:rStyle w:val="Hyperlink"/>
            <w:rFonts w:ascii="Times New Roman" w:hAnsi="Times New Roman"/>
            <w:sz w:val="22"/>
            <w:lang w:val="fr-FR"/>
          </w:rPr>
          <w:t xml:space="preserve">Medic </w:t>
        </w:r>
        <w:proofErr w:type="spellStart"/>
        <w:r w:rsidR="00FB1E24" w:rsidRPr="002814B3">
          <w:rPr>
            <w:rStyle w:val="Hyperlink"/>
            <w:rFonts w:ascii="Times New Roman" w:hAnsi="Times New Roman"/>
            <w:sz w:val="22"/>
            <w:lang w:val="fr-FR"/>
          </w:rPr>
          <w:t>specialist</w:t>
        </w:r>
        <w:proofErr w:type="spellEnd"/>
        <w:r w:rsidR="00FB1E24" w:rsidRPr="002814B3">
          <w:rPr>
            <w:rStyle w:val="Hyperlink"/>
            <w:rFonts w:ascii="Times New Roman" w:hAnsi="Times New Roman"/>
            <w:sz w:val="22"/>
            <w:lang w:val="fr-FR"/>
          </w:rPr>
          <w:t xml:space="preserve"> Microbiologie </w:t>
        </w:r>
        <w:proofErr w:type="spellStart"/>
        <w:r w:rsidR="00FB1E24" w:rsidRPr="002814B3">
          <w:rPr>
            <w:rStyle w:val="Hyperlink"/>
            <w:rFonts w:ascii="Times New Roman" w:hAnsi="Times New Roman"/>
            <w:sz w:val="22"/>
            <w:lang w:val="fr-FR"/>
          </w:rPr>
          <w:t>medicală</w:t>
        </w:r>
        <w:proofErr w:type="spellEnd"/>
        <w:r w:rsidR="00FB1E24" w:rsidRPr="002814B3">
          <w:rPr>
            <w:rStyle w:val="Hyperlink"/>
            <w:rFonts w:ascii="Times New Roman" w:hAnsi="Times New Roman"/>
            <w:sz w:val="22"/>
            <w:lang w:val="fr-FR"/>
          </w:rPr>
          <w:t xml:space="preserve"> – certificat nr. 1556/22.03.2024</w:t>
        </w:r>
      </w:hyperlink>
    </w:p>
    <w:p w14:paraId="39AA7120" w14:textId="1267C55B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5AC2A5E0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bookmarkStart w:id="0" w:name="_Hlk230900393"/>
    <w:p w14:paraId="2CF89E19" w14:textId="4279A553" w:rsidR="00352094" w:rsidRPr="00352094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"Articole/1.%20The%20Role%20of%20the%20Gut%20Microbiome%20in%20Psychiatric%20Disorders.pdf"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352094" w:rsidRPr="002814B3">
        <w:rPr>
          <w:rStyle w:val="Hyperlink"/>
          <w:rFonts w:ascii="Times New Roman" w:hAnsi="Times New Roman"/>
          <w:sz w:val="22"/>
        </w:rPr>
        <w:t xml:space="preserve">Andrioaie, I. M., </w:t>
      </w:r>
      <w:r w:rsidR="00352094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352094" w:rsidRPr="002814B3">
        <w:rPr>
          <w:rStyle w:val="Hyperlink"/>
          <w:rFonts w:ascii="Times New Roman" w:hAnsi="Times New Roman"/>
          <w:sz w:val="22"/>
        </w:rPr>
        <w:t>, Nastase, E. V., Iancu, L. S., Luncă, C., Trofin, F., Anton-Păduraru, D. T., &amp; Dorneanu, O. S. (2022). The Role of the Gut Microbiome in Psychiatric Disorders. </w:t>
      </w:r>
      <w:r w:rsidR="00352094" w:rsidRPr="002814B3">
        <w:rPr>
          <w:rStyle w:val="Hyperlink"/>
          <w:rFonts w:ascii="Times New Roman" w:hAnsi="Times New Roman"/>
          <w:i/>
          <w:iCs/>
          <w:sz w:val="22"/>
        </w:rPr>
        <w:t>Microorganisms</w:t>
      </w:r>
      <w:r w:rsidR="00352094" w:rsidRPr="002814B3">
        <w:rPr>
          <w:rStyle w:val="Hyperlink"/>
          <w:rFonts w:ascii="Times New Roman" w:hAnsi="Times New Roman"/>
          <w:sz w:val="22"/>
        </w:rPr>
        <w:t>, </w:t>
      </w:r>
      <w:r w:rsidR="00352094" w:rsidRPr="002814B3">
        <w:rPr>
          <w:rStyle w:val="Hyperlink"/>
          <w:rFonts w:ascii="Times New Roman" w:hAnsi="Times New Roman"/>
          <w:i/>
          <w:iCs/>
          <w:sz w:val="22"/>
        </w:rPr>
        <w:t>10</w:t>
      </w:r>
      <w:r w:rsidR="00352094" w:rsidRPr="002814B3">
        <w:rPr>
          <w:rStyle w:val="Hyperlink"/>
          <w:rFonts w:ascii="Times New Roman" w:hAnsi="Times New Roman"/>
          <w:sz w:val="22"/>
        </w:rPr>
        <w:t>(12), 2436.</w:t>
      </w:r>
      <w:bookmarkEnd w:id="0"/>
      <w:r>
        <w:rPr>
          <w:rFonts w:ascii="Times New Roman" w:hAnsi="Times New Roman"/>
          <w:sz w:val="22"/>
        </w:rPr>
        <w:fldChar w:fldCharType="end"/>
      </w:r>
      <w:r w:rsidR="00352094" w:rsidRPr="00352094">
        <w:rPr>
          <w:rFonts w:ascii="Times New Roman" w:hAnsi="Times New Roman"/>
          <w:sz w:val="22"/>
        </w:rPr>
        <w:t xml:space="preserve"> </w:t>
      </w:r>
      <w:r w:rsidR="00B176DF">
        <w:rPr>
          <w:rFonts w:ascii="Times New Roman" w:hAnsi="Times New Roman"/>
          <w:sz w:val="22"/>
        </w:rPr>
        <w:t>(</w:t>
      </w:r>
      <w:hyperlink r:id="rId10" w:history="1">
        <w:r w:rsidR="00B176DF" w:rsidRPr="00CF36E1">
          <w:rPr>
            <w:rStyle w:val="Hyperlink"/>
            <w:rFonts w:ascii="Times New Roman" w:hAnsi="Times New Roman"/>
            <w:sz w:val="22"/>
          </w:rPr>
          <w:t>IF = 4,5</w:t>
        </w:r>
      </w:hyperlink>
      <w:r w:rsidR="00B176DF">
        <w:rPr>
          <w:rFonts w:ascii="Times New Roman" w:hAnsi="Times New Roman"/>
          <w:sz w:val="22"/>
        </w:rPr>
        <w:t>)</w:t>
      </w:r>
      <w:r w:rsidR="008C7819">
        <w:rPr>
          <w:rFonts w:ascii="Times New Roman" w:hAnsi="Times New Roman"/>
          <w:sz w:val="22"/>
        </w:rPr>
        <w:t xml:space="preserve"> </w:t>
      </w:r>
      <w:bookmarkStart w:id="1" w:name="_Hlk230901186"/>
      <w:r w:rsidR="008C7819">
        <w:fldChar w:fldCharType="begin"/>
      </w:r>
      <w:r w:rsidR="008C7819">
        <w:instrText>HYPERLINK "https://doi.org/10.3390/microorganisms10122436"</w:instrText>
      </w:r>
      <w:r w:rsidR="008C7819">
        <w:fldChar w:fldCharType="separate"/>
      </w:r>
      <w:r w:rsidR="008C7819" w:rsidRPr="001A2B2B">
        <w:rPr>
          <w:rStyle w:val="Hyperlink"/>
          <w:rFonts w:ascii="Times New Roman" w:hAnsi="Times New Roman"/>
          <w:sz w:val="22"/>
        </w:rPr>
        <w:t>https://doi.org/10.3390/microorganisms10122436</w:t>
      </w:r>
      <w:r w:rsidR="008C7819">
        <w:fldChar w:fldCharType="end"/>
      </w:r>
      <w:bookmarkEnd w:id="1"/>
      <w:r w:rsidR="008C7819">
        <w:rPr>
          <w:rFonts w:ascii="Times New Roman" w:hAnsi="Times New Roman"/>
          <w:sz w:val="22"/>
        </w:rPr>
        <w:t xml:space="preserve"> </w:t>
      </w:r>
    </w:p>
    <w:bookmarkStart w:id="2" w:name="_Hlk230900565"/>
    <w:p w14:paraId="786266A0" w14:textId="72E1CE77" w:rsidR="00CA559A" w:rsidRPr="005631C2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"Articole/2.%20Cytokines%20and%20Chemokines%20in%20Breastmilk%20of%20SARS-CoV-2.pdf"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352094" w:rsidRPr="002814B3">
        <w:rPr>
          <w:rStyle w:val="Hyperlink"/>
          <w:rFonts w:ascii="Times New Roman" w:hAnsi="Times New Roman"/>
          <w:sz w:val="22"/>
        </w:rPr>
        <w:t xml:space="preserve">Trofin, F., Dorneanu, O. S., Constantinescu, D., Nastase, E. V., Luncă, C., Iancu, L. S., Andrioaie, I. M., </w:t>
      </w:r>
      <w:r w:rsidR="00352094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352094" w:rsidRPr="002814B3">
        <w:rPr>
          <w:rStyle w:val="Hyperlink"/>
          <w:rFonts w:ascii="Times New Roman" w:hAnsi="Times New Roman"/>
          <w:sz w:val="22"/>
        </w:rPr>
        <w:t>, Cianga, C. M., Pavel-Tanasa, M., Anton-Păduraru, D. T., &amp; Cianga, P. (2022). Cytokines and Chemokines in Breastmilk of SARS-CoV-2 Infected or COVID-19 Vaccinated Mothers. </w:t>
      </w:r>
      <w:r w:rsidR="00352094" w:rsidRPr="002814B3">
        <w:rPr>
          <w:rStyle w:val="Hyperlink"/>
          <w:rFonts w:ascii="Times New Roman" w:hAnsi="Times New Roman"/>
          <w:i/>
          <w:iCs/>
          <w:sz w:val="22"/>
        </w:rPr>
        <w:t>Vaccines</w:t>
      </w:r>
      <w:r w:rsidR="00352094" w:rsidRPr="002814B3">
        <w:rPr>
          <w:rStyle w:val="Hyperlink"/>
          <w:rFonts w:ascii="Times New Roman" w:hAnsi="Times New Roman"/>
          <w:sz w:val="22"/>
        </w:rPr>
        <w:t>, </w:t>
      </w:r>
      <w:r w:rsidR="00352094" w:rsidRPr="002814B3">
        <w:rPr>
          <w:rStyle w:val="Hyperlink"/>
          <w:rFonts w:ascii="Times New Roman" w:hAnsi="Times New Roman"/>
          <w:i/>
          <w:iCs/>
          <w:sz w:val="22"/>
        </w:rPr>
        <w:t>10</w:t>
      </w:r>
      <w:r w:rsidR="00352094" w:rsidRPr="002814B3">
        <w:rPr>
          <w:rStyle w:val="Hyperlink"/>
          <w:rFonts w:ascii="Times New Roman" w:hAnsi="Times New Roman"/>
          <w:sz w:val="22"/>
        </w:rPr>
        <w:t>(12), 2001.</w:t>
      </w:r>
      <w:bookmarkEnd w:id="2"/>
      <w:r>
        <w:rPr>
          <w:rFonts w:ascii="Times New Roman" w:hAnsi="Times New Roman"/>
          <w:sz w:val="22"/>
        </w:rPr>
        <w:fldChar w:fldCharType="end"/>
      </w:r>
      <w:r w:rsidR="00352094" w:rsidRPr="00352094">
        <w:rPr>
          <w:rFonts w:ascii="Times New Roman" w:hAnsi="Times New Roman"/>
          <w:sz w:val="22"/>
        </w:rPr>
        <w:t xml:space="preserve"> </w:t>
      </w:r>
      <w:r w:rsidR="00B176DF">
        <w:rPr>
          <w:rFonts w:ascii="Times New Roman" w:hAnsi="Times New Roman"/>
          <w:sz w:val="22"/>
        </w:rPr>
        <w:t>(</w:t>
      </w:r>
      <w:hyperlink r:id="rId11" w:history="1">
        <w:r w:rsidR="00B176DF" w:rsidRPr="00CF36E1">
          <w:rPr>
            <w:rStyle w:val="Hyperlink"/>
            <w:rFonts w:ascii="Times New Roman" w:hAnsi="Times New Roman"/>
            <w:sz w:val="22"/>
          </w:rPr>
          <w:t>IF = 7,8</w:t>
        </w:r>
      </w:hyperlink>
      <w:r w:rsidR="00B176DF">
        <w:rPr>
          <w:rFonts w:ascii="Times New Roman" w:hAnsi="Times New Roman"/>
          <w:sz w:val="22"/>
        </w:rPr>
        <w:t>)</w:t>
      </w:r>
      <w:r w:rsidR="008C7819">
        <w:rPr>
          <w:rFonts w:ascii="Times New Roman" w:hAnsi="Times New Roman"/>
          <w:sz w:val="22"/>
        </w:rPr>
        <w:t xml:space="preserve"> </w:t>
      </w:r>
      <w:bookmarkStart w:id="3" w:name="_Hlk230901175"/>
      <w:r w:rsidR="008C7819">
        <w:fldChar w:fldCharType="begin"/>
      </w:r>
      <w:r w:rsidR="008C7819">
        <w:instrText>HYPERLINK "https://doi.org/10.3390/vaccines10122001"</w:instrText>
      </w:r>
      <w:r w:rsidR="008C7819">
        <w:fldChar w:fldCharType="separate"/>
      </w:r>
      <w:r w:rsidR="008C7819" w:rsidRPr="001A2B2B">
        <w:rPr>
          <w:rStyle w:val="Hyperlink"/>
          <w:rFonts w:ascii="Times New Roman" w:hAnsi="Times New Roman"/>
          <w:sz w:val="22"/>
        </w:rPr>
        <w:t>https://doi.org/10.3390/vaccines10122001</w:t>
      </w:r>
      <w:r w:rsidR="008C7819">
        <w:fldChar w:fldCharType="end"/>
      </w:r>
      <w:r w:rsidR="00352094">
        <w:rPr>
          <w:rFonts w:ascii="Times New Roman" w:hAnsi="Times New Roman"/>
          <w:sz w:val="22"/>
          <w:lang w:val="fr-FR"/>
        </w:rPr>
        <w:t xml:space="preserve"> </w:t>
      </w:r>
      <w:bookmarkEnd w:id="3"/>
    </w:p>
    <w:bookmarkStart w:id="4" w:name="_Hlk230900595"/>
    <w:p w14:paraId="640166E3" w14:textId="26ED6325" w:rsidR="00352094" w:rsidRPr="00352094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"Articole/3.%20cimb-46-00442.pdf"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352094" w:rsidRPr="002814B3">
        <w:rPr>
          <w:rStyle w:val="Hyperlink"/>
          <w:rFonts w:ascii="Times New Roman" w:hAnsi="Times New Roman"/>
          <w:sz w:val="22"/>
        </w:rPr>
        <w:t xml:space="preserve">Sima, C. M., Buzilă, E. R., Trofin, F., Păduraru, D., Luncă, C., </w:t>
      </w:r>
      <w:r w:rsidR="00352094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352094" w:rsidRPr="002814B3">
        <w:rPr>
          <w:rStyle w:val="Hyperlink"/>
          <w:rFonts w:ascii="Times New Roman" w:hAnsi="Times New Roman"/>
          <w:sz w:val="22"/>
        </w:rPr>
        <w:t>, Dorneanu, O. S., &amp; Nastase, E. V. (2024). Emerging Strategies against Non-Typhoidal </w:t>
      </w:r>
      <w:r w:rsidR="00352094" w:rsidRPr="002814B3">
        <w:rPr>
          <w:rStyle w:val="Hyperlink"/>
          <w:rFonts w:ascii="Times New Roman" w:hAnsi="Times New Roman"/>
          <w:i/>
          <w:iCs/>
          <w:sz w:val="22"/>
        </w:rPr>
        <w:t>Salmonella</w:t>
      </w:r>
      <w:r w:rsidR="00352094" w:rsidRPr="002814B3">
        <w:rPr>
          <w:rStyle w:val="Hyperlink"/>
          <w:rFonts w:ascii="Times New Roman" w:hAnsi="Times New Roman"/>
          <w:sz w:val="22"/>
        </w:rPr>
        <w:t>: From Pathogenesis to Treatment. </w:t>
      </w:r>
      <w:r w:rsidR="00352094" w:rsidRPr="002814B3">
        <w:rPr>
          <w:rStyle w:val="Hyperlink"/>
          <w:rFonts w:ascii="Times New Roman" w:hAnsi="Times New Roman"/>
          <w:i/>
          <w:iCs/>
          <w:sz w:val="22"/>
        </w:rPr>
        <w:t>Current issues in molecular biology</w:t>
      </w:r>
      <w:r w:rsidR="00352094" w:rsidRPr="002814B3">
        <w:rPr>
          <w:rStyle w:val="Hyperlink"/>
          <w:rFonts w:ascii="Times New Roman" w:hAnsi="Times New Roman"/>
          <w:sz w:val="22"/>
        </w:rPr>
        <w:t>, </w:t>
      </w:r>
      <w:r w:rsidR="00352094" w:rsidRPr="002814B3">
        <w:rPr>
          <w:rStyle w:val="Hyperlink"/>
          <w:rFonts w:ascii="Times New Roman" w:hAnsi="Times New Roman"/>
          <w:i/>
          <w:iCs/>
          <w:sz w:val="22"/>
        </w:rPr>
        <w:t>46</w:t>
      </w:r>
      <w:r w:rsidR="00352094" w:rsidRPr="002814B3">
        <w:rPr>
          <w:rStyle w:val="Hyperlink"/>
          <w:rFonts w:ascii="Times New Roman" w:hAnsi="Times New Roman"/>
          <w:sz w:val="22"/>
        </w:rPr>
        <w:t>(7), 7447–7472.</w:t>
      </w:r>
      <w:r>
        <w:rPr>
          <w:rFonts w:ascii="Times New Roman" w:hAnsi="Times New Roman"/>
          <w:sz w:val="22"/>
        </w:rPr>
        <w:fldChar w:fldCharType="end"/>
      </w:r>
      <w:r w:rsidR="00352094" w:rsidRPr="00352094">
        <w:rPr>
          <w:rFonts w:ascii="Times New Roman" w:hAnsi="Times New Roman"/>
          <w:sz w:val="22"/>
        </w:rPr>
        <w:t xml:space="preserve"> </w:t>
      </w:r>
      <w:bookmarkEnd w:id="4"/>
      <w:r w:rsidR="00B176DF">
        <w:rPr>
          <w:rFonts w:ascii="Times New Roman" w:hAnsi="Times New Roman"/>
          <w:sz w:val="22"/>
        </w:rPr>
        <w:t>(</w:t>
      </w:r>
      <w:hyperlink r:id="rId12" w:history="1">
        <w:r w:rsidR="00B176DF" w:rsidRPr="00CF36E1">
          <w:rPr>
            <w:rStyle w:val="Hyperlink"/>
            <w:rFonts w:ascii="Times New Roman" w:hAnsi="Times New Roman"/>
            <w:sz w:val="22"/>
          </w:rPr>
          <w:t>IF = 2,8</w:t>
        </w:r>
      </w:hyperlink>
      <w:r w:rsidR="00B176DF">
        <w:rPr>
          <w:rFonts w:ascii="Times New Roman" w:hAnsi="Times New Roman"/>
          <w:sz w:val="22"/>
        </w:rPr>
        <w:t>)</w:t>
      </w:r>
      <w:r w:rsidR="008C7819">
        <w:rPr>
          <w:rFonts w:ascii="Times New Roman" w:hAnsi="Times New Roman"/>
          <w:sz w:val="22"/>
        </w:rPr>
        <w:t xml:space="preserve"> </w:t>
      </w:r>
      <w:bookmarkStart w:id="5" w:name="_Hlk230901161"/>
      <w:r w:rsidR="008C7819">
        <w:fldChar w:fldCharType="begin"/>
      </w:r>
      <w:r w:rsidR="008C7819">
        <w:instrText>HYPERLINK "https://doi.org/10.3390/cimb46070442"</w:instrText>
      </w:r>
      <w:r w:rsidR="008C7819">
        <w:fldChar w:fldCharType="separate"/>
      </w:r>
      <w:r w:rsidR="008C7819" w:rsidRPr="001A2B2B">
        <w:rPr>
          <w:rStyle w:val="Hyperlink"/>
          <w:rFonts w:ascii="Times New Roman" w:hAnsi="Times New Roman"/>
          <w:sz w:val="22"/>
        </w:rPr>
        <w:t>https://doi.org/10.3390/cimb46070442</w:t>
      </w:r>
      <w:r w:rsidR="008C7819">
        <w:fldChar w:fldCharType="end"/>
      </w:r>
      <w:bookmarkEnd w:id="5"/>
    </w:p>
    <w:bookmarkStart w:id="6" w:name="_Hlk230900445"/>
    <w:p w14:paraId="4EB40036" w14:textId="24D7C922" w:rsidR="00352094" w:rsidRPr="000F51F3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b/>
          <w:bCs/>
          <w:sz w:val="22"/>
        </w:rPr>
        <w:lastRenderedPageBreak/>
        <w:fldChar w:fldCharType="begin"/>
      </w:r>
      <w:r>
        <w:rPr>
          <w:rFonts w:ascii="Times New Roman" w:hAnsi="Times New Roman"/>
          <w:b/>
          <w:bCs/>
          <w:sz w:val="22"/>
        </w:rPr>
        <w:instrText>HYPERLINK "Articole/4.%20pharmaceuticals-17-01151-v2.pdf"</w:instrText>
      </w:r>
      <w:r>
        <w:rPr>
          <w:rFonts w:ascii="Times New Roman" w:hAnsi="Times New Roman"/>
          <w:b/>
          <w:bCs/>
          <w:sz w:val="22"/>
        </w:rPr>
      </w:r>
      <w:r>
        <w:rPr>
          <w:rFonts w:ascii="Times New Roman" w:hAnsi="Times New Roman"/>
          <w:b/>
          <w:bCs/>
          <w:sz w:val="22"/>
        </w:rPr>
        <w:fldChar w:fldCharType="separate"/>
      </w:r>
      <w:r w:rsidR="000F51F3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0F51F3" w:rsidRPr="002814B3">
        <w:rPr>
          <w:rStyle w:val="Hyperlink"/>
          <w:rFonts w:ascii="Times New Roman" w:hAnsi="Times New Roman"/>
          <w:sz w:val="22"/>
        </w:rPr>
        <w:t>, Păduraru, D., Nastase, E. V., Trofin, F., Iancu, L. S., Sima, C. M., &amp; Dorneanu, O. S. (2024). Multidrug-Resistant Bacteria in Immunocompromised Patients.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Pharmaceuticals (Basel, Switzerland)</w:t>
      </w:r>
      <w:r w:rsidR="000F51F3" w:rsidRPr="002814B3">
        <w:rPr>
          <w:rStyle w:val="Hyperlink"/>
          <w:rFonts w:ascii="Times New Roman" w:hAnsi="Times New Roman"/>
          <w:sz w:val="22"/>
        </w:rPr>
        <w:t>,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17</w:t>
      </w:r>
      <w:r w:rsidR="000F51F3" w:rsidRPr="002814B3">
        <w:rPr>
          <w:rStyle w:val="Hyperlink"/>
          <w:rFonts w:ascii="Times New Roman" w:hAnsi="Times New Roman"/>
          <w:sz w:val="22"/>
        </w:rPr>
        <w:t>(9), 1151.</w:t>
      </w:r>
      <w:bookmarkEnd w:id="6"/>
      <w:r>
        <w:rPr>
          <w:rFonts w:ascii="Times New Roman" w:hAnsi="Times New Roman"/>
          <w:b/>
          <w:bCs/>
          <w:sz w:val="22"/>
        </w:rPr>
        <w:fldChar w:fldCharType="end"/>
      </w:r>
      <w:r w:rsidR="000F51F3" w:rsidRPr="000F51F3">
        <w:rPr>
          <w:rFonts w:ascii="Times New Roman" w:hAnsi="Times New Roman"/>
          <w:sz w:val="22"/>
        </w:rPr>
        <w:t xml:space="preserve"> </w:t>
      </w:r>
      <w:r w:rsidR="00B176DF">
        <w:rPr>
          <w:rFonts w:ascii="Times New Roman" w:hAnsi="Times New Roman"/>
          <w:sz w:val="22"/>
        </w:rPr>
        <w:t>(</w:t>
      </w:r>
      <w:hyperlink r:id="rId13" w:history="1">
        <w:r w:rsidR="00B176DF" w:rsidRPr="00CF36E1">
          <w:rPr>
            <w:rStyle w:val="Hyperlink"/>
            <w:rFonts w:ascii="Times New Roman" w:hAnsi="Times New Roman"/>
            <w:sz w:val="22"/>
          </w:rPr>
          <w:t>IF = 4,3</w:t>
        </w:r>
      </w:hyperlink>
      <w:r w:rsidR="00B176DF">
        <w:rPr>
          <w:rFonts w:ascii="Times New Roman" w:hAnsi="Times New Roman"/>
          <w:sz w:val="22"/>
        </w:rPr>
        <w:t>)</w:t>
      </w:r>
      <w:r w:rsidR="008C7819">
        <w:rPr>
          <w:rFonts w:ascii="Times New Roman" w:hAnsi="Times New Roman"/>
          <w:sz w:val="22"/>
        </w:rPr>
        <w:t xml:space="preserve"> </w:t>
      </w:r>
      <w:bookmarkStart w:id="7" w:name="_Hlk230901146"/>
      <w:r w:rsidR="008C7819">
        <w:fldChar w:fldCharType="begin"/>
      </w:r>
      <w:r w:rsidR="008C7819">
        <w:instrText>HYPERLINK "https://doi.org/10.3390/ph17091151"</w:instrText>
      </w:r>
      <w:r w:rsidR="008C7819">
        <w:fldChar w:fldCharType="separate"/>
      </w:r>
      <w:r w:rsidR="008C7819" w:rsidRPr="001A2B2B">
        <w:rPr>
          <w:rStyle w:val="Hyperlink"/>
          <w:rFonts w:ascii="Times New Roman" w:hAnsi="Times New Roman"/>
          <w:sz w:val="22"/>
        </w:rPr>
        <w:t>https://doi.org/10.3390/ph17091151</w:t>
      </w:r>
      <w:r w:rsidR="008C7819">
        <w:fldChar w:fldCharType="end"/>
      </w:r>
      <w:bookmarkEnd w:id="7"/>
    </w:p>
    <w:bookmarkStart w:id="8" w:name="_Hlk230900613"/>
    <w:p w14:paraId="3C8BB964" w14:textId="082E155D" w:rsidR="000F51F3" w:rsidRPr="000F51F3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"Articole/5.%20ijms-25-12698.pdf"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0F51F3" w:rsidRPr="002814B3">
        <w:rPr>
          <w:rStyle w:val="Hyperlink"/>
          <w:rFonts w:ascii="Times New Roman" w:hAnsi="Times New Roman"/>
          <w:sz w:val="22"/>
        </w:rPr>
        <w:t xml:space="preserve">Damian, C., Ursu, R. G., Covic, A. C., Bădescu, A. C., Hogaș, S. M., Buzilă, E. R., </w:t>
      </w:r>
      <w:r w:rsidR="000F51F3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0F51F3" w:rsidRPr="002814B3">
        <w:rPr>
          <w:rStyle w:val="Hyperlink"/>
          <w:rFonts w:ascii="Times New Roman" w:hAnsi="Times New Roman"/>
          <w:sz w:val="22"/>
        </w:rPr>
        <w:t>, &amp; Iancu, L. S. (2024). Accurate Multiplex qPCR Detection of Epstein-Barr Virus/Cytomegalovirus/BK Virus in Kidney Transplant Patients: Pilot Study.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International journal of molecular sciences</w:t>
      </w:r>
      <w:r w:rsidR="000F51F3" w:rsidRPr="002814B3">
        <w:rPr>
          <w:rStyle w:val="Hyperlink"/>
          <w:rFonts w:ascii="Times New Roman" w:hAnsi="Times New Roman"/>
          <w:sz w:val="22"/>
        </w:rPr>
        <w:t>,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25</w:t>
      </w:r>
      <w:r w:rsidR="000F51F3" w:rsidRPr="002814B3">
        <w:rPr>
          <w:rStyle w:val="Hyperlink"/>
          <w:rFonts w:ascii="Times New Roman" w:hAnsi="Times New Roman"/>
          <w:sz w:val="22"/>
        </w:rPr>
        <w:t>(23), 12698.</w:t>
      </w:r>
      <w:bookmarkEnd w:id="8"/>
      <w:r>
        <w:rPr>
          <w:rFonts w:ascii="Times New Roman" w:hAnsi="Times New Roman"/>
          <w:sz w:val="22"/>
        </w:rPr>
        <w:fldChar w:fldCharType="end"/>
      </w:r>
      <w:r w:rsidR="000F51F3" w:rsidRPr="000F51F3">
        <w:rPr>
          <w:rFonts w:ascii="Times New Roman" w:hAnsi="Times New Roman"/>
          <w:sz w:val="22"/>
        </w:rPr>
        <w:t xml:space="preserve"> </w:t>
      </w:r>
      <w:r w:rsidR="00B176DF">
        <w:rPr>
          <w:rFonts w:ascii="Times New Roman" w:hAnsi="Times New Roman"/>
          <w:sz w:val="22"/>
        </w:rPr>
        <w:t>(</w:t>
      </w:r>
      <w:hyperlink r:id="rId14" w:history="1">
        <w:r w:rsidR="00B176DF" w:rsidRPr="00CF36E1">
          <w:rPr>
            <w:rStyle w:val="Hyperlink"/>
            <w:rFonts w:ascii="Times New Roman" w:hAnsi="Times New Roman"/>
            <w:sz w:val="22"/>
          </w:rPr>
          <w:t>IF = 4,9</w:t>
        </w:r>
      </w:hyperlink>
      <w:r w:rsidR="00B176DF">
        <w:rPr>
          <w:rFonts w:ascii="Times New Roman" w:hAnsi="Times New Roman"/>
          <w:sz w:val="22"/>
        </w:rPr>
        <w:t>)</w:t>
      </w:r>
      <w:r w:rsidR="008C7819">
        <w:rPr>
          <w:rFonts w:ascii="Times New Roman" w:hAnsi="Times New Roman"/>
          <w:sz w:val="22"/>
        </w:rPr>
        <w:t xml:space="preserve"> </w:t>
      </w:r>
      <w:bookmarkStart w:id="9" w:name="_Hlk230901132"/>
      <w:r w:rsidR="00223B20">
        <w:fldChar w:fldCharType="begin"/>
      </w:r>
      <w:r w:rsidR="00223B20">
        <w:instrText>HYPERLINK "https://doi.org/10.3390/ijms252312698"</w:instrText>
      </w:r>
      <w:r w:rsidR="00223B20">
        <w:fldChar w:fldCharType="separate"/>
      </w:r>
      <w:r w:rsidR="00223B20" w:rsidRPr="001A2B2B">
        <w:rPr>
          <w:rStyle w:val="Hyperlink"/>
          <w:rFonts w:ascii="Times New Roman" w:hAnsi="Times New Roman"/>
          <w:sz w:val="22"/>
        </w:rPr>
        <w:t>https://doi.org/10.3390/ijms252312698</w:t>
      </w:r>
      <w:r w:rsidR="00223B20">
        <w:fldChar w:fldCharType="end"/>
      </w:r>
      <w:bookmarkEnd w:id="9"/>
    </w:p>
    <w:bookmarkStart w:id="10" w:name="_Hlk230900642"/>
    <w:p w14:paraId="278977D5" w14:textId="1810053D" w:rsidR="000F51F3" w:rsidRPr="000F51F3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"Articole/6.%20antibiotics-14-00275.pdf"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0F51F3" w:rsidRPr="002814B3">
        <w:rPr>
          <w:rStyle w:val="Hyperlink"/>
          <w:rFonts w:ascii="Times New Roman" w:hAnsi="Times New Roman"/>
          <w:sz w:val="22"/>
        </w:rPr>
        <w:t xml:space="preserve">Vlad, M. A., Iancu, L. S., Dorneanu, O. S., </w:t>
      </w:r>
      <w:r w:rsidR="000F51F3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0F51F3" w:rsidRPr="002814B3">
        <w:rPr>
          <w:rStyle w:val="Hyperlink"/>
          <w:rFonts w:ascii="Times New Roman" w:hAnsi="Times New Roman"/>
          <w:sz w:val="22"/>
        </w:rPr>
        <w:t>, Pavel-Tanasa, M., &amp; Tuchilus, C. G. (2025). Colistin Treatment Outcomes in Gram-Negative Bacterial Infections in the Northeast of Romania: A Decade of Change Through Pandemic Challenges.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Antibiotics (Basel, Switzerland)</w:t>
      </w:r>
      <w:r w:rsidR="000F51F3" w:rsidRPr="002814B3">
        <w:rPr>
          <w:rStyle w:val="Hyperlink"/>
          <w:rFonts w:ascii="Times New Roman" w:hAnsi="Times New Roman"/>
          <w:sz w:val="22"/>
        </w:rPr>
        <w:t>,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14</w:t>
      </w:r>
      <w:r w:rsidR="000F51F3" w:rsidRPr="002814B3">
        <w:rPr>
          <w:rStyle w:val="Hyperlink"/>
          <w:rFonts w:ascii="Times New Roman" w:hAnsi="Times New Roman"/>
          <w:sz w:val="22"/>
        </w:rPr>
        <w:t>(3), 275.</w:t>
      </w:r>
      <w:r>
        <w:rPr>
          <w:rFonts w:ascii="Times New Roman" w:hAnsi="Times New Roman"/>
          <w:sz w:val="22"/>
        </w:rPr>
        <w:fldChar w:fldCharType="end"/>
      </w:r>
      <w:r w:rsidR="000F51F3" w:rsidRPr="000F51F3">
        <w:rPr>
          <w:rFonts w:ascii="Times New Roman" w:hAnsi="Times New Roman"/>
          <w:sz w:val="22"/>
        </w:rPr>
        <w:t xml:space="preserve"> </w:t>
      </w:r>
      <w:bookmarkEnd w:id="10"/>
      <w:r w:rsidR="00B176DF">
        <w:rPr>
          <w:rFonts w:ascii="Times New Roman" w:hAnsi="Times New Roman"/>
          <w:sz w:val="22"/>
        </w:rPr>
        <w:t>(</w:t>
      </w:r>
      <w:hyperlink r:id="rId15" w:history="1">
        <w:r w:rsidR="00B176DF" w:rsidRPr="00CF36E1">
          <w:rPr>
            <w:rStyle w:val="Hyperlink"/>
            <w:rFonts w:ascii="Times New Roman" w:hAnsi="Times New Roman"/>
            <w:sz w:val="22"/>
          </w:rPr>
          <w:t>IF = 4,6</w:t>
        </w:r>
      </w:hyperlink>
      <w:r w:rsidR="00B176DF">
        <w:rPr>
          <w:rFonts w:ascii="Times New Roman" w:hAnsi="Times New Roman"/>
          <w:sz w:val="22"/>
        </w:rPr>
        <w:t>)</w:t>
      </w:r>
      <w:r w:rsidR="00223B20">
        <w:rPr>
          <w:rFonts w:ascii="Times New Roman" w:hAnsi="Times New Roman"/>
          <w:sz w:val="22"/>
        </w:rPr>
        <w:t xml:space="preserve"> </w:t>
      </w:r>
      <w:bookmarkStart w:id="11" w:name="_Hlk230901117"/>
      <w:r w:rsidR="00223B20">
        <w:fldChar w:fldCharType="begin"/>
      </w:r>
      <w:r w:rsidR="00223B20">
        <w:instrText>HYPERLINK "https://doi.org/10.3390/antibiotics14030275"</w:instrText>
      </w:r>
      <w:r w:rsidR="00223B20">
        <w:fldChar w:fldCharType="separate"/>
      </w:r>
      <w:r w:rsidR="00223B20" w:rsidRPr="001A2B2B">
        <w:rPr>
          <w:rStyle w:val="Hyperlink"/>
          <w:rFonts w:ascii="Times New Roman" w:hAnsi="Times New Roman"/>
          <w:sz w:val="22"/>
        </w:rPr>
        <w:t>https://doi.org/10.3390/antibiotics14030275</w:t>
      </w:r>
      <w:r w:rsidR="00223B20">
        <w:fldChar w:fldCharType="end"/>
      </w:r>
      <w:bookmarkEnd w:id="11"/>
    </w:p>
    <w:bookmarkStart w:id="12" w:name="_Hlk230900668"/>
    <w:p w14:paraId="6C19019D" w14:textId="17C61917" w:rsidR="000F51F3" w:rsidRPr="000F51F3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"Articole/7.%20medicina-61-01605.pdf"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0F51F3" w:rsidRPr="002814B3">
        <w:rPr>
          <w:rStyle w:val="Hyperlink"/>
          <w:rFonts w:ascii="Times New Roman" w:hAnsi="Times New Roman"/>
          <w:sz w:val="22"/>
        </w:rPr>
        <w:t xml:space="preserve">Buruiană, G., Sima, C. M., Anton-Păduraru, D. T., Bădescu, A. C., Luncă, C., </w:t>
      </w:r>
      <w:r w:rsidR="000F51F3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0F51F3" w:rsidRPr="002814B3">
        <w:rPr>
          <w:rStyle w:val="Hyperlink"/>
          <w:rFonts w:ascii="Times New Roman" w:hAnsi="Times New Roman"/>
          <w:sz w:val="22"/>
        </w:rPr>
        <w:t>, &amp; Dorneanu, O. S. (2025). Airway Microbiome in Children with Cystic Fibrosis: A Review of Microbial Shifts and Therapeutic Impacts.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Medicina (Kaunas, Lithuania)</w:t>
      </w:r>
      <w:r w:rsidR="000F51F3" w:rsidRPr="002814B3">
        <w:rPr>
          <w:rStyle w:val="Hyperlink"/>
          <w:rFonts w:ascii="Times New Roman" w:hAnsi="Times New Roman"/>
          <w:sz w:val="22"/>
        </w:rPr>
        <w:t>,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61</w:t>
      </w:r>
      <w:r w:rsidR="000F51F3" w:rsidRPr="002814B3">
        <w:rPr>
          <w:rStyle w:val="Hyperlink"/>
          <w:rFonts w:ascii="Times New Roman" w:hAnsi="Times New Roman"/>
          <w:sz w:val="22"/>
        </w:rPr>
        <w:t>(9), 1605.</w:t>
      </w:r>
      <w:r>
        <w:rPr>
          <w:rFonts w:ascii="Times New Roman" w:hAnsi="Times New Roman"/>
          <w:sz w:val="22"/>
        </w:rPr>
        <w:fldChar w:fldCharType="end"/>
      </w:r>
      <w:r w:rsidR="000F51F3" w:rsidRPr="000F51F3">
        <w:rPr>
          <w:rFonts w:ascii="Times New Roman" w:hAnsi="Times New Roman"/>
          <w:sz w:val="22"/>
        </w:rPr>
        <w:t xml:space="preserve"> </w:t>
      </w:r>
      <w:bookmarkEnd w:id="12"/>
      <w:r w:rsidR="00B176DF">
        <w:rPr>
          <w:rFonts w:ascii="Times New Roman" w:hAnsi="Times New Roman"/>
          <w:sz w:val="22"/>
        </w:rPr>
        <w:t>(</w:t>
      </w:r>
      <w:hyperlink r:id="rId16" w:history="1">
        <w:r w:rsidR="00B176DF" w:rsidRPr="00CF36E1">
          <w:rPr>
            <w:rStyle w:val="Hyperlink"/>
            <w:rFonts w:ascii="Times New Roman" w:hAnsi="Times New Roman"/>
            <w:sz w:val="22"/>
          </w:rPr>
          <w:t>IF = 2,4</w:t>
        </w:r>
      </w:hyperlink>
      <w:r w:rsidR="00B176DF">
        <w:rPr>
          <w:rFonts w:ascii="Times New Roman" w:hAnsi="Times New Roman"/>
          <w:sz w:val="22"/>
        </w:rPr>
        <w:t>)</w:t>
      </w:r>
      <w:r w:rsidR="00223B20">
        <w:rPr>
          <w:rFonts w:ascii="Times New Roman" w:hAnsi="Times New Roman"/>
          <w:sz w:val="22"/>
        </w:rPr>
        <w:t xml:space="preserve"> </w:t>
      </w:r>
      <w:bookmarkStart w:id="13" w:name="_Hlk230901102"/>
      <w:r w:rsidR="00223B20">
        <w:fldChar w:fldCharType="begin"/>
      </w:r>
      <w:r w:rsidR="00223B20">
        <w:instrText>HYPERLINK "https://doi.org/10.3390/medicina61091605"</w:instrText>
      </w:r>
      <w:r w:rsidR="00223B20">
        <w:fldChar w:fldCharType="separate"/>
      </w:r>
      <w:r w:rsidR="00223B20" w:rsidRPr="001A2B2B">
        <w:rPr>
          <w:rStyle w:val="Hyperlink"/>
          <w:rFonts w:ascii="Times New Roman" w:hAnsi="Times New Roman"/>
          <w:sz w:val="22"/>
        </w:rPr>
        <w:t>https://doi.org/10.3390/medicina61091605</w:t>
      </w:r>
      <w:r w:rsidR="00223B20">
        <w:fldChar w:fldCharType="end"/>
      </w:r>
      <w:bookmarkEnd w:id="13"/>
    </w:p>
    <w:bookmarkStart w:id="14" w:name="_Hlk230900469"/>
    <w:p w14:paraId="443164D6" w14:textId="3C129D67" w:rsidR="000F51F3" w:rsidRPr="000F51F3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b/>
          <w:bCs/>
          <w:sz w:val="22"/>
        </w:rPr>
        <w:fldChar w:fldCharType="begin"/>
      </w:r>
      <w:r>
        <w:rPr>
          <w:rFonts w:ascii="Times New Roman" w:hAnsi="Times New Roman"/>
          <w:b/>
          <w:bCs/>
          <w:sz w:val="22"/>
        </w:rPr>
        <w:instrText>HYPERLINK "Articole/8.%20antibiotics-14-01063-v2.pdf"</w:instrText>
      </w:r>
      <w:r>
        <w:rPr>
          <w:rFonts w:ascii="Times New Roman" w:hAnsi="Times New Roman"/>
          <w:b/>
          <w:bCs/>
          <w:sz w:val="22"/>
        </w:rPr>
      </w:r>
      <w:r>
        <w:rPr>
          <w:rFonts w:ascii="Times New Roman" w:hAnsi="Times New Roman"/>
          <w:b/>
          <w:bCs/>
          <w:sz w:val="22"/>
        </w:rPr>
        <w:fldChar w:fldCharType="separate"/>
      </w:r>
      <w:r w:rsidR="000F51F3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0F51F3" w:rsidRPr="002814B3">
        <w:rPr>
          <w:rStyle w:val="Hyperlink"/>
          <w:rFonts w:ascii="Times New Roman" w:hAnsi="Times New Roman"/>
          <w:sz w:val="22"/>
        </w:rPr>
        <w:t>, Sima, C. M., Buruiană, G., Luncă, C., &amp; Dorneanu, O. S. (2025). Antibiotic Resistance Patterns of Bacteria Involved in Colonization and/or Infection of Patients in Intensive Care Units in Northeastern Romania.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Antibiotics (Basel, Switzerland)</w:t>
      </w:r>
      <w:r w:rsidR="000F51F3" w:rsidRPr="002814B3">
        <w:rPr>
          <w:rStyle w:val="Hyperlink"/>
          <w:rFonts w:ascii="Times New Roman" w:hAnsi="Times New Roman"/>
          <w:sz w:val="22"/>
        </w:rPr>
        <w:t>,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14</w:t>
      </w:r>
      <w:r w:rsidR="000F51F3" w:rsidRPr="002814B3">
        <w:rPr>
          <w:rStyle w:val="Hyperlink"/>
          <w:rFonts w:ascii="Times New Roman" w:hAnsi="Times New Roman"/>
          <w:sz w:val="22"/>
        </w:rPr>
        <w:t>(11), 1063.</w:t>
      </w:r>
      <w:bookmarkEnd w:id="14"/>
      <w:r>
        <w:rPr>
          <w:rFonts w:ascii="Times New Roman" w:hAnsi="Times New Roman"/>
          <w:b/>
          <w:bCs/>
          <w:sz w:val="22"/>
        </w:rPr>
        <w:fldChar w:fldCharType="end"/>
      </w:r>
      <w:r w:rsidR="000F51F3" w:rsidRPr="000F51F3">
        <w:rPr>
          <w:rFonts w:ascii="Times New Roman" w:hAnsi="Times New Roman"/>
          <w:sz w:val="22"/>
        </w:rPr>
        <w:t xml:space="preserve"> </w:t>
      </w:r>
      <w:r w:rsidR="00B176DF">
        <w:rPr>
          <w:rFonts w:ascii="Times New Roman" w:hAnsi="Times New Roman"/>
          <w:sz w:val="22"/>
        </w:rPr>
        <w:t>(</w:t>
      </w:r>
      <w:hyperlink r:id="rId17" w:history="1">
        <w:r w:rsidR="00B176DF" w:rsidRPr="00CF36E1">
          <w:rPr>
            <w:rStyle w:val="Hyperlink"/>
            <w:rFonts w:ascii="Times New Roman" w:hAnsi="Times New Roman"/>
            <w:sz w:val="22"/>
          </w:rPr>
          <w:t>IF = 4,6</w:t>
        </w:r>
      </w:hyperlink>
      <w:r w:rsidR="00B176DF">
        <w:rPr>
          <w:rFonts w:ascii="Times New Roman" w:hAnsi="Times New Roman"/>
          <w:sz w:val="22"/>
        </w:rPr>
        <w:t>)</w:t>
      </w:r>
      <w:r w:rsidR="00223B20">
        <w:rPr>
          <w:rFonts w:ascii="Times New Roman" w:hAnsi="Times New Roman"/>
          <w:sz w:val="22"/>
        </w:rPr>
        <w:t xml:space="preserve"> </w:t>
      </w:r>
      <w:bookmarkStart w:id="15" w:name="_Hlk230901047"/>
      <w:r w:rsidR="00223B20">
        <w:fldChar w:fldCharType="begin"/>
      </w:r>
      <w:r w:rsidR="00223B20">
        <w:instrText>HYPERLINK "https://doi.org/10.3390/antibiotics14111063"</w:instrText>
      </w:r>
      <w:r w:rsidR="00223B20">
        <w:fldChar w:fldCharType="separate"/>
      </w:r>
      <w:r w:rsidR="00223B20" w:rsidRPr="001A2B2B">
        <w:rPr>
          <w:rStyle w:val="Hyperlink"/>
          <w:rFonts w:ascii="Times New Roman" w:hAnsi="Times New Roman"/>
          <w:sz w:val="22"/>
        </w:rPr>
        <w:t>https://doi.org/10.3390/antibiotics14111063</w:t>
      </w:r>
      <w:r w:rsidR="00223B20">
        <w:fldChar w:fldCharType="end"/>
      </w:r>
      <w:bookmarkEnd w:id="15"/>
    </w:p>
    <w:bookmarkStart w:id="16" w:name="_Hlk230900686"/>
    <w:p w14:paraId="35B27EFF" w14:textId="23B83D80" w:rsidR="000F51F3" w:rsidRPr="000F51F3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"Articole/9.%20microorganisms-13-02655.pdf"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0F51F3" w:rsidRPr="002814B3">
        <w:rPr>
          <w:rStyle w:val="Hyperlink"/>
          <w:rFonts w:ascii="Times New Roman" w:hAnsi="Times New Roman"/>
          <w:sz w:val="22"/>
        </w:rPr>
        <w:t xml:space="preserve">Sima, C. M., Bădescu, A. C., Buruiană, G., </w:t>
      </w:r>
      <w:r w:rsidR="000F51F3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0F51F3" w:rsidRPr="002814B3">
        <w:rPr>
          <w:rStyle w:val="Hyperlink"/>
          <w:rFonts w:ascii="Times New Roman" w:hAnsi="Times New Roman"/>
          <w:sz w:val="22"/>
        </w:rPr>
        <w:t>, Iancu, L. S., Năstase, E. V., &amp; Dorneanu, O. S. (2025). Seven Years of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Salmonella</w:t>
      </w:r>
      <w:r w:rsidR="000F51F3" w:rsidRPr="002814B3">
        <w:rPr>
          <w:rStyle w:val="Hyperlink"/>
          <w:rFonts w:ascii="Times New Roman" w:hAnsi="Times New Roman"/>
          <w:sz w:val="22"/>
        </w:rPr>
        <w:t>: Changing Resistance and Clinical Insights.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Microorganisms</w:t>
      </w:r>
      <w:r w:rsidR="000F51F3" w:rsidRPr="002814B3">
        <w:rPr>
          <w:rStyle w:val="Hyperlink"/>
          <w:rFonts w:ascii="Times New Roman" w:hAnsi="Times New Roman"/>
          <w:sz w:val="22"/>
        </w:rPr>
        <w:t>,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13</w:t>
      </w:r>
      <w:r w:rsidR="000F51F3" w:rsidRPr="002814B3">
        <w:rPr>
          <w:rStyle w:val="Hyperlink"/>
          <w:rFonts w:ascii="Times New Roman" w:hAnsi="Times New Roman"/>
          <w:sz w:val="22"/>
        </w:rPr>
        <w:t>(12), 2655.</w:t>
      </w:r>
      <w:bookmarkEnd w:id="16"/>
      <w:r>
        <w:rPr>
          <w:rFonts w:ascii="Times New Roman" w:hAnsi="Times New Roman"/>
          <w:sz w:val="22"/>
        </w:rPr>
        <w:fldChar w:fldCharType="end"/>
      </w:r>
      <w:r w:rsidR="000F51F3" w:rsidRPr="000F51F3">
        <w:rPr>
          <w:rFonts w:ascii="Times New Roman" w:hAnsi="Times New Roman"/>
          <w:sz w:val="22"/>
        </w:rPr>
        <w:t xml:space="preserve"> </w:t>
      </w:r>
      <w:r w:rsidR="00B176DF">
        <w:rPr>
          <w:rFonts w:ascii="Times New Roman" w:hAnsi="Times New Roman"/>
          <w:sz w:val="22"/>
        </w:rPr>
        <w:t>(</w:t>
      </w:r>
      <w:hyperlink r:id="rId18" w:history="1">
        <w:r w:rsidR="00B176DF" w:rsidRPr="00CF36E1">
          <w:rPr>
            <w:rStyle w:val="Hyperlink"/>
            <w:rFonts w:ascii="Times New Roman" w:hAnsi="Times New Roman"/>
            <w:sz w:val="22"/>
          </w:rPr>
          <w:t>IF = 4,2</w:t>
        </w:r>
      </w:hyperlink>
      <w:r w:rsidR="00B176DF">
        <w:rPr>
          <w:rFonts w:ascii="Times New Roman" w:hAnsi="Times New Roman"/>
          <w:sz w:val="22"/>
        </w:rPr>
        <w:t>)</w:t>
      </w:r>
      <w:r w:rsidR="005E3956">
        <w:rPr>
          <w:rFonts w:ascii="Times New Roman" w:hAnsi="Times New Roman"/>
          <w:sz w:val="22"/>
        </w:rPr>
        <w:t xml:space="preserve"> </w:t>
      </w:r>
      <w:bookmarkStart w:id="17" w:name="_Hlk230901029"/>
      <w:r w:rsidR="005E3956">
        <w:fldChar w:fldCharType="begin"/>
      </w:r>
      <w:r w:rsidR="005E3956">
        <w:instrText>HYPERLINK "https://doi.org/10.3390/microorganisms13122655"</w:instrText>
      </w:r>
      <w:r w:rsidR="005E3956">
        <w:fldChar w:fldCharType="separate"/>
      </w:r>
      <w:r w:rsidR="005E3956" w:rsidRPr="001A2B2B">
        <w:rPr>
          <w:rStyle w:val="Hyperlink"/>
          <w:rFonts w:ascii="Times New Roman" w:hAnsi="Times New Roman"/>
          <w:sz w:val="22"/>
        </w:rPr>
        <w:t>https://doi.org/10.3390/microorganisms13122655</w:t>
      </w:r>
      <w:r w:rsidR="005E3956">
        <w:fldChar w:fldCharType="end"/>
      </w:r>
      <w:bookmarkEnd w:id="17"/>
    </w:p>
    <w:bookmarkStart w:id="18" w:name="_Hlk230900703"/>
    <w:p w14:paraId="6F9FCECA" w14:textId="771B33FA" w:rsidR="000F51F3" w:rsidRPr="000F51F3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"Articole/10.%20microorganisms-14-00429-v2.pdf"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0F51F3" w:rsidRPr="002814B3">
        <w:rPr>
          <w:rStyle w:val="Hyperlink"/>
          <w:rFonts w:ascii="Times New Roman" w:hAnsi="Times New Roman"/>
          <w:sz w:val="22"/>
        </w:rPr>
        <w:t xml:space="preserve">Buzilă, E. R., Dorneanu, O. S., Iancu, L. S., Trofin, F., </w:t>
      </w:r>
      <w:r w:rsidR="000F51F3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0F51F3" w:rsidRPr="002814B3">
        <w:rPr>
          <w:rStyle w:val="Hyperlink"/>
          <w:rFonts w:ascii="Times New Roman" w:hAnsi="Times New Roman"/>
          <w:sz w:val="22"/>
        </w:rPr>
        <w:t>, Damian, C., &amp; Luncă, C. (2026). Evolution of Antimicrobial Resistance in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Acinetobacter baumannii</w:t>
      </w:r>
      <w:r w:rsidR="000F51F3" w:rsidRPr="002814B3">
        <w:rPr>
          <w:rStyle w:val="Hyperlink"/>
          <w:rFonts w:ascii="Times New Roman" w:hAnsi="Times New Roman"/>
          <w:sz w:val="22"/>
        </w:rPr>
        <w:t> and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Pseudomonas aeruginosa</w:t>
      </w:r>
      <w:r w:rsidR="000F51F3" w:rsidRPr="002814B3">
        <w:rPr>
          <w:rStyle w:val="Hyperlink"/>
          <w:rFonts w:ascii="Times New Roman" w:hAnsi="Times New Roman"/>
          <w:sz w:val="22"/>
        </w:rPr>
        <w:t> in Romania: A Narrative Review of Published Data (2001-2024).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Microorganisms</w:t>
      </w:r>
      <w:r w:rsidR="000F51F3" w:rsidRPr="002814B3">
        <w:rPr>
          <w:rStyle w:val="Hyperlink"/>
          <w:rFonts w:ascii="Times New Roman" w:hAnsi="Times New Roman"/>
          <w:sz w:val="22"/>
        </w:rPr>
        <w:t>,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14</w:t>
      </w:r>
      <w:r w:rsidR="000F51F3" w:rsidRPr="002814B3">
        <w:rPr>
          <w:rStyle w:val="Hyperlink"/>
          <w:rFonts w:ascii="Times New Roman" w:hAnsi="Times New Roman"/>
          <w:sz w:val="22"/>
        </w:rPr>
        <w:t>(2), 429.</w:t>
      </w:r>
      <w:bookmarkEnd w:id="18"/>
      <w:r>
        <w:rPr>
          <w:rFonts w:ascii="Times New Roman" w:hAnsi="Times New Roman"/>
          <w:sz w:val="22"/>
        </w:rPr>
        <w:fldChar w:fldCharType="end"/>
      </w:r>
      <w:r w:rsidR="000F51F3" w:rsidRPr="000F51F3">
        <w:rPr>
          <w:rFonts w:ascii="Times New Roman" w:hAnsi="Times New Roman"/>
          <w:sz w:val="22"/>
        </w:rPr>
        <w:t xml:space="preserve"> </w:t>
      </w:r>
      <w:r w:rsidR="00B176DF">
        <w:rPr>
          <w:rFonts w:ascii="Times New Roman" w:hAnsi="Times New Roman"/>
          <w:sz w:val="22"/>
        </w:rPr>
        <w:t>(</w:t>
      </w:r>
      <w:hyperlink r:id="rId19" w:history="1">
        <w:r w:rsidR="00B176DF" w:rsidRPr="00CF36E1">
          <w:rPr>
            <w:rStyle w:val="Hyperlink"/>
            <w:rFonts w:ascii="Times New Roman" w:hAnsi="Times New Roman"/>
            <w:sz w:val="22"/>
          </w:rPr>
          <w:t>IF = 4,2</w:t>
        </w:r>
      </w:hyperlink>
      <w:r w:rsidR="00B176DF">
        <w:rPr>
          <w:rFonts w:ascii="Times New Roman" w:hAnsi="Times New Roman"/>
          <w:sz w:val="22"/>
        </w:rPr>
        <w:t>)</w:t>
      </w:r>
      <w:r w:rsidR="005E3956">
        <w:rPr>
          <w:rFonts w:ascii="Times New Roman" w:hAnsi="Times New Roman"/>
          <w:sz w:val="22"/>
        </w:rPr>
        <w:t xml:space="preserve"> </w:t>
      </w:r>
      <w:bookmarkStart w:id="19" w:name="_Hlk230901014"/>
      <w:r w:rsidR="005E3956">
        <w:fldChar w:fldCharType="begin"/>
      </w:r>
      <w:r w:rsidR="005E3956">
        <w:instrText>HYPERLINK "https://doi.org/10.3390/microorganisms14020429"</w:instrText>
      </w:r>
      <w:r w:rsidR="005E3956">
        <w:fldChar w:fldCharType="separate"/>
      </w:r>
      <w:r w:rsidR="005E3956" w:rsidRPr="001A2B2B">
        <w:rPr>
          <w:rStyle w:val="Hyperlink"/>
          <w:rFonts w:ascii="Times New Roman" w:hAnsi="Times New Roman"/>
          <w:sz w:val="22"/>
        </w:rPr>
        <w:t>https://doi.org/10.3390/microorganisms14020429</w:t>
      </w:r>
      <w:r w:rsidR="005E3956">
        <w:fldChar w:fldCharType="end"/>
      </w:r>
      <w:bookmarkEnd w:id="19"/>
    </w:p>
    <w:bookmarkStart w:id="20" w:name="_Hlk230900720"/>
    <w:p w14:paraId="23386DDE" w14:textId="48B8EB83" w:rsidR="000F51F3" w:rsidRPr="000F51F3" w:rsidRDefault="002814B3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"Articole/11.%201-s2.0-S0732889326001070-main.pdf"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="000F51F3" w:rsidRPr="002814B3">
        <w:rPr>
          <w:rStyle w:val="Hyperlink"/>
          <w:rFonts w:ascii="Times New Roman" w:hAnsi="Times New Roman"/>
          <w:sz w:val="22"/>
        </w:rPr>
        <w:t xml:space="preserve">Cotar, A. I., Oprea, M., Dinu, S., Popa, L. I., Herghelegiu, C., Minea, M. L., Buzilă, R. E., </w:t>
      </w:r>
      <w:r w:rsidR="000F51F3" w:rsidRPr="002814B3">
        <w:rPr>
          <w:rStyle w:val="Hyperlink"/>
          <w:rFonts w:ascii="Times New Roman" w:hAnsi="Times New Roman"/>
          <w:b/>
          <w:bCs/>
          <w:sz w:val="22"/>
        </w:rPr>
        <w:t>Duhaniuc, A.</w:t>
      </w:r>
      <w:r w:rsidR="000F51F3" w:rsidRPr="002814B3">
        <w:rPr>
          <w:rStyle w:val="Hyperlink"/>
          <w:rFonts w:ascii="Times New Roman" w:hAnsi="Times New Roman"/>
          <w:sz w:val="22"/>
        </w:rPr>
        <w:t>, &amp; Popovici, O. (2026). A case of Legionnaires' disease linked to the household hot water system, confirmed by whole genome sequencing.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Diagnostic microbiology and infectious disease</w:t>
      </w:r>
      <w:r w:rsidR="000F51F3" w:rsidRPr="002814B3">
        <w:rPr>
          <w:rStyle w:val="Hyperlink"/>
          <w:rFonts w:ascii="Times New Roman" w:hAnsi="Times New Roman"/>
          <w:sz w:val="22"/>
        </w:rPr>
        <w:t>, </w:t>
      </w:r>
      <w:r w:rsidR="000F51F3" w:rsidRPr="002814B3">
        <w:rPr>
          <w:rStyle w:val="Hyperlink"/>
          <w:rFonts w:ascii="Times New Roman" w:hAnsi="Times New Roman"/>
          <w:i/>
          <w:iCs/>
          <w:sz w:val="22"/>
        </w:rPr>
        <w:t>115</w:t>
      </w:r>
      <w:r w:rsidR="000F51F3" w:rsidRPr="002814B3">
        <w:rPr>
          <w:rStyle w:val="Hyperlink"/>
          <w:rFonts w:ascii="Times New Roman" w:hAnsi="Times New Roman"/>
          <w:sz w:val="22"/>
        </w:rPr>
        <w:t>(3), 117357.</w:t>
      </w:r>
      <w:bookmarkEnd w:id="20"/>
      <w:r>
        <w:rPr>
          <w:rFonts w:ascii="Times New Roman" w:hAnsi="Times New Roman"/>
          <w:sz w:val="22"/>
        </w:rPr>
        <w:fldChar w:fldCharType="end"/>
      </w:r>
      <w:r w:rsidR="000F51F3" w:rsidRPr="000F51F3">
        <w:rPr>
          <w:rFonts w:ascii="Times New Roman" w:hAnsi="Times New Roman"/>
          <w:sz w:val="22"/>
        </w:rPr>
        <w:t xml:space="preserve"> </w:t>
      </w:r>
      <w:r w:rsidR="00B176DF">
        <w:rPr>
          <w:rFonts w:ascii="Times New Roman" w:hAnsi="Times New Roman"/>
          <w:sz w:val="22"/>
        </w:rPr>
        <w:t>(</w:t>
      </w:r>
      <w:hyperlink r:id="rId20" w:history="1">
        <w:r w:rsidR="00223B20" w:rsidRPr="007D2329">
          <w:rPr>
            <w:rStyle w:val="Hyperlink"/>
            <w:rFonts w:ascii="Times New Roman" w:hAnsi="Times New Roman"/>
            <w:sz w:val="22"/>
          </w:rPr>
          <w:t xml:space="preserve">IF = </w:t>
        </w:r>
        <w:r w:rsidR="005E3956" w:rsidRPr="007D2329">
          <w:rPr>
            <w:rStyle w:val="Hyperlink"/>
            <w:rFonts w:ascii="Times New Roman" w:hAnsi="Times New Roman"/>
            <w:sz w:val="22"/>
          </w:rPr>
          <w:t>1,8</w:t>
        </w:r>
      </w:hyperlink>
      <w:r w:rsidR="00B176DF">
        <w:rPr>
          <w:rFonts w:ascii="Times New Roman" w:hAnsi="Times New Roman"/>
          <w:sz w:val="22"/>
        </w:rPr>
        <w:t>)</w:t>
      </w:r>
      <w:r w:rsidR="005E3956">
        <w:rPr>
          <w:rFonts w:ascii="Times New Roman" w:hAnsi="Times New Roman"/>
          <w:sz w:val="22"/>
        </w:rPr>
        <w:t xml:space="preserve"> </w:t>
      </w:r>
      <w:bookmarkStart w:id="21" w:name="_Hlk230901002"/>
      <w:r w:rsidR="005E3956">
        <w:fldChar w:fldCharType="begin"/>
      </w:r>
      <w:r w:rsidR="005E3956">
        <w:instrText>HYPERLINK "https://doi.org/10.1016/j.diagmicrobio.2026.117357"</w:instrText>
      </w:r>
      <w:r w:rsidR="005E3956">
        <w:fldChar w:fldCharType="separate"/>
      </w:r>
      <w:r w:rsidR="005E3956" w:rsidRPr="001A2B2B">
        <w:rPr>
          <w:rStyle w:val="Hyperlink"/>
          <w:rFonts w:ascii="Times New Roman" w:hAnsi="Times New Roman"/>
          <w:sz w:val="22"/>
        </w:rPr>
        <w:t>https://doi.org/10.1016/j.diagmicrobio.2026.117357</w:t>
      </w:r>
      <w:r w:rsidR="005E3956">
        <w:fldChar w:fldCharType="end"/>
      </w:r>
      <w:bookmarkEnd w:id="21"/>
    </w:p>
    <w:p w14:paraId="1036E440" w14:textId="77777777" w:rsidR="000F51F3" w:rsidRDefault="000F51F3" w:rsidP="00FB1E24">
      <w:pPr>
        <w:spacing w:line="360" w:lineRule="auto"/>
        <w:ind w:left="720"/>
        <w:jc w:val="both"/>
        <w:rPr>
          <w:rFonts w:ascii="Times New Roman" w:hAnsi="Times New Roman"/>
          <w:sz w:val="22"/>
          <w:lang w:val="fr-FR"/>
        </w:rPr>
      </w:pPr>
    </w:p>
    <w:p w14:paraId="6A5C6AD7" w14:textId="7DB3B7F1" w:rsidR="00FB1E24" w:rsidRPr="00FB1E24" w:rsidRDefault="0017309E" w:rsidP="00FB1E24">
      <w:pPr>
        <w:spacing w:line="360" w:lineRule="auto"/>
        <w:ind w:left="720"/>
        <w:jc w:val="both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lastRenderedPageBreak/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67EB6CCD" w14:textId="677C300A" w:rsidR="00CA559A" w:rsidRPr="005631C2" w:rsidRDefault="00FB1E24" w:rsidP="00FB1E2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bookmarkStart w:id="22" w:name="_Hlk230900747"/>
      <w:r w:rsidRPr="00FB1E24">
        <w:rPr>
          <w:rFonts w:ascii="Times New Roman" w:hAnsi="Times New Roman"/>
          <w:sz w:val="22"/>
          <w:lang w:val="en-US"/>
        </w:rPr>
        <w:t xml:space="preserve"> </w:t>
      </w:r>
      <w:hyperlink r:id="rId21" w:history="1">
        <w:r w:rsidRPr="002814B3">
          <w:rPr>
            <w:rStyle w:val="Hyperlink"/>
            <w:rFonts w:ascii="Times New Roman" w:hAnsi="Times New Roman"/>
            <w:b/>
            <w:bCs/>
            <w:sz w:val="22"/>
            <w:lang w:val="en-US"/>
          </w:rPr>
          <w:t>Alexandru Duhaniuc</w:t>
        </w:r>
        <w:r w:rsidRPr="002814B3">
          <w:rPr>
            <w:rStyle w:val="Hyperlink"/>
            <w:rFonts w:ascii="Times New Roman" w:hAnsi="Times New Roman"/>
            <w:sz w:val="22"/>
            <w:lang w:val="en-US"/>
          </w:rPr>
          <w:t>, Madalina Alexandra Vlad, Ioana Maria Andrioaie, Felicia Trofin, Eduard Vasile Nastase and Olivia Simona Dorneanu. Correla</w:t>
        </w:r>
        <w:r w:rsidRPr="002814B3">
          <w:rPr>
            <w:rStyle w:val="Hyperlink"/>
            <w:rFonts w:ascii="Times New Roman" w:hAnsi="Times New Roman"/>
            <w:sz w:val="22"/>
            <w:lang w:val="en-US"/>
          </w:rPr>
          <w:softHyphen/>
          <w:t>tions Between Colonization and Infec</w:t>
        </w:r>
        <w:r w:rsidRPr="002814B3">
          <w:rPr>
            <w:rStyle w:val="Hyperlink"/>
            <w:rFonts w:ascii="Times New Roman" w:hAnsi="Times New Roman"/>
            <w:sz w:val="22"/>
            <w:lang w:val="en-US"/>
          </w:rPr>
          <w:softHyphen/>
          <w:t>tion with Multidrug Resistant Bacteria in Immunocompromised Patients. Biomed J Sci &amp; Tech Res 47(1)-2022. BJSTR. MS.ID.007441.</w:t>
        </w:r>
      </w:hyperlink>
      <w:r w:rsidRPr="00FB1E24">
        <w:rPr>
          <w:rFonts w:ascii="Times New Roman" w:hAnsi="Times New Roman"/>
          <w:sz w:val="22"/>
          <w:lang w:val="en-US"/>
        </w:rPr>
        <w:t xml:space="preserve"> </w:t>
      </w:r>
      <w:bookmarkStart w:id="23" w:name="_Hlk230900952"/>
      <w:bookmarkEnd w:id="22"/>
      <w:r>
        <w:fldChar w:fldCharType="begin"/>
      </w:r>
      <w:r>
        <w:instrText>HYPERLINK "https://biomedres.us/fulltexts/BJSTR.MS.ID.007441.php"</w:instrText>
      </w:r>
      <w:r>
        <w:fldChar w:fldCharType="separate"/>
      </w:r>
      <w:r w:rsidRPr="001A2B2B">
        <w:rPr>
          <w:rStyle w:val="Hyperlink"/>
          <w:rFonts w:ascii="Times New Roman" w:hAnsi="Times New Roman"/>
          <w:sz w:val="22"/>
          <w:lang w:val="en-US"/>
        </w:rPr>
        <w:t>https://biomedres.us/fulltexts/BJSTR.MS.ID.007441.php</w:t>
      </w:r>
      <w:r>
        <w:fldChar w:fldCharType="end"/>
      </w:r>
      <w:bookmarkEnd w:id="23"/>
      <w:r>
        <w:rPr>
          <w:rFonts w:ascii="Times New Roman" w:hAnsi="Times New Roman"/>
          <w:sz w:val="22"/>
          <w:lang w:val="en-US"/>
        </w:rPr>
        <w:t xml:space="preserve"> </w:t>
      </w:r>
    </w:p>
    <w:p w14:paraId="312752F9" w14:textId="77777777" w:rsidR="00FB1E24" w:rsidRDefault="00FB1E24" w:rsidP="00CA559A">
      <w:pPr>
        <w:spacing w:line="360" w:lineRule="auto"/>
        <w:contextualSpacing/>
        <w:jc w:val="both"/>
        <w:rPr>
          <w:lang w:val="fr-FR"/>
        </w:rPr>
      </w:pPr>
    </w:p>
    <w:p w14:paraId="719EC602" w14:textId="4C7149C1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731F36A8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0F80B5A8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57C5B3CA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568F2A58" wp14:editId="4D584344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23"/>
      <w:headerReference w:type="first" r:id="rId24"/>
      <w:footerReference w:type="first" r:id="rId25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80DD9" w14:textId="77777777" w:rsidR="00F82336" w:rsidRDefault="00F82336" w:rsidP="003620AC">
      <w:pPr>
        <w:spacing w:line="240" w:lineRule="auto"/>
      </w:pPr>
      <w:r>
        <w:separator/>
      </w:r>
    </w:p>
  </w:endnote>
  <w:endnote w:type="continuationSeparator" w:id="0">
    <w:p w14:paraId="2521C4CF" w14:textId="77777777" w:rsidR="00F82336" w:rsidRDefault="00F82336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10D2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08571AF" wp14:editId="2A672C07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507D66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571AF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2F507D66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7229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8E71F0D" wp14:editId="659F23A4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2FF8EC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E71F0D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4D2FF8EC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25273654" wp14:editId="6C5BEFA2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EE95C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0CDB3E00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51E635BB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273654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30CEE95C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0CDB3E00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51E635BB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1E04FFC2" wp14:editId="40D46A27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BDDE" w14:textId="77777777" w:rsidR="00F82336" w:rsidRDefault="00F82336" w:rsidP="003620AC">
      <w:pPr>
        <w:spacing w:line="240" w:lineRule="auto"/>
      </w:pPr>
      <w:r>
        <w:separator/>
      </w:r>
    </w:p>
  </w:footnote>
  <w:footnote w:type="continuationSeparator" w:id="0">
    <w:p w14:paraId="21AA93A1" w14:textId="77777777" w:rsidR="00F82336" w:rsidRDefault="00F82336" w:rsidP="003620AC">
      <w:pPr>
        <w:spacing w:line="240" w:lineRule="auto"/>
      </w:pPr>
      <w:r>
        <w:continuationSeparator/>
      </w:r>
    </w:p>
  </w:footnote>
  <w:footnote w:id="1">
    <w:p w14:paraId="2FF9283F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0489B6B5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3232EB9C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8230" w14:textId="77777777" w:rsidR="00B51FFE" w:rsidRDefault="00B51FFE">
    <w:pPr>
      <w:pStyle w:val="Header"/>
    </w:pPr>
  </w:p>
  <w:p w14:paraId="5FC53B9C" w14:textId="77777777" w:rsidR="00B51FFE" w:rsidRDefault="00B51FFE">
    <w:pPr>
      <w:pStyle w:val="Header"/>
    </w:pPr>
  </w:p>
  <w:p w14:paraId="2C8CB726" w14:textId="77777777" w:rsidR="00B51FFE" w:rsidRDefault="00B51FFE">
    <w:pPr>
      <w:pStyle w:val="Header"/>
    </w:pPr>
  </w:p>
  <w:p w14:paraId="2D5B00BA" w14:textId="77777777" w:rsidR="00B51FFE" w:rsidRDefault="00B51FFE">
    <w:pPr>
      <w:pStyle w:val="Header"/>
    </w:pPr>
  </w:p>
  <w:p w14:paraId="1737A3D5" w14:textId="77777777" w:rsidR="00B51FFE" w:rsidRDefault="00B51FFE">
    <w:pPr>
      <w:pStyle w:val="Header"/>
    </w:pPr>
  </w:p>
  <w:p w14:paraId="4C94E810" w14:textId="77777777" w:rsidR="00B51FFE" w:rsidRDefault="00B51FFE">
    <w:pPr>
      <w:pStyle w:val="Header"/>
    </w:pPr>
  </w:p>
  <w:p w14:paraId="079784CF" w14:textId="77777777" w:rsidR="00B51FFE" w:rsidRDefault="00B51FFE">
    <w:pPr>
      <w:pStyle w:val="Header"/>
    </w:pPr>
  </w:p>
  <w:p w14:paraId="5ACEA841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310E022" wp14:editId="49735F27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BAE430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0E022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76BAE430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A163D19" wp14:editId="7232D16E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5F3B80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437A62F5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163D19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3F5F3B80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437A62F5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229951A3" wp14:editId="6EDDAA9C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933872">
    <w:abstractNumId w:val="2"/>
  </w:num>
  <w:num w:numId="2" w16cid:durableId="38094705">
    <w:abstractNumId w:val="1"/>
  </w:num>
  <w:num w:numId="3" w16cid:durableId="1913812656">
    <w:abstractNumId w:val="0"/>
  </w:num>
  <w:num w:numId="4" w16cid:durableId="1279798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28A9"/>
    <w:rsid w:val="000D7282"/>
    <w:rsid w:val="000F51F3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23B20"/>
    <w:rsid w:val="0026455B"/>
    <w:rsid w:val="002814B3"/>
    <w:rsid w:val="002C3668"/>
    <w:rsid w:val="002F4C72"/>
    <w:rsid w:val="0034031A"/>
    <w:rsid w:val="00346EDC"/>
    <w:rsid w:val="00352094"/>
    <w:rsid w:val="003542E4"/>
    <w:rsid w:val="00360307"/>
    <w:rsid w:val="003620AC"/>
    <w:rsid w:val="00397F48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4E76C1"/>
    <w:rsid w:val="00513015"/>
    <w:rsid w:val="005213F7"/>
    <w:rsid w:val="00526CF8"/>
    <w:rsid w:val="0056339B"/>
    <w:rsid w:val="00567187"/>
    <w:rsid w:val="005833AF"/>
    <w:rsid w:val="005B2B31"/>
    <w:rsid w:val="005E3956"/>
    <w:rsid w:val="00627CA8"/>
    <w:rsid w:val="006F4F52"/>
    <w:rsid w:val="0078171F"/>
    <w:rsid w:val="007A0827"/>
    <w:rsid w:val="007D2329"/>
    <w:rsid w:val="00822BA0"/>
    <w:rsid w:val="008865D8"/>
    <w:rsid w:val="008C7819"/>
    <w:rsid w:val="008F0485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176DF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CF36E1"/>
    <w:rsid w:val="00D601D4"/>
    <w:rsid w:val="00D62760"/>
    <w:rsid w:val="00D8638B"/>
    <w:rsid w:val="00D95080"/>
    <w:rsid w:val="00DC3C79"/>
    <w:rsid w:val="00DD592B"/>
    <w:rsid w:val="00E17199"/>
    <w:rsid w:val="00E9319E"/>
    <w:rsid w:val="00EA4716"/>
    <w:rsid w:val="00EB5461"/>
    <w:rsid w:val="00F46132"/>
    <w:rsid w:val="00F82336"/>
    <w:rsid w:val="00F9654A"/>
    <w:rsid w:val="00FB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3F40DA"/>
  <w15:docId w15:val="{7E1AB174-AC4C-4DBE-A0B3-D4FD808D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520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36E1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7.%20Adeverinta%20Scoala%20Doctorala.pdf" TargetMode="External"/><Relationship Id="rId13" Type="http://schemas.openxmlformats.org/officeDocument/2006/relationships/hyperlink" Target="Articole/IF%20pharmaceuticals.pdf" TargetMode="External"/><Relationship Id="rId18" Type="http://schemas.openxmlformats.org/officeDocument/2006/relationships/hyperlink" Target="Articole/MICROORGANISMS%20IF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Articole/12.%20Correlations%20Between%20Colonization%20and%20Infection.pdf" TargetMode="External"/><Relationship Id="rId7" Type="http://schemas.openxmlformats.org/officeDocument/2006/relationships/endnotes" Target="endnotes.xml"/><Relationship Id="rId12" Type="http://schemas.openxmlformats.org/officeDocument/2006/relationships/hyperlink" Target="Articole/IF%20CIMB.pdf" TargetMode="External"/><Relationship Id="rId17" Type="http://schemas.openxmlformats.org/officeDocument/2006/relationships/hyperlink" Target="Articole/IF%20Antibiotics.pdf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Articole/IF%20Medicina.pdf" TargetMode="External"/><Relationship Id="rId20" Type="http://schemas.openxmlformats.org/officeDocument/2006/relationships/hyperlink" Target="Articole/DIAGN-MICR-INFEC-DIS%20IF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rticole/IF%20Vaccines.pd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Articole/IF%20Antibiotics.pdf" TargetMode="External"/><Relationship Id="rId23" Type="http://schemas.openxmlformats.org/officeDocument/2006/relationships/footer" Target="footer1.xml"/><Relationship Id="rId10" Type="http://schemas.openxmlformats.org/officeDocument/2006/relationships/hyperlink" Target="Articole/IF%20Microorganisms.pdf" TargetMode="External"/><Relationship Id="rId19" Type="http://schemas.openxmlformats.org/officeDocument/2006/relationships/hyperlink" Target="Articole/MICROORGANISMS%20IF.pdf" TargetMode="External"/><Relationship Id="rId4" Type="http://schemas.openxmlformats.org/officeDocument/2006/relationships/settings" Target="settings.xml"/><Relationship Id="rId9" Type="http://schemas.openxmlformats.org/officeDocument/2006/relationships/hyperlink" Target="8.%20Certificat%20medic%20specialist.pdf" TargetMode="External"/><Relationship Id="rId14" Type="http://schemas.openxmlformats.org/officeDocument/2006/relationships/hyperlink" Target="Articole/IF%20IJMS.pdf" TargetMode="External"/><Relationship Id="rId22" Type="http://schemas.openxmlformats.org/officeDocument/2006/relationships/image" Target="media/image1.png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Alexandru Duhaniuc</cp:lastModifiedBy>
  <cp:revision>7</cp:revision>
  <cp:lastPrinted>2026-03-31T08:22:00Z</cp:lastPrinted>
  <dcterms:created xsi:type="dcterms:W3CDTF">2026-04-01T05:41:00Z</dcterms:created>
  <dcterms:modified xsi:type="dcterms:W3CDTF">2026-05-28T20:41:00Z</dcterms:modified>
</cp:coreProperties>
</file>