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1251C" w14:textId="77777777" w:rsidR="00CA559A" w:rsidRPr="00120392" w:rsidRDefault="00CA559A" w:rsidP="00CA559A">
      <w:pPr>
        <w:ind w:left="7788"/>
        <w:rPr>
          <w:rFonts w:ascii="Times New Roman" w:hAnsi="Times New Roman"/>
        </w:rPr>
      </w:pPr>
      <w:r w:rsidRPr="00120392">
        <w:rPr>
          <w:rFonts w:ascii="Times New Roman" w:hAnsi="Times New Roman"/>
        </w:rPr>
        <w:t>Anexa 5</w:t>
      </w:r>
    </w:p>
    <w:p w14:paraId="1B496B68" w14:textId="77777777" w:rsidR="00414C6E" w:rsidRPr="00120392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6AAA2C27" w14:textId="77777777" w:rsidR="00CA559A" w:rsidRPr="0012039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120392">
        <w:rPr>
          <w:rStyle w:val="FontStyle30"/>
          <w:b/>
        </w:rPr>
        <w:t>STANDARDELE MINIMALE, NECESARE ȘI OBLIGATORII</w:t>
      </w:r>
    </w:p>
    <w:p w14:paraId="1D6CB6ED" w14:textId="77777777" w:rsidR="00CA559A" w:rsidRPr="0012039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120392">
        <w:rPr>
          <w:rStyle w:val="FontStyle30"/>
          <w:b/>
        </w:rPr>
        <w:t>PENTRU ÎNSCRIERE LA CONCURS</w:t>
      </w:r>
    </w:p>
    <w:p w14:paraId="6EB26502" w14:textId="77777777" w:rsidR="00CA559A" w:rsidRPr="0012039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 w:rsidRPr="00120392">
        <w:rPr>
          <w:rStyle w:val="FontStyle30"/>
          <w:b/>
          <w:u w:val="single"/>
        </w:rPr>
        <w:t>pentru ocuparea postului de Asistent Universitar</w:t>
      </w:r>
    </w:p>
    <w:p w14:paraId="4CD9DF6F" w14:textId="77777777" w:rsidR="008F0485" w:rsidRPr="00120392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 w:rsidRPr="00120392">
        <w:rPr>
          <w:rStyle w:val="FontStyle30"/>
          <w:b/>
        </w:rPr>
        <w:t>perioadă nedeterminată</w:t>
      </w:r>
    </w:p>
    <w:p w14:paraId="5D5D79C4" w14:textId="77777777" w:rsidR="00CA559A" w:rsidRPr="00120392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</w:rPr>
      </w:pPr>
    </w:p>
    <w:p w14:paraId="6615493D" w14:textId="77777777" w:rsidR="00CA559A" w:rsidRPr="00120392" w:rsidRDefault="00CA559A" w:rsidP="00EA4716">
      <w:pPr>
        <w:pStyle w:val="Listparagraf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</w:rPr>
      </w:pPr>
      <w:r w:rsidRPr="00120392">
        <w:rPr>
          <w:rFonts w:ascii="Times New Roman" w:hAnsi="Times New Roman"/>
          <w:color w:val="000000"/>
          <w:sz w:val="22"/>
        </w:rPr>
        <w:t>Deținerea diplomei</w:t>
      </w:r>
      <w:r w:rsidRPr="00120392">
        <w:rPr>
          <w:rFonts w:ascii="Times New Roman" w:hAnsi="Times New Roman"/>
          <w:color w:val="0000FF"/>
          <w:sz w:val="22"/>
        </w:rPr>
        <w:t xml:space="preserve"> </w:t>
      </w:r>
      <w:r w:rsidRPr="00120392">
        <w:rPr>
          <w:rFonts w:ascii="Times New Roman" w:hAnsi="Times New Roman"/>
          <w:color w:val="000000"/>
          <w:sz w:val="22"/>
        </w:rPr>
        <w:t xml:space="preserve">de Doctor </w:t>
      </w:r>
      <w:r w:rsidRPr="00120392">
        <w:rPr>
          <w:rFonts w:ascii="Times New Roman" w:hAnsi="Times New Roman"/>
          <w:sz w:val="22"/>
        </w:rPr>
        <w:t>în domeniul postului</w:t>
      </w:r>
      <w:r w:rsidRPr="00120392">
        <w:rPr>
          <w:rStyle w:val="Referinnotdesubsol"/>
          <w:rFonts w:ascii="Times New Roman" w:hAnsi="Times New Roman"/>
          <w:sz w:val="22"/>
        </w:rPr>
        <w:footnoteReference w:id="1"/>
      </w:r>
      <w:r w:rsidR="001D67D6" w:rsidRPr="00120392">
        <w:rPr>
          <w:rFonts w:ascii="Times New Roman" w:hAnsi="Times New Roman"/>
          <w:sz w:val="22"/>
        </w:rPr>
        <w:t>/Adeverinței Școala Doctorală</w:t>
      </w:r>
    </w:p>
    <w:p w14:paraId="59A79EB9" w14:textId="3CFD4FD2" w:rsidR="00CA559A" w:rsidRPr="00120392" w:rsidRDefault="00C87722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 xml:space="preserve">DOCTOR ÎN ȘTIINȚE MEDICALE CONFORM </w:t>
      </w:r>
      <w:r w:rsidR="00204E10" w:rsidRPr="00120392">
        <w:rPr>
          <w:rFonts w:ascii="Times New Roman" w:hAnsi="Times New Roman"/>
          <w:b/>
          <w:bCs/>
          <w:sz w:val="22"/>
        </w:rPr>
        <w:t>DECIZI</w:t>
      </w:r>
      <w:r>
        <w:rPr>
          <w:rFonts w:ascii="Times New Roman" w:hAnsi="Times New Roman"/>
          <w:b/>
          <w:bCs/>
          <w:sz w:val="22"/>
        </w:rPr>
        <w:t>EI</w:t>
      </w:r>
      <w:r w:rsidR="00204E10" w:rsidRPr="00120392">
        <w:rPr>
          <w:rFonts w:ascii="Times New Roman" w:hAnsi="Times New Roman"/>
          <w:b/>
          <w:bCs/>
          <w:sz w:val="22"/>
        </w:rPr>
        <w:t xml:space="preserve"> NR 488 DIN 07.05.2026 - atașată</w:t>
      </w:r>
    </w:p>
    <w:p w14:paraId="0E80F8D3" w14:textId="77777777" w:rsidR="00CA559A" w:rsidRPr="00120392" w:rsidRDefault="00CA559A" w:rsidP="00EA4716">
      <w:pPr>
        <w:pStyle w:val="Listparagraf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</w:rPr>
      </w:pPr>
      <w:r w:rsidRPr="00120392">
        <w:rPr>
          <w:rFonts w:ascii="Times New Roman" w:hAnsi="Times New Roman"/>
          <w:color w:val="000000"/>
          <w:sz w:val="22"/>
        </w:rPr>
        <w:t xml:space="preserve">Deținerea titlului de medic rezident sau a unui titlu medical superior la disciplinele de concurs cu corespondent în Rețeaua Sanitară, </w:t>
      </w:r>
      <w:r w:rsidRPr="00120392">
        <w:rPr>
          <w:rFonts w:ascii="Times New Roman" w:hAnsi="Times New Roman"/>
          <w:sz w:val="22"/>
        </w:rPr>
        <w:t>în specialitatea postului</w:t>
      </w:r>
      <w:r w:rsidRPr="00120392">
        <w:rPr>
          <w:rFonts w:ascii="Times New Roman" w:hAnsi="Times New Roman"/>
          <w:color w:val="000000"/>
          <w:sz w:val="22"/>
        </w:rPr>
        <w:t xml:space="preserve"> </w:t>
      </w:r>
    </w:p>
    <w:p w14:paraId="04D6736C" w14:textId="7CB5FE2A" w:rsidR="00CA559A" w:rsidRPr="00120392" w:rsidRDefault="005F2F26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b/>
          <w:bCs/>
          <w:color w:val="000000"/>
          <w:sz w:val="22"/>
        </w:rPr>
      </w:pPr>
      <w:r w:rsidRPr="00120392">
        <w:rPr>
          <w:rFonts w:ascii="Times New Roman" w:hAnsi="Times New Roman"/>
          <w:b/>
          <w:bCs/>
          <w:color w:val="000000"/>
          <w:sz w:val="22"/>
        </w:rPr>
        <w:t>MEDIC SPECIALIST GASTROENTEROLOGIE</w:t>
      </w:r>
      <w:r w:rsidR="00B806B6" w:rsidRPr="00120392">
        <w:rPr>
          <w:rFonts w:ascii="Times New Roman" w:hAnsi="Times New Roman"/>
          <w:b/>
          <w:bCs/>
          <w:color w:val="000000"/>
          <w:sz w:val="22"/>
        </w:rPr>
        <w:t xml:space="preserve"> CONFORM ORDINULUI MINISTRULUI SĂNĂTĂȚII NR</w:t>
      </w:r>
      <w:r w:rsidR="00CA559A" w:rsidRPr="00120392">
        <w:rPr>
          <w:rFonts w:ascii="Times New Roman" w:hAnsi="Times New Roman"/>
          <w:b/>
          <w:bCs/>
          <w:color w:val="000000"/>
          <w:sz w:val="22"/>
        </w:rPr>
        <w:t>.</w:t>
      </w:r>
      <w:r w:rsidR="00B806B6" w:rsidRPr="00120392">
        <w:rPr>
          <w:rFonts w:ascii="Times New Roman" w:hAnsi="Times New Roman"/>
          <w:b/>
          <w:bCs/>
          <w:color w:val="000000"/>
          <w:sz w:val="22"/>
        </w:rPr>
        <w:t xml:space="preserve"> 270 DIN 30.01.2026</w:t>
      </w:r>
    </w:p>
    <w:p w14:paraId="3216B5A0" w14:textId="00A97545" w:rsidR="00CA559A" w:rsidRPr="00120392" w:rsidRDefault="001F6D77" w:rsidP="00EA4716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</w:rPr>
      </w:pPr>
      <w:r w:rsidRPr="00120392">
        <w:rPr>
          <w:rFonts w:ascii="Times New Roman" w:hAnsi="Times New Roman"/>
          <w:color w:val="000000"/>
          <w:sz w:val="22"/>
        </w:rPr>
        <w:t xml:space="preserve">Minimum 2 lucrări în reviste din domeniul postului pentru care candidează </w:t>
      </w:r>
      <w:r w:rsidRPr="00120392">
        <w:rPr>
          <w:rStyle w:val="FontStyle30"/>
        </w:rPr>
        <w:t>(medicin</w:t>
      </w:r>
      <w:r w:rsidR="00EA4716" w:rsidRPr="00120392">
        <w:rPr>
          <w:rStyle w:val="FontStyle30"/>
        </w:rPr>
        <w:t>ă</w:t>
      </w:r>
      <w:r w:rsidRPr="00120392">
        <w:rPr>
          <w:rStyle w:val="FontStyle30"/>
        </w:rPr>
        <w:t xml:space="preserve">, medicină dentară, farmacie </w:t>
      </w:r>
      <w:r w:rsidR="00680CFE" w:rsidRPr="00120392">
        <w:rPr>
          <w:rStyle w:val="FontStyle30"/>
        </w:rPr>
        <w:t>sau științe</w:t>
      </w:r>
      <w:r w:rsidR="000A39D3" w:rsidRPr="00120392">
        <w:rPr>
          <w:rStyle w:val="FontStyle30"/>
        </w:rPr>
        <w:t xml:space="preserve"> inginerești</w:t>
      </w:r>
      <w:r w:rsidRPr="00120392">
        <w:rPr>
          <w:rStyle w:val="FontStyle30"/>
        </w:rPr>
        <w:t>, în conformitate cu postul scos la concurs)</w:t>
      </w:r>
      <w:r w:rsidRPr="00120392">
        <w:rPr>
          <w:rFonts w:ascii="Times New Roman" w:hAnsi="Times New Roman"/>
          <w:color w:val="000000"/>
          <w:sz w:val="22"/>
        </w:rPr>
        <w:t xml:space="preserve">, in extenso, dintre care </w:t>
      </w:r>
      <w:r w:rsidRPr="00120392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120392">
        <w:rPr>
          <w:rFonts w:ascii="Times New Roman" w:hAnsi="Times New Roman"/>
          <w:sz w:val="22"/>
        </w:rPr>
        <w:t>.</w:t>
      </w:r>
    </w:p>
    <w:p w14:paraId="2C42883A" w14:textId="77777777" w:rsidR="00CA559A" w:rsidRPr="00120392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</w:rPr>
      </w:pPr>
      <w:r w:rsidRPr="00120392">
        <w:rPr>
          <w:rFonts w:ascii="Times New Roman" w:hAnsi="Times New Roman"/>
          <w:sz w:val="22"/>
        </w:rPr>
        <w:t>Lucrări în r</w:t>
      </w:r>
      <w:r w:rsidR="00CA559A" w:rsidRPr="00120392">
        <w:rPr>
          <w:rFonts w:ascii="Times New Roman" w:hAnsi="Times New Roman"/>
          <w:sz w:val="22"/>
        </w:rPr>
        <w:t>evistă cotată ISI</w:t>
      </w:r>
      <w:r w:rsidR="00CA559A" w:rsidRPr="00120392">
        <w:rPr>
          <w:rStyle w:val="Referinnotdesubsol"/>
          <w:rFonts w:ascii="Times New Roman" w:hAnsi="Times New Roman"/>
          <w:sz w:val="22"/>
        </w:rPr>
        <w:footnoteReference w:id="2"/>
      </w:r>
    </w:p>
    <w:p w14:paraId="2DE1EB76" w14:textId="77777777" w:rsidR="00BF01B8" w:rsidRPr="002563AA" w:rsidRDefault="00BF01B8" w:rsidP="00BF01B8">
      <w:pPr>
        <w:pStyle w:val="Listparagraf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12121"/>
          <w:sz w:val="22"/>
          <w:shd w:val="clear" w:color="auto" w:fill="FFFFFF"/>
          <w:lang w:eastAsia="en-GB"/>
        </w:rPr>
      </w:pPr>
      <w:r w:rsidRPr="002563AA">
        <w:rPr>
          <w:rFonts w:ascii="Times New Roman" w:eastAsia="Times New Roman" w:hAnsi="Times New Roman" w:cs="Times New Roman"/>
          <w:b/>
          <w:bCs/>
          <w:color w:val="212121"/>
          <w:sz w:val="22"/>
          <w:shd w:val="clear" w:color="auto" w:fill="FFFFFF"/>
          <w:lang w:eastAsia="en-GB"/>
        </w:rPr>
        <w:t>Stafie, R</w:t>
      </w:r>
      <w:r w:rsidRPr="002563AA">
        <w:rPr>
          <w:rFonts w:ascii="Times New Roman" w:eastAsia="Times New Roman" w:hAnsi="Times New Roman" w:cs="Times New Roman"/>
          <w:color w:val="212121"/>
          <w:sz w:val="22"/>
          <w:shd w:val="clear" w:color="auto" w:fill="FFFFFF"/>
          <w:lang w:eastAsia="en-GB"/>
        </w:rPr>
        <w:t>., Nastasa, R. ., Stanciu, C., Muzica, C., Zenovia, S., Singeap, A. M., Dimache, M., &amp; Trifan, A. V. (2025). MASLD risk prediction in IBD: development of two tailored clinical scores. </w:t>
      </w:r>
      <w:r w:rsidRPr="002563AA">
        <w:rPr>
          <w:rFonts w:ascii="Times New Roman" w:eastAsia="Times New Roman" w:hAnsi="Times New Roman" w:cs="Times New Roman"/>
          <w:i/>
          <w:iCs/>
          <w:color w:val="212121"/>
          <w:sz w:val="22"/>
          <w:shd w:val="clear" w:color="auto" w:fill="FFFFFF"/>
          <w:lang w:eastAsia="en-GB"/>
        </w:rPr>
        <w:t>Archive of Clinical Cases</w:t>
      </w:r>
      <w:r w:rsidRPr="002563AA">
        <w:rPr>
          <w:rFonts w:ascii="Times New Roman" w:eastAsia="Times New Roman" w:hAnsi="Times New Roman" w:cs="Times New Roman"/>
          <w:color w:val="212121"/>
          <w:sz w:val="22"/>
          <w:shd w:val="clear" w:color="auto" w:fill="FFFFFF"/>
          <w:lang w:eastAsia="en-GB"/>
        </w:rPr>
        <w:t>, </w:t>
      </w:r>
      <w:r w:rsidRPr="002563AA">
        <w:rPr>
          <w:rFonts w:ascii="Times New Roman" w:eastAsia="Times New Roman" w:hAnsi="Times New Roman" w:cs="Times New Roman"/>
          <w:i/>
          <w:iCs/>
          <w:color w:val="212121"/>
          <w:sz w:val="22"/>
          <w:shd w:val="clear" w:color="auto" w:fill="FFFFFF"/>
          <w:lang w:eastAsia="en-GB"/>
        </w:rPr>
        <w:t>12</w:t>
      </w:r>
      <w:r w:rsidRPr="002563AA">
        <w:rPr>
          <w:rFonts w:ascii="Times New Roman" w:eastAsia="Times New Roman" w:hAnsi="Times New Roman" w:cs="Times New Roman"/>
          <w:color w:val="212121"/>
          <w:sz w:val="22"/>
          <w:shd w:val="clear" w:color="auto" w:fill="FFFFFF"/>
          <w:lang w:eastAsia="en-GB"/>
        </w:rPr>
        <w:t>(3), 102-109. </w:t>
      </w:r>
      <w:hyperlink r:id="rId11" w:history="1">
        <w:r w:rsidRPr="002563AA">
          <w:rPr>
            <w:rStyle w:val="Hyperlink"/>
            <w:rFonts w:ascii="Times New Roman" w:eastAsia="Times New Roman" w:hAnsi="Times New Roman" w:cs="Times New Roman"/>
            <w:sz w:val="22"/>
            <w:shd w:val="clear" w:color="auto" w:fill="FFFFFF"/>
            <w:lang w:eastAsia="en-GB"/>
          </w:rPr>
          <w:t>https://doi.org/10.22551/2025.48.1203.10321</w:t>
        </w:r>
      </w:hyperlink>
    </w:p>
    <w:p w14:paraId="44E41598" w14:textId="041BDAC6" w:rsidR="00EB7D5D" w:rsidRPr="00925CDA" w:rsidRDefault="00BF01B8" w:rsidP="00925CDA">
      <w:pPr>
        <w:pStyle w:val="Listparagraf"/>
        <w:ind w:left="1080"/>
        <w:jc w:val="both"/>
        <w:rPr>
          <w:rFonts w:ascii="Times New Roman" w:eastAsia="Times New Roman" w:hAnsi="Times New Roman" w:cs="Times New Roman"/>
          <w:sz w:val="22"/>
          <w:shd w:val="clear" w:color="auto" w:fill="FFFFFF"/>
          <w:lang w:eastAsia="en-GB"/>
        </w:rPr>
      </w:pPr>
      <w:hyperlink r:id="rId12" w:history="1">
        <w:r w:rsidRPr="002563AA">
          <w:rPr>
            <w:rStyle w:val="Hyperlink"/>
            <w:rFonts w:ascii="Times New Roman" w:eastAsia="Times New Roman" w:hAnsi="Times New Roman" w:cs="Times New Roman"/>
            <w:sz w:val="22"/>
            <w:shd w:val="clear" w:color="auto" w:fill="FFFFFF"/>
            <w:lang w:eastAsia="en-GB"/>
          </w:rPr>
          <w:t>https://clinicalcases.eu/index.php/acc/article/view/1193</w:t>
        </w:r>
      </w:hyperlink>
    </w:p>
    <w:p w14:paraId="4DD0FD9E" w14:textId="77777777" w:rsidR="00BF01B8" w:rsidRPr="002563AA" w:rsidRDefault="00BF01B8" w:rsidP="00BF01B8">
      <w:pPr>
        <w:pStyle w:val="Listparagraf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12121"/>
          <w:sz w:val="22"/>
          <w:shd w:val="clear" w:color="auto" w:fill="FFFFFF"/>
          <w:lang w:eastAsia="en-GB"/>
        </w:rPr>
      </w:pPr>
      <w:r w:rsidRPr="002563AA">
        <w:rPr>
          <w:rFonts w:ascii="Times New Roman" w:eastAsia="Times New Roman" w:hAnsi="Times New Roman" w:cs="Times New Roman"/>
          <w:color w:val="212121"/>
          <w:sz w:val="22"/>
          <w:shd w:val="clear" w:color="auto" w:fill="FFFFFF"/>
          <w:lang w:eastAsia="en-GB"/>
        </w:rPr>
        <w:t xml:space="preserve">Rotaru A, </w:t>
      </w:r>
      <w:r w:rsidRPr="002563AA">
        <w:rPr>
          <w:rFonts w:ascii="Times New Roman" w:eastAsia="Times New Roman" w:hAnsi="Times New Roman" w:cs="Times New Roman"/>
          <w:b/>
          <w:bCs/>
          <w:color w:val="212121"/>
          <w:sz w:val="22"/>
          <w:shd w:val="clear" w:color="auto" w:fill="FFFFFF"/>
          <w:lang w:eastAsia="en-GB"/>
        </w:rPr>
        <w:t>Stafie R</w:t>
      </w:r>
      <w:r w:rsidRPr="002563AA">
        <w:rPr>
          <w:rFonts w:ascii="Times New Roman" w:eastAsia="Times New Roman" w:hAnsi="Times New Roman" w:cs="Times New Roman"/>
          <w:color w:val="212121"/>
          <w:sz w:val="22"/>
          <w:shd w:val="clear" w:color="auto" w:fill="FFFFFF"/>
          <w:lang w:eastAsia="en-GB"/>
        </w:rPr>
        <w:t xml:space="preserve">, Stratina E, Zenovia S, Nastasa R, Minea H, Huiban L, Cuciureanu T, Muzica C, Chiriac S, Girleanu I, Singeap AM, Sfarti C, Stanciu C, Trifan A. Lean MASLD and IBD: Exploring the Intersection of Metabolic Dysfunction and the Gut-Liver Axis. Life (Basel). 2025 Feb 12;15(2):288. doi: 10.3390/life15020288. PMID: 40003697; PMCID: PMC11856855 – </w:t>
      </w:r>
      <w:r w:rsidRPr="002563AA">
        <w:rPr>
          <w:rFonts w:ascii="Times New Roman" w:eastAsia="Times New Roman" w:hAnsi="Times New Roman" w:cs="Times New Roman"/>
          <w:b/>
          <w:bCs/>
          <w:color w:val="212121"/>
          <w:sz w:val="22"/>
          <w:shd w:val="clear" w:color="auto" w:fill="FFFFFF"/>
          <w:lang w:eastAsia="en-GB"/>
        </w:rPr>
        <w:t>autor corespondent</w:t>
      </w:r>
    </w:p>
    <w:p w14:paraId="7A5A82EA" w14:textId="495D6F1C" w:rsidR="005B08D6" w:rsidRPr="00304BCE" w:rsidRDefault="00BF01B8" w:rsidP="00304BCE">
      <w:pPr>
        <w:pStyle w:val="Listparagraf"/>
        <w:ind w:left="1080"/>
        <w:jc w:val="both"/>
        <w:rPr>
          <w:rFonts w:ascii="Times New Roman" w:eastAsia="Times New Roman" w:hAnsi="Times New Roman" w:cs="Times New Roman"/>
          <w:sz w:val="22"/>
          <w:lang w:eastAsia="en-GB"/>
        </w:rPr>
      </w:pPr>
      <w:hyperlink r:id="rId13" w:history="1">
        <w:r w:rsidRPr="002563AA">
          <w:rPr>
            <w:rStyle w:val="Hyperlink"/>
            <w:rFonts w:ascii="Times New Roman" w:eastAsia="Times New Roman" w:hAnsi="Times New Roman" w:cs="Times New Roman"/>
            <w:sz w:val="22"/>
            <w:lang w:eastAsia="en-GB"/>
          </w:rPr>
          <w:t>https://www.mdpi.com/2075-1729/15/2/288</w:t>
        </w:r>
      </w:hyperlink>
    </w:p>
    <w:p w14:paraId="62C2D9F4" w14:textId="2651F9F9" w:rsidR="00CA559A" w:rsidRPr="00120392" w:rsidRDefault="0017309E" w:rsidP="00BF01B8">
      <w:pPr>
        <w:spacing w:line="360" w:lineRule="auto"/>
        <w:ind w:firstLine="708"/>
        <w:rPr>
          <w:rFonts w:ascii="Times New Roman" w:hAnsi="Times New Roman"/>
          <w:sz w:val="22"/>
        </w:rPr>
      </w:pPr>
      <w:r w:rsidRPr="00120392">
        <w:rPr>
          <w:rFonts w:ascii="Times New Roman" w:hAnsi="Times New Roman"/>
          <w:sz w:val="22"/>
        </w:rPr>
        <w:t>Lucrări în revistă</w:t>
      </w:r>
      <w:r w:rsidR="00CA559A" w:rsidRPr="00120392">
        <w:rPr>
          <w:rFonts w:ascii="Times New Roman" w:hAnsi="Times New Roman"/>
          <w:sz w:val="22"/>
        </w:rPr>
        <w:t xml:space="preserve"> indexată BDI</w:t>
      </w:r>
      <w:r w:rsidR="00CA559A" w:rsidRPr="00120392">
        <w:rPr>
          <w:rStyle w:val="Referinnotdesubsol"/>
          <w:rFonts w:ascii="Times New Roman" w:hAnsi="Times New Roman"/>
          <w:sz w:val="22"/>
        </w:rPr>
        <w:footnoteReference w:id="3"/>
      </w:r>
    </w:p>
    <w:p w14:paraId="59751148" w14:textId="0B7B361B" w:rsidR="005B08D6" w:rsidRPr="005B08D6" w:rsidRDefault="005B08D6" w:rsidP="005B08D6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</w:rPr>
      </w:pPr>
      <w:r w:rsidRPr="005B08D6">
        <w:rPr>
          <w:rFonts w:ascii="Times New Roman" w:hAnsi="Times New Roman" w:cs="Times New Roman"/>
          <w:b/>
          <w:bCs/>
          <w:sz w:val="22"/>
        </w:rPr>
        <w:t>R. Stafie</w:t>
      </w:r>
      <w:r w:rsidRPr="005B08D6">
        <w:rPr>
          <w:rFonts w:ascii="Times New Roman" w:hAnsi="Times New Roman" w:cs="Times New Roman"/>
          <w:sz w:val="22"/>
        </w:rPr>
        <w:t xml:space="preserve">, A. Rotaru, C. Stanciu, Ermina Stratina, R. Nastasa, S. Zenovia, Irina Girleanu, Ana-Maria Singeap, Laura Huiban, Cristina Muzica, C. Sfarti, S. Chiriac, H.Minea, T. </w:t>
      </w:r>
      <w:r w:rsidRPr="005B08D6">
        <w:rPr>
          <w:rFonts w:ascii="Times New Roman" w:hAnsi="Times New Roman" w:cs="Times New Roman"/>
          <w:sz w:val="22"/>
        </w:rPr>
        <w:lastRenderedPageBreak/>
        <w:t>Cuciureanu, Mihaela Dimache, Anca Trifan. HEPATOBILIARY MANIFESTATIONS IN INFLAMMATORY BOWEL DISEASE: RAISING CONCERN ON AN OLD DILEMMA. Med. Surg. J. –Rev. Med. Chir. Soc. Med. Nat., Iaşi2025,129(1):88-99.</w:t>
      </w:r>
    </w:p>
    <w:p w14:paraId="7B24DBEE" w14:textId="201F29D4" w:rsidR="005B08D6" w:rsidRPr="005B08D6" w:rsidRDefault="005B08D6" w:rsidP="005B08D6">
      <w:pPr>
        <w:ind w:firstLine="708"/>
        <w:jc w:val="both"/>
        <w:rPr>
          <w:sz w:val="22"/>
        </w:rPr>
      </w:pPr>
      <w:hyperlink r:id="rId14" w:history="1">
        <w:r w:rsidRPr="005B08D6">
          <w:rPr>
            <w:rStyle w:val="Hyperlink"/>
            <w:rFonts w:ascii="Times New Roman" w:hAnsi="Times New Roman" w:cs="Times New Roman"/>
            <w:sz w:val="22"/>
          </w:rPr>
          <w:t>https://www.revmedchir.ro/index.php/revmedchir/article/view/3145/2047</w:t>
        </w:r>
      </w:hyperlink>
    </w:p>
    <w:p w14:paraId="71642EA5" w14:textId="77777777" w:rsidR="005B08D6" w:rsidRDefault="005B08D6" w:rsidP="005B08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747DE3" w14:textId="77777777" w:rsidR="00CA559A" w:rsidRPr="00120392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 w:rsidRPr="00120392">
        <w:tab/>
      </w:r>
      <w:r w:rsidRPr="00120392">
        <w:rPr>
          <w:rStyle w:val="FontStyle30"/>
          <w:rFonts w:eastAsia="Times New Roman"/>
          <w:lang w:eastAsia="ro-RO"/>
        </w:rPr>
        <w:t>Pentru posturile de asistent, altele decât cele din domeniul sănătate</w:t>
      </w:r>
      <w:r w:rsidR="008865D8" w:rsidRPr="00120392">
        <w:rPr>
          <w:rStyle w:val="FontStyle30"/>
          <w:rFonts w:eastAsia="Times New Roman"/>
          <w:lang w:eastAsia="ro-RO"/>
        </w:rPr>
        <w:t xml:space="preserve"> </w:t>
      </w:r>
      <w:r w:rsidR="00414C6E" w:rsidRPr="00120392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120392">
        <w:rPr>
          <w:rStyle w:val="FontStyle30"/>
          <w:rFonts w:eastAsia="Times New Roman"/>
          <w:lang w:eastAsia="ro-RO"/>
        </w:rPr>
        <w:t>(educație fizică, psihologie, limbi moderne)</w:t>
      </w:r>
      <w:r w:rsidRPr="00120392">
        <w:rPr>
          <w:rStyle w:val="FontStyle30"/>
          <w:rFonts w:eastAsia="Times New Roman"/>
          <w:lang w:eastAsia="ro-RO"/>
        </w:rPr>
        <w:t xml:space="preserve">, </w:t>
      </w:r>
      <w:r w:rsidR="00414C6E" w:rsidRPr="00120392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120392">
        <w:rPr>
          <w:rStyle w:val="FontStyle30"/>
          <w:rFonts w:eastAsia="Times New Roman"/>
          <w:lang w:eastAsia="ro-RO"/>
        </w:rPr>
        <w:t>art.29, al.(9) din Metodologie</w:t>
      </w:r>
      <w:r w:rsidRPr="00120392">
        <w:rPr>
          <w:rStyle w:val="FontStyle30"/>
          <w:rFonts w:eastAsia="Times New Roman"/>
          <w:lang w:eastAsia="ro-RO"/>
        </w:rPr>
        <w:t>.</w:t>
      </w:r>
    </w:p>
    <w:p w14:paraId="400E6A25" w14:textId="77777777" w:rsidR="00B51FFE" w:rsidRPr="00120392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040AF0E0" w14:textId="77777777" w:rsidR="00B51FFE" w:rsidRPr="00120392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32C77647" w14:textId="77777777" w:rsidR="00346EDC" w:rsidRPr="00120392" w:rsidRDefault="004730E5" w:rsidP="00414C6E">
      <w:pPr>
        <w:tabs>
          <w:tab w:val="left" w:pos="1280"/>
        </w:tabs>
      </w:pPr>
      <w:r w:rsidRPr="00120392">
        <w:rPr>
          <w:noProof/>
        </w:rPr>
        <w:drawing>
          <wp:anchor distT="0" distB="0" distL="114300" distR="114300" simplePos="0" relativeHeight="251659264" behindDoc="0" locked="1" layoutInCell="1" allowOverlap="1" wp14:anchorId="6D4E53AC" wp14:editId="70ECF0FB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 w:rsidRPr="00120392">
        <w:tab/>
      </w:r>
    </w:p>
    <w:sectPr w:rsidR="00346EDC" w:rsidRPr="00120392" w:rsidSect="00CA559A">
      <w:footerReference w:type="default" r:id="rId16"/>
      <w:headerReference w:type="first" r:id="rId17"/>
      <w:footerReference w:type="first" r:id="rId18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6905A" w14:textId="77777777" w:rsidR="005B65D7" w:rsidRDefault="005B65D7" w:rsidP="003620AC">
      <w:pPr>
        <w:spacing w:line="240" w:lineRule="auto"/>
      </w:pPr>
      <w:r>
        <w:separator/>
      </w:r>
    </w:p>
  </w:endnote>
  <w:endnote w:type="continuationSeparator" w:id="0">
    <w:p w14:paraId="3DB895BE" w14:textId="77777777" w:rsidR="005B65D7" w:rsidRDefault="005B65D7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E796" w14:textId="77777777" w:rsidR="00A314B1" w:rsidRDefault="00A314B1">
    <w:pPr>
      <w:pStyle w:val="Subsol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5A4FE73" wp14:editId="75C23C71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5A33DA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385A33DA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D3A7" w14:textId="77777777" w:rsidR="0049528C" w:rsidRDefault="00A314B1">
    <w:pPr>
      <w:pStyle w:val="Subsol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A7F4E7" wp14:editId="7B6B01AE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CEC6C6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0ACEC6C6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52DCF67" wp14:editId="197A517A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282032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7867EF4F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46549F09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DCF6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22282032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7867EF4F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46549F09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0358CC93" wp14:editId="00ACD72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3B91" w14:textId="77777777" w:rsidR="005B65D7" w:rsidRDefault="005B65D7" w:rsidP="003620AC">
      <w:pPr>
        <w:spacing w:line="240" w:lineRule="auto"/>
      </w:pPr>
      <w:r>
        <w:separator/>
      </w:r>
    </w:p>
  </w:footnote>
  <w:footnote w:type="continuationSeparator" w:id="0">
    <w:p w14:paraId="451AEFE8" w14:textId="77777777" w:rsidR="005B65D7" w:rsidRDefault="005B65D7" w:rsidP="003620AC">
      <w:pPr>
        <w:spacing w:line="240" w:lineRule="auto"/>
      </w:pPr>
      <w:r>
        <w:continuationSeparator/>
      </w:r>
    </w:p>
  </w:footnote>
  <w:footnote w:id="1">
    <w:p w14:paraId="5B8986AE" w14:textId="77777777" w:rsidR="00CA559A" w:rsidRPr="00B51FFE" w:rsidRDefault="00CA559A" w:rsidP="00CA559A">
      <w:pPr>
        <w:pStyle w:val="Textnotdesubsol"/>
        <w:rPr>
          <w:rFonts w:ascii="Arial Narrow" w:hAnsi="Arial Narrow"/>
          <w:sz w:val="18"/>
          <w:szCs w:val="18"/>
        </w:rPr>
      </w:pPr>
      <w:r w:rsidRPr="00B51FFE">
        <w:rPr>
          <w:rStyle w:val="Referinnotdesubsol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4600B606" w14:textId="77777777" w:rsidR="00CA559A" w:rsidRPr="00B51FFE" w:rsidRDefault="00CA559A" w:rsidP="00CA559A">
      <w:pPr>
        <w:pStyle w:val="Textnotdesubsol"/>
        <w:rPr>
          <w:rFonts w:ascii="Arial Narrow" w:hAnsi="Arial Narrow"/>
          <w:sz w:val="18"/>
          <w:szCs w:val="18"/>
        </w:rPr>
      </w:pPr>
      <w:r w:rsidRPr="00B51FFE">
        <w:rPr>
          <w:rStyle w:val="Referinnotdesubsol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2453E4D7" w14:textId="77777777" w:rsidR="00CA559A" w:rsidRDefault="00CA559A" w:rsidP="00CA559A">
      <w:pPr>
        <w:pStyle w:val="Textnotdesubsol"/>
      </w:pPr>
      <w:r w:rsidRPr="00B51FFE">
        <w:rPr>
          <w:rStyle w:val="Referinnotdesubsol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475B1" w14:textId="77777777" w:rsidR="00B51FFE" w:rsidRDefault="00B51FFE">
    <w:pPr>
      <w:pStyle w:val="Antet"/>
    </w:pPr>
  </w:p>
  <w:p w14:paraId="12F3CB1D" w14:textId="77777777" w:rsidR="00B51FFE" w:rsidRDefault="00B51FFE">
    <w:pPr>
      <w:pStyle w:val="Antet"/>
    </w:pPr>
  </w:p>
  <w:p w14:paraId="2DC3D9C6" w14:textId="77777777" w:rsidR="00B51FFE" w:rsidRDefault="00B51FFE">
    <w:pPr>
      <w:pStyle w:val="Antet"/>
    </w:pPr>
  </w:p>
  <w:p w14:paraId="4D864A49" w14:textId="77777777" w:rsidR="00B51FFE" w:rsidRDefault="00B51FFE">
    <w:pPr>
      <w:pStyle w:val="Antet"/>
    </w:pPr>
  </w:p>
  <w:p w14:paraId="33DCA5B1" w14:textId="77777777" w:rsidR="00B51FFE" w:rsidRDefault="00B51FFE">
    <w:pPr>
      <w:pStyle w:val="Antet"/>
    </w:pPr>
  </w:p>
  <w:p w14:paraId="32CD429B" w14:textId="77777777" w:rsidR="00B51FFE" w:rsidRDefault="00B51FFE">
    <w:pPr>
      <w:pStyle w:val="Antet"/>
    </w:pPr>
  </w:p>
  <w:p w14:paraId="0780FCD8" w14:textId="77777777" w:rsidR="00B51FFE" w:rsidRDefault="00B51FFE">
    <w:pPr>
      <w:pStyle w:val="Antet"/>
    </w:pPr>
  </w:p>
  <w:p w14:paraId="7A709759" w14:textId="77777777" w:rsidR="003620AC" w:rsidRDefault="000F6B2B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C9E115" wp14:editId="20CC86F9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6D225C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1D6D225C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62B59A" wp14:editId="22DDC92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66D487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10F43AC1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" filled="f" stroked="f" strokeweight=".5pt">
              <v:textbox inset="0,0,0,0">
                <w:txbxContent>
                  <w:p w14:paraId="7166D487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10F43AC1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317AF92B" wp14:editId="55B5C73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847729">
    <w:abstractNumId w:val="2"/>
  </w:num>
  <w:num w:numId="2" w16cid:durableId="626667408">
    <w:abstractNumId w:val="1"/>
  </w:num>
  <w:num w:numId="3" w16cid:durableId="771781277">
    <w:abstractNumId w:val="0"/>
  </w:num>
  <w:num w:numId="4" w16cid:durableId="104154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148FF"/>
    <w:rsid w:val="00056B46"/>
    <w:rsid w:val="000869D1"/>
    <w:rsid w:val="000A39D3"/>
    <w:rsid w:val="000B170E"/>
    <w:rsid w:val="000B18B3"/>
    <w:rsid w:val="000C6A9B"/>
    <w:rsid w:val="000D7282"/>
    <w:rsid w:val="000F57B2"/>
    <w:rsid w:val="000F57E2"/>
    <w:rsid w:val="000F6B2B"/>
    <w:rsid w:val="00120392"/>
    <w:rsid w:val="00171AC8"/>
    <w:rsid w:val="0017309E"/>
    <w:rsid w:val="00182428"/>
    <w:rsid w:val="001B1381"/>
    <w:rsid w:val="001D67D6"/>
    <w:rsid w:val="001F0F6D"/>
    <w:rsid w:val="001F6D77"/>
    <w:rsid w:val="00204E10"/>
    <w:rsid w:val="002563AA"/>
    <w:rsid w:val="0026455B"/>
    <w:rsid w:val="002C08F5"/>
    <w:rsid w:val="002C3668"/>
    <w:rsid w:val="002F4C72"/>
    <w:rsid w:val="00304BCE"/>
    <w:rsid w:val="0034031A"/>
    <w:rsid w:val="00346EDC"/>
    <w:rsid w:val="003542E4"/>
    <w:rsid w:val="00360307"/>
    <w:rsid w:val="003620AC"/>
    <w:rsid w:val="003E53DD"/>
    <w:rsid w:val="00414C6E"/>
    <w:rsid w:val="00416344"/>
    <w:rsid w:val="00445D92"/>
    <w:rsid w:val="00467A2B"/>
    <w:rsid w:val="004730E5"/>
    <w:rsid w:val="0049528C"/>
    <w:rsid w:val="00496C17"/>
    <w:rsid w:val="004B7507"/>
    <w:rsid w:val="00513015"/>
    <w:rsid w:val="005213F7"/>
    <w:rsid w:val="00526CF8"/>
    <w:rsid w:val="00531104"/>
    <w:rsid w:val="0056339B"/>
    <w:rsid w:val="00567187"/>
    <w:rsid w:val="00571218"/>
    <w:rsid w:val="00585F57"/>
    <w:rsid w:val="005B08D6"/>
    <w:rsid w:val="005B2B31"/>
    <w:rsid w:val="005B65D7"/>
    <w:rsid w:val="005F2F26"/>
    <w:rsid w:val="00627CA8"/>
    <w:rsid w:val="00680CFE"/>
    <w:rsid w:val="006F4F52"/>
    <w:rsid w:val="0078171F"/>
    <w:rsid w:val="007A0827"/>
    <w:rsid w:val="007F0B79"/>
    <w:rsid w:val="00822BA0"/>
    <w:rsid w:val="008865D8"/>
    <w:rsid w:val="008F0485"/>
    <w:rsid w:val="00925CDA"/>
    <w:rsid w:val="00962C8A"/>
    <w:rsid w:val="00973D0F"/>
    <w:rsid w:val="009849CA"/>
    <w:rsid w:val="00995998"/>
    <w:rsid w:val="00A16696"/>
    <w:rsid w:val="00A314B1"/>
    <w:rsid w:val="00A53A22"/>
    <w:rsid w:val="00A5442E"/>
    <w:rsid w:val="00A65354"/>
    <w:rsid w:val="00A72587"/>
    <w:rsid w:val="00AA300B"/>
    <w:rsid w:val="00AB56BD"/>
    <w:rsid w:val="00B51FFE"/>
    <w:rsid w:val="00B806B6"/>
    <w:rsid w:val="00BA368F"/>
    <w:rsid w:val="00BE5F29"/>
    <w:rsid w:val="00BF01B8"/>
    <w:rsid w:val="00C179EC"/>
    <w:rsid w:val="00C76825"/>
    <w:rsid w:val="00C77790"/>
    <w:rsid w:val="00C84E59"/>
    <w:rsid w:val="00C87722"/>
    <w:rsid w:val="00C95675"/>
    <w:rsid w:val="00CA559A"/>
    <w:rsid w:val="00CB7A72"/>
    <w:rsid w:val="00CC7484"/>
    <w:rsid w:val="00CE52E3"/>
    <w:rsid w:val="00D601D4"/>
    <w:rsid w:val="00D62760"/>
    <w:rsid w:val="00D8301E"/>
    <w:rsid w:val="00D8638B"/>
    <w:rsid w:val="00D95080"/>
    <w:rsid w:val="00DD592B"/>
    <w:rsid w:val="00E17199"/>
    <w:rsid w:val="00EA4716"/>
    <w:rsid w:val="00EB5461"/>
    <w:rsid w:val="00EB70DB"/>
    <w:rsid w:val="00EB7D5D"/>
    <w:rsid w:val="00F46132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D9931"/>
  <w15:docId w15:val="{55D5A3B4-2346-445D-BCB8-AC68EF50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Titlu1">
    <w:name w:val="heading 1"/>
    <w:basedOn w:val="Normal"/>
    <w:next w:val="Normal"/>
    <w:link w:val="Titlu1Caracte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620AC"/>
  </w:style>
  <w:style w:type="paragraph" w:styleId="Subsol">
    <w:name w:val="footer"/>
    <w:basedOn w:val="Normal"/>
    <w:link w:val="SubsolCaracte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Titlu1Caracter">
    <w:name w:val="Titlu 1 Caracter"/>
    <w:basedOn w:val="Fontdeparagrafimplicit"/>
    <w:link w:val="Titlu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Accentuaresubtil">
    <w:name w:val="Subtle Emphasis"/>
    <w:basedOn w:val="Fontdeparagrafimplicit"/>
    <w:uiPriority w:val="19"/>
    <w:qFormat/>
    <w:rsid w:val="00973D0F"/>
    <w:rPr>
      <w:i/>
      <w:iCs/>
      <w:color w:val="000000" w:themeColor="text1"/>
    </w:rPr>
  </w:style>
  <w:style w:type="paragraph" w:styleId="Citat">
    <w:name w:val="Quote"/>
    <w:basedOn w:val="Normal"/>
    <w:next w:val="Normal"/>
    <w:link w:val="CitatCaracte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Referiresubtil">
    <w:name w:val="Subtle Reference"/>
    <w:basedOn w:val="Fontdeparagrafimplicit"/>
    <w:uiPriority w:val="31"/>
    <w:qFormat/>
    <w:rsid w:val="00973D0F"/>
    <w:rPr>
      <w:smallCaps/>
      <w:color w:val="000000" w:themeColor="text1"/>
    </w:rPr>
  </w:style>
  <w:style w:type="character" w:styleId="Referireintens">
    <w:name w:val="Intense Reference"/>
    <w:basedOn w:val="Fontdeparagrafimplici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f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Frspaiere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Fontdeparagrafimplici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5B2B31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BF01B8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2563AA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dpi.com/2075-1729/15/2/288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linicalcases.eu/index.php/acc/article/view/1193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22551/2025.48.1203.10321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evmedchir.ro/index.php/revmedchir/article/view/3145/2047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4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390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Remus Stafie</cp:lastModifiedBy>
  <cp:revision>25</cp:revision>
  <cp:lastPrinted>2026-03-31T08:22:00Z</cp:lastPrinted>
  <dcterms:created xsi:type="dcterms:W3CDTF">2026-04-01T05:41:00Z</dcterms:created>
  <dcterms:modified xsi:type="dcterms:W3CDTF">2026-05-27T18:16:00Z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