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F7C3F" w14:textId="77777777" w:rsidR="00CA559A" w:rsidRPr="00F156EF" w:rsidRDefault="00CA559A" w:rsidP="00CA559A">
      <w:pPr>
        <w:ind w:left="7788"/>
        <w:rPr>
          <w:rFonts w:ascii="Times New Roman" w:hAnsi="Times New Roman"/>
        </w:rPr>
      </w:pPr>
      <w:r w:rsidRPr="00F156EF">
        <w:rPr>
          <w:rFonts w:ascii="Times New Roman" w:hAnsi="Times New Roman"/>
        </w:rPr>
        <w:t>Anexa 5</w:t>
      </w:r>
    </w:p>
    <w:p w14:paraId="751E4604" w14:textId="77777777" w:rsidR="00414C6E" w:rsidRDefault="00414C6E" w:rsidP="00CA559A">
      <w:pPr>
        <w:pStyle w:val="Style18"/>
        <w:widowControl/>
        <w:tabs>
          <w:tab w:val="left" w:pos="1418"/>
        </w:tabs>
        <w:spacing w:line="360" w:lineRule="auto"/>
        <w:ind w:firstLine="709"/>
        <w:contextualSpacing/>
        <w:jc w:val="center"/>
        <w:rPr>
          <w:rStyle w:val="FontStyle30"/>
          <w:b/>
        </w:rPr>
      </w:pPr>
    </w:p>
    <w:p w14:paraId="2570EC15" w14:textId="77777777" w:rsidR="00CA559A" w:rsidRDefault="00CA559A" w:rsidP="00CA559A">
      <w:pPr>
        <w:pStyle w:val="Style18"/>
        <w:widowControl/>
        <w:tabs>
          <w:tab w:val="left" w:pos="1418"/>
        </w:tabs>
        <w:spacing w:line="360" w:lineRule="auto"/>
        <w:ind w:firstLine="709"/>
        <w:contextualSpacing/>
        <w:jc w:val="center"/>
        <w:rPr>
          <w:rStyle w:val="FontStyle30"/>
          <w:b/>
        </w:rPr>
      </w:pPr>
      <w:r w:rsidRPr="005631C2">
        <w:rPr>
          <w:rStyle w:val="FontStyle30"/>
          <w:b/>
        </w:rPr>
        <w:t>STANDARDELE MINIMALE, NECESARE ȘI OBLIGATORII</w:t>
      </w:r>
    </w:p>
    <w:p w14:paraId="781DB95E" w14:textId="77777777" w:rsidR="00CA559A" w:rsidRPr="005631C2" w:rsidRDefault="00CA559A" w:rsidP="00CA559A">
      <w:pPr>
        <w:pStyle w:val="Style18"/>
        <w:widowControl/>
        <w:tabs>
          <w:tab w:val="left" w:pos="1418"/>
        </w:tabs>
        <w:spacing w:line="360" w:lineRule="auto"/>
        <w:ind w:firstLine="709"/>
        <w:contextualSpacing/>
        <w:jc w:val="center"/>
        <w:rPr>
          <w:rStyle w:val="FontStyle30"/>
          <w:b/>
        </w:rPr>
      </w:pPr>
      <w:r w:rsidRPr="005631C2">
        <w:rPr>
          <w:rStyle w:val="FontStyle30"/>
          <w:b/>
        </w:rPr>
        <w:t xml:space="preserve">PENTRU </w:t>
      </w:r>
      <w:r w:rsidRPr="001956A3">
        <w:rPr>
          <w:rStyle w:val="FontStyle30"/>
          <w:b/>
        </w:rPr>
        <w:t>ÎNSCRIERE LA CONCURS</w:t>
      </w:r>
    </w:p>
    <w:p w14:paraId="275D3FE3" w14:textId="7BE3A428" w:rsidR="00CA559A" w:rsidRDefault="00CA559A" w:rsidP="00CA559A">
      <w:pPr>
        <w:pStyle w:val="Style18"/>
        <w:widowControl/>
        <w:tabs>
          <w:tab w:val="left" w:pos="1418"/>
        </w:tabs>
        <w:spacing w:line="360" w:lineRule="auto"/>
        <w:ind w:firstLine="709"/>
        <w:contextualSpacing/>
        <w:jc w:val="center"/>
        <w:rPr>
          <w:rStyle w:val="FontStyle30"/>
          <w:b/>
          <w:u w:val="single"/>
        </w:rPr>
      </w:pPr>
      <w:r>
        <w:rPr>
          <w:rStyle w:val="FontStyle30"/>
          <w:b/>
          <w:u w:val="single"/>
        </w:rPr>
        <w:t>pentru ocuparea postului</w:t>
      </w:r>
      <w:r w:rsidRPr="007C19D5">
        <w:rPr>
          <w:rStyle w:val="FontStyle30"/>
          <w:b/>
          <w:u w:val="single"/>
        </w:rPr>
        <w:t xml:space="preserve"> de Asistent Universitar</w:t>
      </w:r>
      <w:r w:rsidR="00117ACB">
        <w:rPr>
          <w:rStyle w:val="FontStyle30"/>
          <w:b/>
          <w:u w:val="single"/>
        </w:rPr>
        <w:t xml:space="preserve"> pozitia 10 Disciplina Urologie</w:t>
      </w:r>
    </w:p>
    <w:p w14:paraId="3F68C128" w14:textId="77777777" w:rsidR="008F0485" w:rsidRPr="008F0485" w:rsidRDefault="008F0485" w:rsidP="00CA559A">
      <w:pPr>
        <w:pStyle w:val="Style18"/>
        <w:widowControl/>
        <w:tabs>
          <w:tab w:val="left" w:pos="1418"/>
        </w:tabs>
        <w:spacing w:line="360" w:lineRule="auto"/>
        <w:ind w:firstLine="709"/>
        <w:contextualSpacing/>
        <w:jc w:val="center"/>
        <w:rPr>
          <w:rStyle w:val="FontStyle30"/>
        </w:rPr>
      </w:pPr>
      <w:r>
        <w:rPr>
          <w:rStyle w:val="FontStyle30"/>
          <w:b/>
        </w:rPr>
        <w:t>perioadă nedeterminată</w:t>
      </w:r>
    </w:p>
    <w:p w14:paraId="30C6DF45" w14:textId="77777777" w:rsidR="00CA559A" w:rsidRDefault="00CA559A" w:rsidP="00CA559A">
      <w:pPr>
        <w:spacing w:line="360" w:lineRule="auto"/>
        <w:outlineLvl w:val="0"/>
        <w:rPr>
          <w:rFonts w:ascii="Times New Roman" w:hAnsi="Times New Roman"/>
          <w:color w:val="000000"/>
          <w:sz w:val="22"/>
          <w:lang w:val="pt-BR"/>
        </w:rPr>
      </w:pPr>
    </w:p>
    <w:p w14:paraId="58701555" w14:textId="77777777" w:rsidR="00CA559A" w:rsidRPr="00C95675" w:rsidRDefault="00CA559A" w:rsidP="00EA4716">
      <w:pPr>
        <w:pStyle w:val="ListParagraph"/>
        <w:numPr>
          <w:ilvl w:val="0"/>
          <w:numId w:val="4"/>
        </w:numPr>
        <w:spacing w:line="360" w:lineRule="auto"/>
        <w:jc w:val="both"/>
        <w:outlineLvl w:val="0"/>
        <w:rPr>
          <w:rFonts w:ascii="Times New Roman" w:hAnsi="Times New Roman"/>
          <w:sz w:val="22"/>
          <w:vertAlign w:val="superscript"/>
          <w:lang w:val="pt-BR"/>
        </w:rPr>
      </w:pPr>
      <w:r w:rsidRPr="00BF78A7">
        <w:rPr>
          <w:rFonts w:ascii="Times New Roman" w:hAnsi="Times New Roman"/>
          <w:color w:val="000000"/>
          <w:sz w:val="22"/>
          <w:lang w:val="pt-BR"/>
        </w:rPr>
        <w:t>Deținerea diplomei</w:t>
      </w:r>
      <w:r w:rsidRPr="00BF78A7">
        <w:rPr>
          <w:rFonts w:ascii="Times New Roman" w:hAnsi="Times New Roman"/>
          <w:color w:val="0000FF"/>
          <w:sz w:val="22"/>
          <w:lang w:val="pt-BR"/>
        </w:rPr>
        <w:t xml:space="preserve"> </w:t>
      </w:r>
      <w:r w:rsidRPr="00BF78A7">
        <w:rPr>
          <w:rFonts w:ascii="Times New Roman" w:hAnsi="Times New Roman"/>
          <w:color w:val="000000"/>
          <w:sz w:val="22"/>
          <w:lang w:val="pt-BR"/>
        </w:rPr>
        <w:t xml:space="preserve">de Doctor </w:t>
      </w:r>
      <w:r w:rsidRPr="00C95675">
        <w:rPr>
          <w:rFonts w:ascii="Times New Roman" w:hAnsi="Times New Roman"/>
          <w:sz w:val="22"/>
          <w:lang w:val="pt-BR"/>
        </w:rPr>
        <w:t xml:space="preserve">în domeniul </w:t>
      </w:r>
      <w:r w:rsidRPr="00F9654A">
        <w:rPr>
          <w:rFonts w:ascii="Times New Roman" w:hAnsi="Times New Roman"/>
          <w:sz w:val="22"/>
          <w:lang w:val="pt-BR"/>
        </w:rPr>
        <w:t>postului</w:t>
      </w:r>
      <w:r w:rsidRPr="00F9654A">
        <w:rPr>
          <w:rStyle w:val="FootnoteReference"/>
          <w:rFonts w:ascii="Times New Roman" w:hAnsi="Times New Roman"/>
          <w:sz w:val="22"/>
          <w:lang w:val="pt-BR"/>
        </w:rPr>
        <w:footnoteReference w:id="1"/>
      </w:r>
      <w:r w:rsidR="001D67D6" w:rsidRPr="00F9654A">
        <w:rPr>
          <w:rFonts w:ascii="Times New Roman" w:hAnsi="Times New Roman"/>
          <w:sz w:val="22"/>
          <w:lang w:val="pt-BR"/>
        </w:rPr>
        <w:t>/Adeverinței Școala Doctorală</w:t>
      </w:r>
    </w:p>
    <w:p w14:paraId="5EEF51B7" w14:textId="4644B649" w:rsidR="00CA559A" w:rsidRPr="00C95675" w:rsidRDefault="001C5E37" w:rsidP="00EA4716">
      <w:pPr>
        <w:spacing w:line="360" w:lineRule="auto"/>
        <w:ind w:firstLine="720"/>
        <w:contextualSpacing/>
        <w:jc w:val="both"/>
        <w:outlineLvl w:val="0"/>
        <w:rPr>
          <w:rFonts w:ascii="Times New Roman" w:hAnsi="Times New Roman"/>
          <w:sz w:val="22"/>
          <w:lang w:val="pt-BR"/>
        </w:rPr>
      </w:pPr>
      <w:r>
        <w:rPr>
          <w:rFonts w:ascii="Times New Roman" w:hAnsi="Times New Roman"/>
          <w:sz w:val="22"/>
          <w:lang w:val="pt-BR"/>
        </w:rPr>
        <w:t>Diploma de D</w:t>
      </w:r>
      <w:r w:rsidR="00FB51BE">
        <w:rPr>
          <w:rFonts w:ascii="Times New Roman" w:hAnsi="Times New Roman"/>
          <w:sz w:val="22"/>
          <w:lang w:val="pt-BR"/>
        </w:rPr>
        <w:t>o</w:t>
      </w:r>
      <w:r>
        <w:rPr>
          <w:rFonts w:ascii="Times New Roman" w:hAnsi="Times New Roman"/>
          <w:sz w:val="22"/>
          <w:lang w:val="pt-BR"/>
        </w:rPr>
        <w:t>ctor in Medicina Nr 77 din 23.01.2026</w:t>
      </w:r>
      <w:r w:rsidR="00CA559A" w:rsidRPr="00C95675">
        <w:rPr>
          <w:rFonts w:ascii="Times New Roman" w:hAnsi="Times New Roman"/>
          <w:sz w:val="22"/>
          <w:lang w:val="pt-BR"/>
        </w:rPr>
        <w:t>.</w:t>
      </w:r>
    </w:p>
    <w:p w14:paraId="1E1ED2A4" w14:textId="77777777" w:rsidR="00CA559A" w:rsidRPr="00BF78A7" w:rsidRDefault="00CA559A" w:rsidP="00EA4716">
      <w:pPr>
        <w:pStyle w:val="ListParagraph"/>
        <w:numPr>
          <w:ilvl w:val="0"/>
          <w:numId w:val="3"/>
        </w:numPr>
        <w:spacing w:line="360" w:lineRule="auto"/>
        <w:jc w:val="both"/>
        <w:outlineLvl w:val="0"/>
        <w:rPr>
          <w:rFonts w:ascii="Times New Roman" w:hAnsi="Times New Roman"/>
          <w:color w:val="000000"/>
          <w:sz w:val="22"/>
          <w:lang w:val="fr-FR"/>
        </w:rPr>
      </w:pPr>
      <w:proofErr w:type="spellStart"/>
      <w:r w:rsidRPr="00BF78A7">
        <w:rPr>
          <w:rFonts w:ascii="Times New Roman" w:hAnsi="Times New Roman"/>
          <w:color w:val="000000"/>
          <w:sz w:val="22"/>
          <w:lang w:val="fr-FR"/>
        </w:rPr>
        <w:t>Deținerea</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color w:val="000000"/>
          <w:sz w:val="22"/>
          <w:lang w:val="fr-FR"/>
        </w:rPr>
        <w:t>titlului</w:t>
      </w:r>
      <w:proofErr w:type="spellEnd"/>
      <w:r w:rsidRPr="00BF78A7">
        <w:rPr>
          <w:rFonts w:ascii="Times New Roman" w:hAnsi="Times New Roman"/>
          <w:color w:val="000000"/>
          <w:sz w:val="22"/>
          <w:lang w:val="fr-FR"/>
        </w:rPr>
        <w:t xml:space="preserve"> de </w:t>
      </w:r>
      <w:proofErr w:type="spellStart"/>
      <w:r w:rsidRPr="00BF78A7">
        <w:rPr>
          <w:rFonts w:ascii="Times New Roman" w:hAnsi="Times New Roman"/>
          <w:color w:val="000000"/>
          <w:sz w:val="22"/>
          <w:lang w:val="fr-FR"/>
        </w:rPr>
        <w:t>medic</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color w:val="000000"/>
          <w:sz w:val="22"/>
          <w:lang w:val="fr-FR"/>
        </w:rPr>
        <w:t>rezident</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color w:val="000000"/>
          <w:sz w:val="22"/>
          <w:lang w:val="fr-FR"/>
        </w:rPr>
        <w:t>sau</w:t>
      </w:r>
      <w:proofErr w:type="spellEnd"/>
      <w:r w:rsidRPr="00BF78A7">
        <w:rPr>
          <w:rFonts w:ascii="Times New Roman" w:hAnsi="Times New Roman"/>
          <w:color w:val="000000"/>
          <w:sz w:val="22"/>
          <w:lang w:val="fr-FR"/>
        </w:rPr>
        <w:t xml:space="preserve"> a </w:t>
      </w:r>
      <w:proofErr w:type="spellStart"/>
      <w:r w:rsidRPr="00BF78A7">
        <w:rPr>
          <w:rFonts w:ascii="Times New Roman" w:hAnsi="Times New Roman"/>
          <w:color w:val="000000"/>
          <w:sz w:val="22"/>
          <w:lang w:val="fr-FR"/>
        </w:rPr>
        <w:t>unui</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color w:val="000000"/>
          <w:sz w:val="22"/>
          <w:lang w:val="fr-FR"/>
        </w:rPr>
        <w:t>titlu</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color w:val="000000"/>
          <w:sz w:val="22"/>
          <w:lang w:val="fr-FR"/>
        </w:rPr>
        <w:t>medical</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color w:val="000000"/>
          <w:sz w:val="22"/>
          <w:lang w:val="fr-FR"/>
        </w:rPr>
        <w:t>superior</w:t>
      </w:r>
      <w:proofErr w:type="spellEnd"/>
      <w:r w:rsidRPr="00BF78A7">
        <w:rPr>
          <w:rFonts w:ascii="Times New Roman" w:hAnsi="Times New Roman"/>
          <w:color w:val="000000"/>
          <w:sz w:val="22"/>
          <w:lang w:val="fr-FR"/>
        </w:rPr>
        <w:t xml:space="preserve"> la </w:t>
      </w:r>
      <w:proofErr w:type="spellStart"/>
      <w:r w:rsidRPr="00BF78A7">
        <w:rPr>
          <w:rFonts w:ascii="Times New Roman" w:hAnsi="Times New Roman"/>
          <w:color w:val="000000"/>
          <w:sz w:val="22"/>
          <w:lang w:val="fr-FR"/>
        </w:rPr>
        <w:t>disciplinele</w:t>
      </w:r>
      <w:proofErr w:type="spellEnd"/>
      <w:r w:rsidRPr="00BF78A7">
        <w:rPr>
          <w:rFonts w:ascii="Times New Roman" w:hAnsi="Times New Roman"/>
          <w:color w:val="000000"/>
          <w:sz w:val="22"/>
          <w:lang w:val="fr-FR"/>
        </w:rPr>
        <w:t xml:space="preserve"> de </w:t>
      </w:r>
      <w:proofErr w:type="spellStart"/>
      <w:r w:rsidRPr="00BF78A7">
        <w:rPr>
          <w:rFonts w:ascii="Times New Roman" w:hAnsi="Times New Roman"/>
          <w:color w:val="000000"/>
          <w:sz w:val="22"/>
          <w:lang w:val="fr-FR"/>
        </w:rPr>
        <w:t>concurs</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color w:val="000000"/>
          <w:sz w:val="22"/>
          <w:lang w:val="fr-FR"/>
        </w:rPr>
        <w:t>cu</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color w:val="000000"/>
          <w:sz w:val="22"/>
          <w:lang w:val="fr-FR"/>
        </w:rPr>
        <w:t>corespondent</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color w:val="000000"/>
          <w:sz w:val="22"/>
          <w:lang w:val="fr-FR"/>
        </w:rPr>
        <w:t>în</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color w:val="000000"/>
          <w:sz w:val="22"/>
          <w:lang w:val="fr-FR"/>
        </w:rPr>
        <w:t>Rețeaua</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color w:val="000000"/>
          <w:sz w:val="22"/>
          <w:lang w:val="fr-FR"/>
        </w:rPr>
        <w:t>Sanitară</w:t>
      </w:r>
      <w:proofErr w:type="spellEnd"/>
      <w:r w:rsidRPr="00BF78A7">
        <w:rPr>
          <w:rFonts w:ascii="Times New Roman" w:hAnsi="Times New Roman"/>
          <w:color w:val="000000"/>
          <w:sz w:val="22"/>
          <w:lang w:val="fr-FR"/>
        </w:rPr>
        <w:t xml:space="preserve">, </w:t>
      </w:r>
      <w:proofErr w:type="spellStart"/>
      <w:r w:rsidRPr="00BF78A7">
        <w:rPr>
          <w:rFonts w:ascii="Times New Roman" w:hAnsi="Times New Roman"/>
          <w:sz w:val="22"/>
          <w:lang w:val="fr-FR"/>
        </w:rPr>
        <w:t>în</w:t>
      </w:r>
      <w:proofErr w:type="spellEnd"/>
      <w:r w:rsidRPr="00BF78A7">
        <w:rPr>
          <w:rFonts w:ascii="Times New Roman" w:hAnsi="Times New Roman"/>
          <w:sz w:val="22"/>
          <w:lang w:val="fr-FR"/>
        </w:rPr>
        <w:t xml:space="preserve"> </w:t>
      </w:r>
      <w:proofErr w:type="spellStart"/>
      <w:r w:rsidRPr="00BF78A7">
        <w:rPr>
          <w:rFonts w:ascii="Times New Roman" w:hAnsi="Times New Roman"/>
          <w:sz w:val="22"/>
          <w:lang w:val="fr-FR"/>
        </w:rPr>
        <w:t>specialitatea</w:t>
      </w:r>
      <w:proofErr w:type="spellEnd"/>
      <w:r w:rsidRPr="00BF78A7">
        <w:rPr>
          <w:rFonts w:ascii="Times New Roman" w:hAnsi="Times New Roman"/>
          <w:sz w:val="22"/>
          <w:lang w:val="fr-FR"/>
        </w:rPr>
        <w:t xml:space="preserve"> </w:t>
      </w:r>
      <w:proofErr w:type="spellStart"/>
      <w:r w:rsidRPr="00BF78A7">
        <w:rPr>
          <w:rFonts w:ascii="Times New Roman" w:hAnsi="Times New Roman"/>
          <w:sz w:val="22"/>
          <w:lang w:val="fr-FR"/>
        </w:rPr>
        <w:t>postului</w:t>
      </w:r>
      <w:proofErr w:type="spellEnd"/>
      <w:r w:rsidRPr="00BF78A7">
        <w:rPr>
          <w:rFonts w:ascii="Times New Roman" w:hAnsi="Times New Roman"/>
          <w:color w:val="000000"/>
          <w:sz w:val="22"/>
          <w:lang w:val="fr-FR"/>
        </w:rPr>
        <w:t xml:space="preserve"> </w:t>
      </w:r>
    </w:p>
    <w:p w14:paraId="1F83AC68" w14:textId="19FE9FD7" w:rsidR="00CA559A" w:rsidRDefault="00FB51BE" w:rsidP="00EA4716">
      <w:pPr>
        <w:spacing w:line="360" w:lineRule="auto"/>
        <w:ind w:left="720"/>
        <w:contextualSpacing/>
        <w:jc w:val="both"/>
        <w:outlineLvl w:val="0"/>
        <w:rPr>
          <w:rFonts w:ascii="Times New Roman" w:hAnsi="Times New Roman"/>
          <w:color w:val="000000"/>
          <w:sz w:val="22"/>
          <w:lang w:val="fr-FR"/>
        </w:rPr>
      </w:pPr>
      <w:r>
        <w:rPr>
          <w:rFonts w:ascii="Times New Roman" w:hAnsi="Times New Roman"/>
          <w:color w:val="000000"/>
          <w:sz w:val="22"/>
          <w:lang w:val="fr-FR"/>
        </w:rPr>
        <w:t xml:space="preserve">Medic </w:t>
      </w:r>
      <w:proofErr w:type="spellStart"/>
      <w:r>
        <w:rPr>
          <w:rFonts w:ascii="Times New Roman" w:hAnsi="Times New Roman"/>
          <w:color w:val="000000"/>
          <w:sz w:val="22"/>
          <w:lang w:val="fr-FR"/>
        </w:rPr>
        <w:t>Specialist</w:t>
      </w:r>
      <w:proofErr w:type="spellEnd"/>
      <w:r>
        <w:rPr>
          <w:rFonts w:ascii="Times New Roman" w:hAnsi="Times New Roman"/>
          <w:color w:val="000000"/>
          <w:sz w:val="22"/>
          <w:lang w:val="fr-FR"/>
        </w:rPr>
        <w:t xml:space="preserve"> Urologie </w:t>
      </w:r>
      <w:proofErr w:type="spellStart"/>
      <w:r>
        <w:rPr>
          <w:rFonts w:ascii="Times New Roman" w:hAnsi="Times New Roman"/>
          <w:color w:val="000000"/>
          <w:sz w:val="22"/>
          <w:lang w:val="fr-FR"/>
        </w:rPr>
        <w:t>confirmat</w:t>
      </w:r>
      <w:proofErr w:type="spellEnd"/>
      <w:r>
        <w:rPr>
          <w:rFonts w:ascii="Times New Roman" w:hAnsi="Times New Roman"/>
          <w:color w:val="000000"/>
          <w:sz w:val="22"/>
          <w:lang w:val="fr-FR"/>
        </w:rPr>
        <w:t xml:space="preserve"> prin </w:t>
      </w:r>
      <w:proofErr w:type="spellStart"/>
      <w:r>
        <w:rPr>
          <w:rFonts w:ascii="Times New Roman" w:hAnsi="Times New Roman"/>
          <w:color w:val="000000"/>
          <w:sz w:val="22"/>
          <w:lang w:val="fr-FR"/>
        </w:rPr>
        <w:t>Ordinul</w:t>
      </w:r>
      <w:proofErr w:type="spellEnd"/>
      <w:r>
        <w:rPr>
          <w:rFonts w:ascii="Times New Roman" w:hAnsi="Times New Roman"/>
          <w:color w:val="000000"/>
          <w:sz w:val="22"/>
          <w:lang w:val="fr-FR"/>
        </w:rPr>
        <w:t xml:space="preserve"> </w:t>
      </w:r>
      <w:proofErr w:type="spellStart"/>
      <w:r>
        <w:rPr>
          <w:rFonts w:ascii="Times New Roman" w:hAnsi="Times New Roman"/>
          <w:color w:val="000000"/>
          <w:sz w:val="22"/>
          <w:lang w:val="fr-FR"/>
        </w:rPr>
        <w:t>Ministerului</w:t>
      </w:r>
      <w:proofErr w:type="spellEnd"/>
      <w:r>
        <w:rPr>
          <w:rFonts w:ascii="Times New Roman" w:hAnsi="Times New Roman"/>
          <w:color w:val="000000"/>
          <w:sz w:val="22"/>
          <w:lang w:val="fr-FR"/>
        </w:rPr>
        <w:t xml:space="preserve"> </w:t>
      </w:r>
      <w:proofErr w:type="spellStart"/>
      <w:r>
        <w:rPr>
          <w:rFonts w:ascii="Times New Roman" w:hAnsi="Times New Roman"/>
          <w:color w:val="000000"/>
          <w:sz w:val="22"/>
          <w:lang w:val="fr-FR"/>
        </w:rPr>
        <w:t>Sanatatii</w:t>
      </w:r>
      <w:proofErr w:type="spellEnd"/>
      <w:r>
        <w:rPr>
          <w:rFonts w:ascii="Times New Roman" w:hAnsi="Times New Roman"/>
          <w:color w:val="000000"/>
          <w:sz w:val="22"/>
          <w:lang w:val="fr-FR"/>
        </w:rPr>
        <w:t xml:space="preserve"> nr. 1556 </w:t>
      </w:r>
      <w:proofErr w:type="spellStart"/>
      <w:r>
        <w:rPr>
          <w:rFonts w:ascii="Times New Roman" w:hAnsi="Times New Roman"/>
          <w:color w:val="000000"/>
          <w:sz w:val="22"/>
          <w:lang w:val="fr-FR"/>
        </w:rPr>
        <w:t>din</w:t>
      </w:r>
      <w:proofErr w:type="spellEnd"/>
      <w:r>
        <w:rPr>
          <w:rFonts w:ascii="Times New Roman" w:hAnsi="Times New Roman"/>
          <w:color w:val="000000"/>
          <w:sz w:val="22"/>
          <w:lang w:val="fr-FR"/>
        </w:rPr>
        <w:t xml:space="preserve"> 22.03.2024.</w:t>
      </w:r>
    </w:p>
    <w:p w14:paraId="2BCF4E5A" w14:textId="6EA9D29D" w:rsidR="00FB51BE" w:rsidRPr="00E9569E" w:rsidRDefault="00FB51BE" w:rsidP="00EA4716">
      <w:pPr>
        <w:spacing w:line="360" w:lineRule="auto"/>
        <w:ind w:left="720"/>
        <w:contextualSpacing/>
        <w:jc w:val="both"/>
        <w:outlineLvl w:val="0"/>
        <w:rPr>
          <w:rFonts w:ascii="Times New Roman" w:hAnsi="Times New Roman"/>
          <w:color w:val="000000"/>
          <w:sz w:val="22"/>
          <w:lang w:val="fr-FR"/>
        </w:rPr>
      </w:pPr>
      <w:r>
        <w:rPr>
          <w:rFonts w:ascii="Times New Roman" w:hAnsi="Times New Roman"/>
          <w:color w:val="000000"/>
          <w:sz w:val="22"/>
          <w:lang w:val="fr-FR"/>
        </w:rPr>
        <w:t xml:space="preserve">Medic </w:t>
      </w:r>
      <w:proofErr w:type="spellStart"/>
      <w:r>
        <w:rPr>
          <w:rFonts w:ascii="Times New Roman" w:hAnsi="Times New Roman"/>
          <w:color w:val="000000"/>
          <w:sz w:val="22"/>
          <w:lang w:val="fr-FR"/>
        </w:rPr>
        <w:t>Specialist</w:t>
      </w:r>
      <w:proofErr w:type="spellEnd"/>
      <w:r>
        <w:rPr>
          <w:rFonts w:ascii="Times New Roman" w:hAnsi="Times New Roman"/>
          <w:color w:val="000000"/>
          <w:sz w:val="22"/>
          <w:lang w:val="fr-FR"/>
        </w:rPr>
        <w:t xml:space="preserve"> Chirurgie </w:t>
      </w:r>
      <w:proofErr w:type="spellStart"/>
      <w:r>
        <w:rPr>
          <w:rFonts w:ascii="Times New Roman" w:hAnsi="Times New Roman"/>
          <w:color w:val="000000"/>
          <w:sz w:val="22"/>
          <w:lang w:val="fr-FR"/>
        </w:rPr>
        <w:t>Generala</w:t>
      </w:r>
      <w:proofErr w:type="spellEnd"/>
      <w:r>
        <w:rPr>
          <w:rFonts w:ascii="Times New Roman" w:hAnsi="Times New Roman"/>
          <w:color w:val="000000"/>
          <w:sz w:val="22"/>
          <w:lang w:val="fr-FR"/>
        </w:rPr>
        <w:t xml:space="preserve"> </w:t>
      </w:r>
      <w:proofErr w:type="spellStart"/>
      <w:r>
        <w:rPr>
          <w:rFonts w:ascii="Times New Roman" w:hAnsi="Times New Roman"/>
          <w:color w:val="000000"/>
          <w:sz w:val="22"/>
          <w:lang w:val="fr-FR"/>
        </w:rPr>
        <w:t>confirmat</w:t>
      </w:r>
      <w:proofErr w:type="spellEnd"/>
      <w:r>
        <w:rPr>
          <w:rFonts w:ascii="Times New Roman" w:hAnsi="Times New Roman"/>
          <w:color w:val="000000"/>
          <w:sz w:val="22"/>
          <w:lang w:val="fr-FR"/>
        </w:rPr>
        <w:t xml:space="preserve"> prin </w:t>
      </w:r>
      <w:proofErr w:type="spellStart"/>
      <w:r>
        <w:rPr>
          <w:rFonts w:ascii="Times New Roman" w:hAnsi="Times New Roman"/>
          <w:color w:val="000000"/>
          <w:sz w:val="22"/>
          <w:lang w:val="fr-FR"/>
        </w:rPr>
        <w:t>Ordinul</w:t>
      </w:r>
      <w:proofErr w:type="spellEnd"/>
      <w:r>
        <w:rPr>
          <w:rFonts w:ascii="Times New Roman" w:hAnsi="Times New Roman"/>
          <w:color w:val="000000"/>
          <w:sz w:val="22"/>
          <w:lang w:val="fr-FR"/>
        </w:rPr>
        <w:t xml:space="preserve"> </w:t>
      </w:r>
      <w:proofErr w:type="spellStart"/>
      <w:r>
        <w:rPr>
          <w:rFonts w:ascii="Times New Roman" w:hAnsi="Times New Roman"/>
          <w:color w:val="000000"/>
          <w:sz w:val="22"/>
          <w:lang w:val="fr-FR"/>
        </w:rPr>
        <w:t>Ministerului</w:t>
      </w:r>
      <w:proofErr w:type="spellEnd"/>
      <w:r>
        <w:rPr>
          <w:rFonts w:ascii="Times New Roman" w:hAnsi="Times New Roman"/>
          <w:color w:val="000000"/>
          <w:sz w:val="22"/>
          <w:lang w:val="fr-FR"/>
        </w:rPr>
        <w:t xml:space="preserve"> </w:t>
      </w:r>
      <w:proofErr w:type="spellStart"/>
      <w:r>
        <w:rPr>
          <w:rFonts w:ascii="Times New Roman" w:hAnsi="Times New Roman"/>
          <w:color w:val="000000"/>
          <w:sz w:val="22"/>
          <w:lang w:val="fr-FR"/>
        </w:rPr>
        <w:t>Sanatatii</w:t>
      </w:r>
      <w:proofErr w:type="spellEnd"/>
      <w:r>
        <w:rPr>
          <w:rFonts w:ascii="Times New Roman" w:hAnsi="Times New Roman"/>
          <w:color w:val="000000"/>
          <w:sz w:val="22"/>
          <w:lang w:val="fr-FR"/>
        </w:rPr>
        <w:t xml:space="preserve"> nr. 1543 </w:t>
      </w:r>
      <w:proofErr w:type="spellStart"/>
      <w:r>
        <w:rPr>
          <w:rFonts w:ascii="Times New Roman" w:hAnsi="Times New Roman"/>
          <w:color w:val="000000"/>
          <w:sz w:val="22"/>
          <w:lang w:val="fr-FR"/>
        </w:rPr>
        <w:t>din</w:t>
      </w:r>
      <w:proofErr w:type="spellEnd"/>
      <w:r>
        <w:rPr>
          <w:rFonts w:ascii="Times New Roman" w:hAnsi="Times New Roman"/>
          <w:color w:val="000000"/>
          <w:sz w:val="22"/>
          <w:lang w:val="fr-FR"/>
        </w:rPr>
        <w:t xml:space="preserve"> 29.12.2017.</w:t>
      </w:r>
    </w:p>
    <w:p w14:paraId="1979C88E" w14:textId="77777777" w:rsidR="00CA559A" w:rsidRPr="00BF78A7" w:rsidRDefault="001F6D77" w:rsidP="00EA4716">
      <w:pPr>
        <w:pStyle w:val="ListParagraph"/>
        <w:numPr>
          <w:ilvl w:val="0"/>
          <w:numId w:val="3"/>
        </w:numPr>
        <w:spacing w:line="360" w:lineRule="auto"/>
        <w:jc w:val="both"/>
        <w:rPr>
          <w:rFonts w:ascii="Times New Roman" w:hAnsi="Times New Roman"/>
          <w:sz w:val="22"/>
          <w:lang w:val="fr-FR"/>
        </w:rPr>
      </w:pPr>
      <w:r w:rsidRPr="00E9569E">
        <w:rPr>
          <w:rFonts w:ascii="Times New Roman" w:hAnsi="Times New Roman"/>
          <w:color w:val="000000"/>
          <w:sz w:val="22"/>
          <w:lang w:val="fr-FR"/>
        </w:rPr>
        <w:t xml:space="preserve">Minimum 2 </w:t>
      </w:r>
      <w:proofErr w:type="spellStart"/>
      <w:r w:rsidRPr="00E9569E">
        <w:rPr>
          <w:rFonts w:ascii="Times New Roman" w:hAnsi="Times New Roman"/>
          <w:color w:val="000000"/>
          <w:sz w:val="22"/>
          <w:lang w:val="fr-FR"/>
        </w:rPr>
        <w:t>lucrări</w:t>
      </w:r>
      <w:proofErr w:type="spellEnd"/>
      <w:r>
        <w:rPr>
          <w:rFonts w:ascii="Times New Roman" w:hAnsi="Times New Roman"/>
          <w:color w:val="000000"/>
          <w:sz w:val="22"/>
          <w:lang w:val="fr-FR"/>
        </w:rPr>
        <w:t xml:space="preserve"> </w:t>
      </w:r>
      <w:proofErr w:type="spellStart"/>
      <w:r>
        <w:rPr>
          <w:rFonts w:ascii="Times New Roman" w:hAnsi="Times New Roman"/>
          <w:color w:val="000000"/>
          <w:sz w:val="22"/>
          <w:lang w:val="fr-FR"/>
        </w:rPr>
        <w:t>în</w:t>
      </w:r>
      <w:proofErr w:type="spellEnd"/>
      <w:r>
        <w:rPr>
          <w:rFonts w:ascii="Times New Roman" w:hAnsi="Times New Roman"/>
          <w:color w:val="000000"/>
          <w:sz w:val="22"/>
          <w:lang w:val="fr-FR"/>
        </w:rPr>
        <w:t xml:space="preserve"> </w:t>
      </w:r>
      <w:proofErr w:type="spellStart"/>
      <w:r>
        <w:rPr>
          <w:rFonts w:ascii="Times New Roman" w:hAnsi="Times New Roman"/>
          <w:color w:val="000000"/>
          <w:sz w:val="22"/>
          <w:lang w:val="fr-FR"/>
        </w:rPr>
        <w:t>reviste</w:t>
      </w:r>
      <w:proofErr w:type="spellEnd"/>
      <w:r>
        <w:rPr>
          <w:rFonts w:ascii="Times New Roman" w:hAnsi="Times New Roman"/>
          <w:color w:val="000000"/>
          <w:sz w:val="22"/>
          <w:lang w:val="fr-FR"/>
        </w:rPr>
        <w:t xml:space="preserve"> </w:t>
      </w:r>
      <w:proofErr w:type="spellStart"/>
      <w:r>
        <w:rPr>
          <w:rFonts w:ascii="Times New Roman" w:hAnsi="Times New Roman"/>
          <w:color w:val="000000"/>
          <w:sz w:val="22"/>
          <w:lang w:val="fr-FR"/>
        </w:rPr>
        <w:t>din</w:t>
      </w:r>
      <w:proofErr w:type="spellEnd"/>
      <w:r>
        <w:rPr>
          <w:rFonts w:ascii="Times New Roman" w:hAnsi="Times New Roman"/>
          <w:color w:val="000000"/>
          <w:sz w:val="22"/>
          <w:lang w:val="fr-FR"/>
        </w:rPr>
        <w:t xml:space="preserve"> </w:t>
      </w:r>
      <w:proofErr w:type="spellStart"/>
      <w:r>
        <w:rPr>
          <w:rFonts w:ascii="Times New Roman" w:hAnsi="Times New Roman"/>
          <w:color w:val="000000"/>
          <w:sz w:val="22"/>
          <w:lang w:val="fr-FR"/>
        </w:rPr>
        <w:t>domeniul</w:t>
      </w:r>
      <w:proofErr w:type="spellEnd"/>
      <w:r>
        <w:rPr>
          <w:rFonts w:ascii="Times New Roman" w:hAnsi="Times New Roman"/>
          <w:color w:val="000000"/>
          <w:sz w:val="22"/>
          <w:lang w:val="fr-FR"/>
        </w:rPr>
        <w:t xml:space="preserve"> </w:t>
      </w:r>
      <w:proofErr w:type="spellStart"/>
      <w:r>
        <w:rPr>
          <w:rFonts w:ascii="Times New Roman" w:hAnsi="Times New Roman"/>
          <w:color w:val="000000"/>
          <w:sz w:val="22"/>
          <w:lang w:val="fr-FR"/>
        </w:rPr>
        <w:t>postului</w:t>
      </w:r>
      <w:proofErr w:type="spellEnd"/>
      <w:r>
        <w:rPr>
          <w:rFonts w:ascii="Times New Roman" w:hAnsi="Times New Roman"/>
          <w:color w:val="000000"/>
          <w:sz w:val="22"/>
          <w:lang w:val="fr-FR"/>
        </w:rPr>
        <w:t xml:space="preserve"> </w:t>
      </w:r>
      <w:proofErr w:type="spellStart"/>
      <w:r>
        <w:rPr>
          <w:rFonts w:ascii="Times New Roman" w:hAnsi="Times New Roman"/>
          <w:color w:val="000000"/>
          <w:sz w:val="22"/>
          <w:lang w:val="fr-FR"/>
        </w:rPr>
        <w:t>pentru</w:t>
      </w:r>
      <w:proofErr w:type="spellEnd"/>
      <w:r>
        <w:rPr>
          <w:rFonts w:ascii="Times New Roman" w:hAnsi="Times New Roman"/>
          <w:color w:val="000000"/>
          <w:sz w:val="22"/>
          <w:lang w:val="fr-FR"/>
        </w:rPr>
        <w:t xml:space="preserve"> care </w:t>
      </w:r>
      <w:proofErr w:type="spellStart"/>
      <w:r>
        <w:rPr>
          <w:rFonts w:ascii="Times New Roman" w:hAnsi="Times New Roman"/>
          <w:color w:val="000000"/>
          <w:sz w:val="22"/>
          <w:lang w:val="fr-FR"/>
        </w:rPr>
        <w:t>candidează</w:t>
      </w:r>
      <w:proofErr w:type="spellEnd"/>
      <w:r>
        <w:rPr>
          <w:rFonts w:ascii="Times New Roman" w:hAnsi="Times New Roman"/>
          <w:color w:val="000000"/>
          <w:sz w:val="22"/>
          <w:lang w:val="fr-FR"/>
        </w:rPr>
        <w:t xml:space="preserve"> </w:t>
      </w:r>
      <w:r w:rsidRPr="00787BB3">
        <w:rPr>
          <w:rStyle w:val="FontStyle30"/>
        </w:rPr>
        <w:t>(medicin</w:t>
      </w:r>
      <w:r w:rsidR="00EA4716">
        <w:rPr>
          <w:rStyle w:val="FontStyle30"/>
        </w:rPr>
        <w:t>ă</w:t>
      </w:r>
      <w:r w:rsidRPr="00787BB3">
        <w:rPr>
          <w:rStyle w:val="FontStyle30"/>
        </w:rPr>
        <w:t xml:space="preserve">, medicină dentară, farmacie </w:t>
      </w:r>
      <w:r w:rsidRPr="00C179EC">
        <w:rPr>
          <w:rStyle w:val="FontStyle30"/>
        </w:rPr>
        <w:t xml:space="preserve">sau  </w:t>
      </w:r>
      <w:r w:rsidR="000A39D3" w:rsidRPr="00C179EC">
        <w:rPr>
          <w:rStyle w:val="FontStyle30"/>
        </w:rPr>
        <w:t>științe inginerești</w:t>
      </w:r>
      <w:r w:rsidRPr="00C179EC">
        <w:rPr>
          <w:rStyle w:val="FontStyle30"/>
        </w:rPr>
        <w:t xml:space="preserve">, </w:t>
      </w:r>
      <w:r w:rsidRPr="00787BB3">
        <w:rPr>
          <w:rStyle w:val="FontStyle30"/>
        </w:rPr>
        <w:t>în conformitate cu postul scos la concurs)</w:t>
      </w:r>
      <w:r>
        <w:rPr>
          <w:rFonts w:ascii="Times New Roman" w:hAnsi="Times New Roman"/>
          <w:color w:val="000000"/>
          <w:sz w:val="22"/>
          <w:lang w:val="fr-FR"/>
        </w:rPr>
        <w:t xml:space="preserve">, in extenso, </w:t>
      </w:r>
      <w:proofErr w:type="spellStart"/>
      <w:r>
        <w:rPr>
          <w:rFonts w:ascii="Times New Roman" w:hAnsi="Times New Roman"/>
          <w:color w:val="000000"/>
          <w:sz w:val="22"/>
          <w:lang w:val="fr-FR"/>
        </w:rPr>
        <w:t>dintre</w:t>
      </w:r>
      <w:proofErr w:type="spellEnd"/>
      <w:r>
        <w:rPr>
          <w:rFonts w:ascii="Times New Roman" w:hAnsi="Times New Roman"/>
          <w:color w:val="000000"/>
          <w:sz w:val="22"/>
          <w:lang w:val="fr-FR"/>
        </w:rPr>
        <w:t xml:space="preserve"> care </w:t>
      </w:r>
      <w:r w:rsidRPr="003A4CC7">
        <w:rPr>
          <w:rFonts w:ascii="Times New Roman" w:hAnsi="Times New Roman"/>
          <w:sz w:val="22"/>
        </w:rPr>
        <w:t>1 articol în reviste cotate ISI, prim autor sau autor corespondent, 1 articol în reviste BDI, prim autor</w:t>
      </w:r>
      <w:r w:rsidR="00CA559A" w:rsidRPr="00BF78A7">
        <w:rPr>
          <w:rFonts w:ascii="Times New Roman" w:hAnsi="Times New Roman"/>
          <w:sz w:val="22"/>
          <w:lang w:val="fr-FR"/>
        </w:rPr>
        <w:t>.</w:t>
      </w:r>
    </w:p>
    <w:p w14:paraId="700FC0F5" w14:textId="77777777" w:rsidR="00CA559A" w:rsidRDefault="0017309E" w:rsidP="00CA559A">
      <w:pPr>
        <w:spacing w:line="360" w:lineRule="auto"/>
        <w:ind w:firstLine="720"/>
        <w:contextualSpacing/>
        <w:rPr>
          <w:rFonts w:ascii="Times New Roman" w:hAnsi="Times New Roman"/>
          <w:sz w:val="22"/>
          <w:lang w:val="fr-FR"/>
        </w:rPr>
      </w:pPr>
      <w:proofErr w:type="spellStart"/>
      <w:r>
        <w:rPr>
          <w:rFonts w:ascii="Times New Roman" w:hAnsi="Times New Roman"/>
          <w:sz w:val="22"/>
          <w:lang w:val="fr-FR"/>
        </w:rPr>
        <w:t>Lucrări</w:t>
      </w:r>
      <w:proofErr w:type="spellEnd"/>
      <w:r>
        <w:rPr>
          <w:rFonts w:ascii="Times New Roman" w:hAnsi="Times New Roman"/>
          <w:sz w:val="22"/>
          <w:lang w:val="fr-FR"/>
        </w:rPr>
        <w:t xml:space="preserve"> </w:t>
      </w:r>
      <w:proofErr w:type="spellStart"/>
      <w:r>
        <w:rPr>
          <w:rFonts w:ascii="Times New Roman" w:hAnsi="Times New Roman"/>
          <w:sz w:val="22"/>
          <w:lang w:val="fr-FR"/>
        </w:rPr>
        <w:t>în</w:t>
      </w:r>
      <w:proofErr w:type="spellEnd"/>
      <w:r>
        <w:rPr>
          <w:rFonts w:ascii="Times New Roman" w:hAnsi="Times New Roman"/>
          <w:sz w:val="22"/>
          <w:lang w:val="fr-FR"/>
        </w:rPr>
        <w:t xml:space="preserve"> </w:t>
      </w:r>
      <w:proofErr w:type="spellStart"/>
      <w:r>
        <w:rPr>
          <w:rFonts w:ascii="Times New Roman" w:hAnsi="Times New Roman"/>
          <w:sz w:val="22"/>
          <w:lang w:val="fr-FR"/>
        </w:rPr>
        <w:t>r</w:t>
      </w:r>
      <w:r w:rsidR="00CA559A">
        <w:rPr>
          <w:rFonts w:ascii="Times New Roman" w:hAnsi="Times New Roman"/>
          <w:sz w:val="22"/>
          <w:lang w:val="fr-FR"/>
        </w:rPr>
        <w:t>evistă</w:t>
      </w:r>
      <w:proofErr w:type="spellEnd"/>
      <w:r w:rsidR="00CA559A">
        <w:rPr>
          <w:rFonts w:ascii="Times New Roman" w:hAnsi="Times New Roman"/>
          <w:sz w:val="22"/>
          <w:lang w:val="fr-FR"/>
        </w:rPr>
        <w:t xml:space="preserve"> </w:t>
      </w:r>
      <w:proofErr w:type="spellStart"/>
      <w:r w:rsidR="00CA559A">
        <w:rPr>
          <w:rFonts w:ascii="Times New Roman" w:hAnsi="Times New Roman"/>
          <w:sz w:val="22"/>
          <w:lang w:val="fr-FR"/>
        </w:rPr>
        <w:t>cotată</w:t>
      </w:r>
      <w:proofErr w:type="spellEnd"/>
      <w:r w:rsidR="00CA559A">
        <w:rPr>
          <w:rFonts w:ascii="Times New Roman" w:hAnsi="Times New Roman"/>
          <w:sz w:val="22"/>
          <w:lang w:val="fr-FR"/>
        </w:rPr>
        <w:t xml:space="preserve"> ISI</w:t>
      </w:r>
      <w:r w:rsidR="00CA559A">
        <w:rPr>
          <w:rStyle w:val="FootnoteReference"/>
          <w:rFonts w:ascii="Times New Roman" w:hAnsi="Times New Roman"/>
          <w:sz w:val="22"/>
          <w:lang w:val="fr-FR"/>
        </w:rPr>
        <w:footnoteReference w:id="2"/>
      </w:r>
    </w:p>
    <w:p w14:paraId="6D7706C3" w14:textId="77777777" w:rsidR="00391460" w:rsidRPr="00391460" w:rsidRDefault="00391460" w:rsidP="00391460">
      <w:pPr>
        <w:numPr>
          <w:ilvl w:val="0"/>
          <w:numId w:val="2"/>
        </w:numPr>
        <w:spacing w:after="3" w:line="356" w:lineRule="auto"/>
        <w:ind w:right="8"/>
        <w:jc w:val="both"/>
        <w:rPr>
          <w:rFonts w:ascii="Times New Roman" w:hAnsi="Times New Roman" w:cs="Times New Roman"/>
          <w:sz w:val="22"/>
        </w:rPr>
      </w:pPr>
      <w:r w:rsidRPr="00391460">
        <w:rPr>
          <w:rFonts w:ascii="Times New Roman" w:hAnsi="Times New Roman" w:cs="Times New Roman"/>
          <w:b/>
          <w:bCs/>
          <w:sz w:val="22"/>
          <w:lang w:val="fr-FR"/>
        </w:rPr>
        <w:t>Bojan A</w:t>
      </w:r>
      <w:r w:rsidRPr="00391460">
        <w:rPr>
          <w:rFonts w:ascii="Times New Roman" w:hAnsi="Times New Roman" w:cs="Times New Roman"/>
          <w:sz w:val="22"/>
          <w:lang w:val="fr-FR"/>
        </w:rPr>
        <w:t xml:space="preserve">, Vladeanu M-C, Pricop C, Bararu-Bojan I, </w:t>
      </w:r>
      <w:proofErr w:type="spellStart"/>
      <w:r w:rsidRPr="00391460">
        <w:rPr>
          <w:rFonts w:ascii="Times New Roman" w:hAnsi="Times New Roman" w:cs="Times New Roman"/>
          <w:sz w:val="22"/>
          <w:lang w:val="fr-FR"/>
        </w:rPr>
        <w:t>Foia</w:t>
      </w:r>
      <w:proofErr w:type="spellEnd"/>
      <w:r w:rsidRPr="00391460">
        <w:rPr>
          <w:rFonts w:ascii="Times New Roman" w:hAnsi="Times New Roman" w:cs="Times New Roman"/>
          <w:sz w:val="22"/>
          <w:lang w:val="fr-FR"/>
        </w:rPr>
        <w:t xml:space="preserve"> CI, </w:t>
      </w:r>
      <w:proofErr w:type="spellStart"/>
      <w:r w:rsidRPr="00391460">
        <w:rPr>
          <w:rFonts w:ascii="Times New Roman" w:hAnsi="Times New Roman" w:cs="Times New Roman"/>
          <w:sz w:val="22"/>
          <w:lang w:val="fr-FR"/>
        </w:rPr>
        <w:t>Giusca</w:t>
      </w:r>
      <w:proofErr w:type="spellEnd"/>
      <w:r w:rsidRPr="00391460">
        <w:rPr>
          <w:rFonts w:ascii="Times New Roman" w:hAnsi="Times New Roman" w:cs="Times New Roman"/>
          <w:sz w:val="22"/>
          <w:lang w:val="fr-FR"/>
        </w:rPr>
        <w:t xml:space="preserve"> SE, Iliescu D, Badulescu OV, </w:t>
      </w:r>
      <w:proofErr w:type="spellStart"/>
      <w:r w:rsidRPr="00391460">
        <w:rPr>
          <w:rFonts w:ascii="Times New Roman" w:hAnsi="Times New Roman" w:cs="Times New Roman"/>
          <w:sz w:val="22"/>
          <w:lang w:val="fr-FR"/>
        </w:rPr>
        <w:t>Halitchi</w:t>
      </w:r>
      <w:proofErr w:type="spellEnd"/>
      <w:r w:rsidRPr="00391460">
        <w:rPr>
          <w:rFonts w:ascii="Times New Roman" w:hAnsi="Times New Roman" w:cs="Times New Roman"/>
          <w:sz w:val="22"/>
          <w:lang w:val="fr-FR"/>
        </w:rPr>
        <w:t xml:space="preserve"> COI, Martu MA, et al. </w:t>
      </w:r>
      <w:r w:rsidRPr="00391460">
        <w:rPr>
          <w:rFonts w:ascii="Times New Roman" w:hAnsi="Times New Roman" w:cs="Times New Roman"/>
          <w:sz w:val="22"/>
        </w:rPr>
        <w:t>Clinical and Molecular Signatures of Gallbladder Lesions: Insights into Metabolic and Inflammatory Pathways. </w:t>
      </w:r>
      <w:r w:rsidRPr="00391460">
        <w:rPr>
          <w:rFonts w:ascii="Times New Roman" w:hAnsi="Times New Roman" w:cs="Times New Roman"/>
          <w:i/>
          <w:iCs/>
          <w:sz w:val="22"/>
        </w:rPr>
        <w:t>Diagnostics</w:t>
      </w:r>
      <w:r w:rsidRPr="00391460">
        <w:rPr>
          <w:rFonts w:ascii="Times New Roman" w:hAnsi="Times New Roman" w:cs="Times New Roman"/>
          <w:sz w:val="22"/>
        </w:rPr>
        <w:t xml:space="preserve">. 2026; 16(10):1480. </w:t>
      </w:r>
      <w:hyperlink r:id="rId11" w:history="1">
        <w:r w:rsidRPr="00391460">
          <w:rPr>
            <w:rStyle w:val="Hyperlink"/>
            <w:rFonts w:ascii="Times New Roman" w:hAnsi="Times New Roman" w:cs="Times New Roman"/>
            <w:sz w:val="22"/>
          </w:rPr>
          <w:t>https://doi.org/10.3390/diagnostics16101480</w:t>
        </w:r>
      </w:hyperlink>
      <w:r w:rsidRPr="00391460">
        <w:rPr>
          <w:rFonts w:ascii="Times New Roman" w:hAnsi="Times New Roman" w:cs="Times New Roman"/>
          <w:sz w:val="22"/>
        </w:rPr>
        <w:t xml:space="preserve"> - </w:t>
      </w:r>
      <w:r w:rsidRPr="00391460">
        <w:rPr>
          <w:rFonts w:ascii="Times New Roman" w:hAnsi="Times New Roman" w:cs="Times New Roman"/>
          <w:b/>
          <w:bCs/>
          <w:sz w:val="22"/>
        </w:rPr>
        <w:t>IF 3.3</w:t>
      </w:r>
    </w:p>
    <w:p w14:paraId="0A4B4720" w14:textId="77777777" w:rsidR="00391460" w:rsidRPr="00391460" w:rsidRDefault="00391460" w:rsidP="00391460">
      <w:pPr>
        <w:numPr>
          <w:ilvl w:val="0"/>
          <w:numId w:val="2"/>
        </w:numPr>
        <w:spacing w:after="3" w:line="356" w:lineRule="auto"/>
        <w:ind w:right="8"/>
        <w:jc w:val="both"/>
        <w:rPr>
          <w:rFonts w:ascii="Times New Roman" w:hAnsi="Times New Roman" w:cs="Times New Roman"/>
          <w:sz w:val="22"/>
        </w:rPr>
      </w:pPr>
      <w:r w:rsidRPr="00391460">
        <w:rPr>
          <w:rFonts w:ascii="Times New Roman" w:hAnsi="Times New Roman" w:cs="Times New Roman"/>
          <w:b/>
          <w:bCs/>
          <w:sz w:val="22"/>
        </w:rPr>
        <w:t>Bojan A,</w:t>
      </w:r>
      <w:r w:rsidRPr="00391460">
        <w:rPr>
          <w:rFonts w:ascii="Times New Roman" w:hAnsi="Times New Roman" w:cs="Times New Roman"/>
          <w:sz w:val="22"/>
        </w:rPr>
        <w:t xml:space="preserve"> Pricop C, Vladeanu MC, Bararu-Bojan I, Halitchi CO, Giusca SE, Badulescu OV, Ciocoiu M, Iliescu-Halitchi D, Foia LG. The Predictive Roles of Tumour Markers, Hemostasis Assessment, and Inflammation in the Early Detection and Prognosis of Gallbladder Adenocarcinoma and Metaplasia: A Clinical Study. Int J Mol Sci. 2025 Apr 12;26(8):3665. doi: 10.3390/ijms26083665. PMID: 40332145; PMCID: PMC12027584. – </w:t>
      </w:r>
      <w:r w:rsidRPr="00391460">
        <w:rPr>
          <w:rFonts w:ascii="Times New Roman" w:hAnsi="Times New Roman" w:cs="Times New Roman"/>
          <w:b/>
          <w:bCs/>
          <w:sz w:val="22"/>
        </w:rPr>
        <w:t>IF 4.9</w:t>
      </w:r>
    </w:p>
    <w:p w14:paraId="04F459D7" w14:textId="77777777" w:rsidR="00391460" w:rsidRPr="00391460" w:rsidRDefault="00391460" w:rsidP="00391460">
      <w:pPr>
        <w:numPr>
          <w:ilvl w:val="0"/>
          <w:numId w:val="2"/>
        </w:numPr>
        <w:spacing w:after="3" w:line="356" w:lineRule="auto"/>
        <w:ind w:right="8"/>
        <w:jc w:val="both"/>
        <w:rPr>
          <w:rFonts w:ascii="Times New Roman" w:hAnsi="Times New Roman" w:cs="Times New Roman"/>
          <w:sz w:val="22"/>
        </w:rPr>
      </w:pPr>
      <w:r w:rsidRPr="00391460">
        <w:rPr>
          <w:rFonts w:ascii="Times New Roman" w:hAnsi="Times New Roman" w:cs="Times New Roman"/>
          <w:b/>
          <w:bCs/>
          <w:sz w:val="22"/>
        </w:rPr>
        <w:t>Bojan A</w:t>
      </w:r>
      <w:r w:rsidRPr="00391460">
        <w:rPr>
          <w:rFonts w:ascii="Times New Roman" w:hAnsi="Times New Roman" w:cs="Times New Roman"/>
          <w:sz w:val="22"/>
        </w:rPr>
        <w:t xml:space="preserve">, Pricop C, Ciocoiu M, Vladeanu MC, Bararu Bojan I, Badulescu OV, Badescu MC, Plesoianu CE, Halitchi DI, Foia LG. Environmental and Metabolic Risk Factors Linked to Gallbladder Dysplasia. Metabolites. 2024 May 8;14(5):273. doi: 10.3390/metabo14050273. PMID: 38786750; PMCID: PMC11123122. – </w:t>
      </w:r>
      <w:r w:rsidRPr="00391460">
        <w:rPr>
          <w:rFonts w:ascii="Times New Roman" w:hAnsi="Times New Roman" w:cs="Times New Roman"/>
          <w:b/>
          <w:bCs/>
          <w:sz w:val="22"/>
        </w:rPr>
        <w:t>IF 3.7</w:t>
      </w:r>
    </w:p>
    <w:p w14:paraId="2D273DF6" w14:textId="77777777" w:rsidR="00391460" w:rsidRPr="00391460" w:rsidRDefault="00391460" w:rsidP="00391460">
      <w:pPr>
        <w:numPr>
          <w:ilvl w:val="0"/>
          <w:numId w:val="2"/>
        </w:numPr>
        <w:spacing w:after="3" w:line="356" w:lineRule="auto"/>
        <w:ind w:right="8"/>
        <w:jc w:val="both"/>
        <w:rPr>
          <w:rFonts w:ascii="Times New Roman" w:hAnsi="Times New Roman" w:cs="Times New Roman"/>
          <w:sz w:val="22"/>
        </w:rPr>
      </w:pPr>
      <w:r w:rsidRPr="00391460">
        <w:rPr>
          <w:rFonts w:ascii="Times New Roman" w:hAnsi="Times New Roman" w:cs="Times New Roman"/>
          <w:b/>
          <w:sz w:val="22"/>
        </w:rPr>
        <w:t>Bojan A</w:t>
      </w:r>
      <w:r w:rsidRPr="00391460">
        <w:rPr>
          <w:rFonts w:ascii="Times New Roman" w:hAnsi="Times New Roman" w:cs="Times New Roman"/>
          <w:sz w:val="22"/>
        </w:rPr>
        <w:t xml:space="preserve">, Foia LG, Vladeanu MC, Bararu Bojan I, Plesoianu C, Plesoianu A, Pricop C. Understanding the mechanisms of gallbladder lesions: A systematic review. Exp Ther Med. 2022 Jul 29;24(3):604. doi: 10.3892/etm.2022.11541. PMID: 35949333; PMCID: PMC9353539 - </w:t>
      </w:r>
      <w:r w:rsidRPr="00391460">
        <w:rPr>
          <w:rFonts w:ascii="Times New Roman" w:hAnsi="Times New Roman" w:cs="Times New Roman"/>
          <w:b/>
          <w:sz w:val="22"/>
        </w:rPr>
        <w:t xml:space="preserve">IF 2.7 </w:t>
      </w:r>
    </w:p>
    <w:p w14:paraId="5580CA53" w14:textId="77777777" w:rsidR="00391460" w:rsidRPr="00391460" w:rsidRDefault="00391460" w:rsidP="00391460">
      <w:pPr>
        <w:numPr>
          <w:ilvl w:val="0"/>
          <w:numId w:val="2"/>
        </w:numPr>
        <w:spacing w:after="3" w:line="356" w:lineRule="auto"/>
        <w:ind w:right="8"/>
        <w:jc w:val="both"/>
        <w:rPr>
          <w:rFonts w:ascii="Times New Roman" w:hAnsi="Times New Roman" w:cs="Times New Roman"/>
          <w:sz w:val="22"/>
        </w:rPr>
      </w:pPr>
      <w:r w:rsidRPr="00391460">
        <w:rPr>
          <w:rFonts w:ascii="Times New Roman" w:hAnsi="Times New Roman" w:cs="Times New Roman"/>
          <w:sz w:val="22"/>
        </w:rPr>
        <w:t xml:space="preserve">Badulescu OV, Scripcariu DV, Badescu MC, Ciocoiu M, Vladeanu MC, Plesoianu CE, </w:t>
      </w:r>
      <w:r w:rsidRPr="00391460">
        <w:rPr>
          <w:rFonts w:ascii="Times New Roman" w:hAnsi="Times New Roman" w:cs="Times New Roman"/>
          <w:b/>
          <w:bCs/>
          <w:sz w:val="22"/>
        </w:rPr>
        <w:t xml:space="preserve">Bojan A </w:t>
      </w:r>
      <w:r w:rsidRPr="00391460">
        <w:rPr>
          <w:rFonts w:ascii="Times New Roman" w:hAnsi="Times New Roman" w:cs="Times New Roman"/>
          <w:b/>
          <w:sz w:val="22"/>
        </w:rPr>
        <w:t>(autor corespondent)</w:t>
      </w:r>
      <w:r w:rsidRPr="00391460">
        <w:rPr>
          <w:rFonts w:ascii="Times New Roman" w:hAnsi="Times New Roman" w:cs="Times New Roman"/>
          <w:sz w:val="22"/>
        </w:rPr>
        <w:t>, Iliescu-Halitchi D, Tudor R, Huzum B, Bararu Bojan I. Debates Surrounding the Use of Antithrombotic Therapy in Hemophilic Patients with Cardiovascular Disease: Best Strategies to Minimize Severe Bleeding Risk. Int J Mol Sci. 2024 Jul 18;25(14):7845. doi: 10.3390/ijms25147845. PMID: 39063087; PMCID: PMC11277257.</w:t>
      </w:r>
      <w:r w:rsidRPr="00391460">
        <w:rPr>
          <w:rFonts w:ascii="Times New Roman" w:hAnsi="Times New Roman" w:cs="Times New Roman"/>
          <w:b/>
          <w:bCs/>
          <w:sz w:val="22"/>
        </w:rPr>
        <w:t xml:space="preserve"> - IF 4.9</w:t>
      </w:r>
    </w:p>
    <w:p w14:paraId="48DEC8B0" w14:textId="0939A017" w:rsidR="00391460" w:rsidRPr="00391460" w:rsidRDefault="00391460" w:rsidP="00391460">
      <w:pPr>
        <w:numPr>
          <w:ilvl w:val="0"/>
          <w:numId w:val="2"/>
        </w:numPr>
        <w:spacing w:line="356" w:lineRule="auto"/>
        <w:ind w:right="8"/>
        <w:jc w:val="both"/>
        <w:rPr>
          <w:rFonts w:ascii="Times New Roman" w:hAnsi="Times New Roman" w:cs="Times New Roman"/>
          <w:sz w:val="22"/>
        </w:rPr>
      </w:pPr>
      <w:r w:rsidRPr="00391460">
        <w:rPr>
          <w:rFonts w:ascii="Times New Roman" w:hAnsi="Times New Roman" w:cs="Times New Roman"/>
          <w:sz w:val="22"/>
        </w:rPr>
        <w:t>Maria Apavaloaie(Vladeanu)</w:t>
      </w:r>
      <w:r w:rsidRPr="00391460">
        <w:rPr>
          <w:rFonts w:ascii="Times New Roman" w:hAnsi="Times New Roman" w:cs="Times New Roman"/>
          <w:b/>
          <w:sz w:val="22"/>
        </w:rPr>
        <w:t>,</w:t>
      </w:r>
      <w:r w:rsidRPr="00391460">
        <w:rPr>
          <w:rFonts w:ascii="Times New Roman" w:hAnsi="Times New Roman" w:cs="Times New Roman"/>
          <w:sz w:val="22"/>
        </w:rPr>
        <w:t xml:space="preserve"> </w:t>
      </w:r>
      <w:r w:rsidRPr="00391460">
        <w:rPr>
          <w:rFonts w:ascii="Times New Roman" w:hAnsi="Times New Roman" w:cs="Times New Roman"/>
          <w:b/>
          <w:sz w:val="22"/>
        </w:rPr>
        <w:t>I</w:t>
      </w:r>
      <w:r w:rsidRPr="00391460">
        <w:rPr>
          <w:rFonts w:ascii="Times New Roman" w:hAnsi="Times New Roman" w:cs="Times New Roman"/>
          <w:sz w:val="22"/>
        </w:rPr>
        <w:t xml:space="preserve">.Bararu Bojan, Oana Badulescu, Carmen Plesoianu, Daniela Jitaru, </w:t>
      </w:r>
      <w:r w:rsidRPr="00391460">
        <w:rPr>
          <w:rFonts w:ascii="Times New Roman" w:hAnsi="Times New Roman" w:cs="Times New Roman"/>
          <w:b/>
          <w:sz w:val="22"/>
        </w:rPr>
        <w:t>Andrei Bojan(autor corespondent)</w:t>
      </w:r>
      <w:r w:rsidRPr="00391460">
        <w:rPr>
          <w:rFonts w:ascii="Times New Roman" w:hAnsi="Times New Roman" w:cs="Times New Roman"/>
          <w:sz w:val="22"/>
        </w:rPr>
        <w:t xml:space="preserve">, Dan Iliescu, Paul Dan Sirbu, Manuela Ciocoiu, Magda Badescu, Catalina Arsenescu Georgescu, "Determination of Platelet Parameters with Impedance Automated Analyzers in Diabetic Patients with Coronary Artery Disease". Revista de Chimie, vol. 70, no. 4, pp. 1242-1244, 2019. </w:t>
      </w:r>
      <w:r w:rsidRPr="00391460">
        <w:rPr>
          <w:rFonts w:ascii="Times New Roman" w:hAnsi="Times New Roman" w:cs="Times New Roman"/>
          <w:sz w:val="22"/>
          <w:u w:val="single" w:color="000000"/>
        </w:rPr>
        <w:t>https://doi.org/10.37358/RC.19.4.7100</w:t>
      </w:r>
      <w:r w:rsidRPr="00391460">
        <w:rPr>
          <w:rFonts w:ascii="Times New Roman" w:hAnsi="Times New Roman" w:cs="Times New Roman"/>
          <w:sz w:val="22"/>
        </w:rPr>
        <w:t xml:space="preserve"> - </w:t>
      </w:r>
      <w:r w:rsidRPr="00391460">
        <w:rPr>
          <w:rFonts w:ascii="Times New Roman" w:hAnsi="Times New Roman" w:cs="Times New Roman"/>
          <w:b/>
          <w:bCs/>
          <w:sz w:val="22"/>
        </w:rPr>
        <w:t>IF 1.755</w:t>
      </w:r>
    </w:p>
    <w:p w14:paraId="251F49CF" w14:textId="77777777" w:rsidR="00CA559A" w:rsidRDefault="00CA559A" w:rsidP="00CA559A">
      <w:pPr>
        <w:spacing w:line="360" w:lineRule="auto"/>
        <w:contextualSpacing/>
        <w:jc w:val="both"/>
        <w:rPr>
          <w:rStyle w:val="FontStyle30"/>
          <w:rFonts w:eastAsia="Times New Roman"/>
          <w:lang w:eastAsia="ro-RO"/>
        </w:rPr>
      </w:pPr>
      <w:r w:rsidRPr="00C60AFD">
        <w:rPr>
          <w:lang w:val="en-GB"/>
        </w:rPr>
        <w:tab/>
      </w:r>
      <w:r w:rsidRPr="0097061F">
        <w:rPr>
          <w:rStyle w:val="FontStyle30"/>
          <w:rFonts w:eastAsia="Times New Roman"/>
          <w:lang w:eastAsia="ro-RO"/>
        </w:rPr>
        <w:t>Pentru posturile de asistent, altele dec</w:t>
      </w:r>
      <w:r>
        <w:rPr>
          <w:rStyle w:val="FontStyle30"/>
          <w:rFonts w:eastAsia="Times New Roman"/>
          <w:lang w:eastAsia="ro-RO"/>
        </w:rPr>
        <w:t>â</w:t>
      </w:r>
      <w:r w:rsidRPr="0097061F">
        <w:rPr>
          <w:rStyle w:val="FontStyle30"/>
          <w:rFonts w:eastAsia="Times New Roman"/>
          <w:lang w:eastAsia="ro-RO"/>
        </w:rPr>
        <w:t xml:space="preserve">t cele din domeniul </w:t>
      </w:r>
      <w:r>
        <w:rPr>
          <w:rStyle w:val="FontStyle30"/>
          <w:rFonts w:eastAsia="Times New Roman"/>
          <w:lang w:eastAsia="ro-RO"/>
        </w:rPr>
        <w:t>s</w:t>
      </w:r>
      <w:r w:rsidRPr="0097061F">
        <w:rPr>
          <w:rStyle w:val="FontStyle30"/>
          <w:rFonts w:eastAsia="Times New Roman"/>
          <w:lang w:eastAsia="ro-RO"/>
        </w:rPr>
        <w:t>ănătate</w:t>
      </w:r>
      <w:r w:rsidR="008865D8" w:rsidRPr="00C179EC">
        <w:rPr>
          <w:rStyle w:val="FontStyle30"/>
          <w:rFonts w:eastAsia="Times New Roman"/>
          <w:lang w:eastAsia="ro-RO"/>
        </w:rPr>
        <w:t xml:space="preserve"> </w:t>
      </w:r>
      <w:r w:rsidR="00414C6E" w:rsidRPr="00C179EC">
        <w:rPr>
          <w:rStyle w:val="FontStyle30"/>
          <w:rFonts w:eastAsia="Times New Roman"/>
          <w:lang w:eastAsia="ro-RO"/>
        </w:rPr>
        <w:t xml:space="preserve">și științe inginerești </w:t>
      </w:r>
      <w:r w:rsidR="008865D8" w:rsidRPr="00C179EC">
        <w:rPr>
          <w:rStyle w:val="FontStyle30"/>
          <w:rFonts w:eastAsia="Times New Roman"/>
          <w:lang w:eastAsia="ro-RO"/>
        </w:rPr>
        <w:t>(educație fizică, psihologie, limbi moderne)</w:t>
      </w:r>
      <w:r w:rsidRPr="00C179EC">
        <w:rPr>
          <w:rStyle w:val="FontStyle30"/>
          <w:rFonts w:eastAsia="Times New Roman"/>
          <w:lang w:eastAsia="ro-RO"/>
        </w:rPr>
        <w:t xml:space="preserve">, </w:t>
      </w:r>
      <w:r w:rsidR="00414C6E" w:rsidRPr="00C179EC">
        <w:rPr>
          <w:rStyle w:val="FontStyle30"/>
          <w:rFonts w:eastAsia="Times New Roman"/>
          <w:lang w:eastAsia="ro-RO"/>
        </w:rPr>
        <w:t xml:space="preserve">echivalarea standardelor minimale se face conform </w:t>
      </w:r>
      <w:r w:rsidR="008865D8" w:rsidRPr="00C179EC">
        <w:rPr>
          <w:rStyle w:val="FontStyle30"/>
          <w:rFonts w:eastAsia="Times New Roman"/>
          <w:lang w:eastAsia="ro-RO"/>
        </w:rPr>
        <w:t>art.29, al.(9) din Metodologie</w:t>
      </w:r>
      <w:r w:rsidRPr="00C179EC">
        <w:rPr>
          <w:rStyle w:val="FontStyle30"/>
          <w:rFonts w:eastAsia="Times New Roman"/>
          <w:lang w:eastAsia="ro-RO"/>
        </w:rPr>
        <w:t>.</w:t>
      </w:r>
    </w:p>
    <w:p w14:paraId="3C5F44F2" w14:textId="77777777" w:rsidR="00B51FFE" w:rsidRDefault="00B51FFE" w:rsidP="00CA559A">
      <w:pPr>
        <w:spacing w:line="360" w:lineRule="auto"/>
        <w:contextualSpacing/>
        <w:jc w:val="both"/>
        <w:rPr>
          <w:rStyle w:val="FontStyle30"/>
          <w:rFonts w:eastAsia="Times New Roman"/>
          <w:lang w:eastAsia="ro-RO"/>
        </w:rPr>
      </w:pPr>
    </w:p>
    <w:p w14:paraId="11460E85" w14:textId="77777777" w:rsidR="00C60AFD" w:rsidRPr="00C60AFD" w:rsidRDefault="00C60AFD" w:rsidP="00C60AFD">
      <w:pPr>
        <w:spacing w:line="360" w:lineRule="auto"/>
        <w:contextualSpacing/>
        <w:jc w:val="both"/>
        <w:rPr>
          <w:rFonts w:ascii="Times New Roman" w:eastAsia="Times New Roman" w:hAnsi="Times New Roman" w:cs="Times New Roman"/>
          <w:sz w:val="22"/>
          <w:lang w:val="en-GB" w:eastAsia="ro-RO"/>
        </w:rPr>
      </w:pPr>
      <w:r w:rsidRPr="00C60AFD">
        <w:rPr>
          <w:rFonts w:ascii="Times New Roman" w:eastAsia="Times New Roman" w:hAnsi="Times New Roman" w:cs="Times New Roman"/>
          <w:sz w:val="22"/>
          <w:lang w:val="en-GB" w:eastAsia="ro-RO"/>
        </w:rPr>
        <w:t>Bojan Andrei</w:t>
      </w:r>
    </w:p>
    <w:p w14:paraId="47A7C055" w14:textId="77777777" w:rsidR="00C60AFD" w:rsidRPr="00C60AFD" w:rsidRDefault="00C60AFD" w:rsidP="00C60AFD">
      <w:pPr>
        <w:spacing w:line="360" w:lineRule="auto"/>
        <w:contextualSpacing/>
        <w:jc w:val="both"/>
        <w:rPr>
          <w:rFonts w:ascii="Times New Roman" w:eastAsia="Times New Roman" w:hAnsi="Times New Roman" w:cs="Times New Roman"/>
          <w:sz w:val="22"/>
          <w:lang w:val="en-GB" w:eastAsia="ro-RO"/>
        </w:rPr>
      </w:pPr>
      <w:proofErr w:type="spellStart"/>
      <w:r w:rsidRPr="00C60AFD">
        <w:rPr>
          <w:rFonts w:ascii="Times New Roman" w:eastAsia="Times New Roman" w:hAnsi="Times New Roman" w:cs="Times New Roman"/>
          <w:sz w:val="22"/>
          <w:lang w:val="en-GB" w:eastAsia="ro-RO"/>
        </w:rPr>
        <w:t>Iaşi</w:t>
      </w:r>
      <w:proofErr w:type="spellEnd"/>
      <w:r w:rsidRPr="00C60AFD">
        <w:rPr>
          <w:rFonts w:ascii="Times New Roman" w:eastAsia="Times New Roman" w:hAnsi="Times New Roman" w:cs="Times New Roman"/>
          <w:sz w:val="22"/>
          <w:lang w:val="en-GB" w:eastAsia="ro-RO"/>
        </w:rPr>
        <w:t>, 27.05.2026</w:t>
      </w:r>
    </w:p>
    <w:p w14:paraId="098A69AE" w14:textId="7BEBAD95" w:rsidR="00C60AFD" w:rsidRPr="00C60AFD" w:rsidRDefault="00C60AFD" w:rsidP="00C60AFD">
      <w:pPr>
        <w:spacing w:line="360" w:lineRule="auto"/>
        <w:contextualSpacing/>
        <w:jc w:val="both"/>
        <w:rPr>
          <w:rFonts w:ascii="Times New Roman" w:eastAsia="Times New Roman" w:hAnsi="Times New Roman" w:cs="Times New Roman"/>
          <w:sz w:val="22"/>
          <w:lang w:val="en-GB" w:eastAsia="ro-RO"/>
        </w:rPr>
      </w:pPr>
      <w:r w:rsidRPr="00C60AFD">
        <w:rPr>
          <w:rFonts w:ascii="Times New Roman" w:eastAsia="Times New Roman" w:hAnsi="Times New Roman" w:cs="Times New Roman"/>
          <w:sz w:val="22"/>
          <w:lang w:val="en-GB" w:eastAsia="ro-RO"/>
        </w:rPr>
        <w:drawing>
          <wp:inline distT="0" distB="0" distL="0" distR="0" wp14:anchorId="0BCEA2BE" wp14:editId="14221E28">
            <wp:extent cx="558800" cy="704850"/>
            <wp:effectExtent l="0" t="0" r="0" b="0"/>
            <wp:docPr id="11380650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800" cy="704850"/>
                    </a:xfrm>
                    <a:prstGeom prst="rect">
                      <a:avLst/>
                    </a:prstGeom>
                    <a:noFill/>
                    <a:ln>
                      <a:noFill/>
                    </a:ln>
                  </pic:spPr>
                </pic:pic>
              </a:graphicData>
            </a:graphic>
          </wp:inline>
        </w:drawing>
      </w:r>
    </w:p>
    <w:p w14:paraId="2DE4BAFA" w14:textId="77777777" w:rsidR="00B51FFE" w:rsidRDefault="00B51FFE" w:rsidP="00CA559A">
      <w:pPr>
        <w:spacing w:line="360" w:lineRule="auto"/>
        <w:contextualSpacing/>
        <w:jc w:val="both"/>
        <w:rPr>
          <w:rStyle w:val="FontStyle30"/>
          <w:rFonts w:eastAsia="Times New Roman"/>
          <w:lang w:eastAsia="ro-RO"/>
        </w:rPr>
      </w:pPr>
    </w:p>
    <w:p w14:paraId="3AE5D21A" w14:textId="77777777" w:rsidR="00346EDC" w:rsidRPr="005B2B31" w:rsidRDefault="004730E5" w:rsidP="00414C6E">
      <w:pPr>
        <w:tabs>
          <w:tab w:val="left" w:pos="1280"/>
        </w:tabs>
      </w:pPr>
      <w:r>
        <w:rPr>
          <w:noProof/>
          <w:lang w:val="en-US"/>
        </w:rPr>
        <w:drawing>
          <wp:anchor distT="0" distB="0" distL="114300" distR="114300" simplePos="0" relativeHeight="251659264" behindDoc="0" locked="1" layoutInCell="1" allowOverlap="1" wp14:anchorId="6D4E53AC" wp14:editId="70ECF0FB">
            <wp:simplePos x="0" y="0"/>
            <wp:positionH relativeFrom="column">
              <wp:posOffset>1342390</wp:posOffset>
            </wp:positionH>
            <wp:positionV relativeFrom="page">
              <wp:posOffset>8706485</wp:posOffset>
            </wp:positionV>
            <wp:extent cx="2310130" cy="684530"/>
            <wp:effectExtent l="0" t="0" r="0" b="1270"/>
            <wp:wrapNone/>
            <wp:docPr id="54" name="I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ine 5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10130" cy="684530"/>
                    </a:xfrm>
                    <a:prstGeom prst="rect">
                      <a:avLst/>
                    </a:prstGeom>
                  </pic:spPr>
                </pic:pic>
              </a:graphicData>
            </a:graphic>
            <wp14:sizeRelH relativeFrom="margin">
              <wp14:pctWidth>0</wp14:pctWidth>
            </wp14:sizeRelH>
            <wp14:sizeRelV relativeFrom="margin">
              <wp14:pctHeight>0</wp14:pctHeight>
            </wp14:sizeRelV>
          </wp:anchor>
        </w:drawing>
      </w:r>
      <w:r w:rsidR="00414C6E">
        <w:tab/>
      </w:r>
    </w:p>
    <w:sectPr w:rsidR="00346EDC" w:rsidRPr="005B2B31" w:rsidSect="00CA559A">
      <w:footerReference w:type="default" r:id="rId14"/>
      <w:headerReference w:type="first" r:id="rId15"/>
      <w:footerReference w:type="first" r:id="rId16"/>
      <w:pgSz w:w="11906" w:h="16838" w:code="9"/>
      <w:pgMar w:top="1417" w:right="1417" w:bottom="1276" w:left="1417" w:header="709" w:footer="8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BB693" w14:textId="77777777" w:rsidR="00DB3B4E" w:rsidRDefault="00DB3B4E" w:rsidP="003620AC">
      <w:pPr>
        <w:spacing w:line="240" w:lineRule="auto"/>
      </w:pPr>
      <w:r>
        <w:separator/>
      </w:r>
    </w:p>
  </w:endnote>
  <w:endnote w:type="continuationSeparator" w:id="0">
    <w:p w14:paraId="14C1BAE4" w14:textId="77777777" w:rsidR="00DB3B4E" w:rsidRDefault="00DB3B4E" w:rsidP="00362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UMF Sans">
    <w:altName w:val="Arial"/>
    <w:charset w:val="00"/>
    <w:family w:val="swiss"/>
    <w:pitch w:val="variable"/>
    <w:sig w:usb0="00000001" w:usb1="5000E433"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0FD4" w14:textId="77777777" w:rsidR="00A314B1" w:rsidRDefault="00A314B1">
    <w:pPr>
      <w:pStyle w:val="Footer"/>
    </w:pPr>
    <w:r>
      <w:rPr>
        <w:noProof/>
        <w:lang w:val="en-US"/>
      </w:rPr>
      <mc:AlternateContent>
        <mc:Choice Requires="wps">
          <w:drawing>
            <wp:anchor distT="0" distB="0" distL="114300" distR="114300" simplePos="0" relativeHeight="251662336" behindDoc="0" locked="1" layoutInCell="1" allowOverlap="1" wp14:anchorId="15A4FE73" wp14:editId="75C23C71">
              <wp:simplePos x="0" y="0"/>
              <wp:positionH relativeFrom="page">
                <wp:posOffset>6084570</wp:posOffset>
              </wp:positionH>
              <wp:positionV relativeFrom="page">
                <wp:posOffset>10304780</wp:posOffset>
              </wp:positionV>
              <wp:extent cx="1029240" cy="200160"/>
              <wp:effectExtent l="0" t="0" r="0" b="9525"/>
              <wp:wrapNone/>
              <wp:docPr id="19" name="Casetă text 19"/>
              <wp:cNvGraphicFramePr/>
              <a:graphic xmlns:a="http://schemas.openxmlformats.org/drawingml/2006/main">
                <a:graphicData uri="http://schemas.microsoft.com/office/word/2010/wordprocessingShape">
                  <wps:wsp>
                    <wps:cNvSpPr txBox="1"/>
                    <wps:spPr>
                      <a:xfrm>
                        <a:off x="0" y="0"/>
                        <a:ext cx="1029240" cy="200160"/>
                      </a:xfrm>
                      <a:prstGeom prst="rect">
                        <a:avLst/>
                      </a:prstGeom>
                      <a:noFill/>
                      <a:ln w="6350">
                        <a:noFill/>
                      </a:ln>
                    </wps:spPr>
                    <wps:txbx>
                      <w:txbxContent>
                        <w:p w14:paraId="72983E91" w14:textId="77777777"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1F6D77">
                            <w:rPr>
                              <w:noProof/>
                              <w:color w:val="7F7F7F" w:themeColor="text1" w:themeTint="80"/>
                            </w:rPr>
                            <w:t>2</w:t>
                          </w:r>
                          <w:r w:rsidRPr="00A314B1">
                            <w:rPr>
                              <w:color w:val="7F7F7F" w:themeColor="text1" w:themeTint="80"/>
                            </w:rPr>
                            <w:fldChar w:fldCharType="end"/>
                          </w:r>
                          <w:r>
                            <w:t xml:space="preserve"> din </w:t>
                          </w:r>
                          <w:fldSimple w:instr=" NUMPAGES   \* MERGEFORMAT ">
                            <w:r w:rsidR="000A39D3">
                              <w:rPr>
                                <w:noProof/>
                              </w:rPr>
                              <w:t>1</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A4FE73" id="_x0000_t202" coordsize="21600,21600" o:spt="202" path="m,l,21600r21600,l21600,xe">
              <v:stroke joinstyle="miter"/>
              <v:path gradientshapeok="t" o:connecttype="rect"/>
            </v:shapetype>
            <v:shape id="Casetă text 19" o:spid="_x0000_s1026" type="#_x0000_t202" style="position:absolute;margin-left:479.1pt;margin-top:811.4pt;width:81.05pt;height:1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" filled="f" stroked="f" strokeweight=".5pt">
              <v:textbox inset="0,0,0,0">
                <w:txbxContent>
                  <w:p w14:paraId="72983E91" w14:textId="77777777"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1F6D77">
                      <w:rPr>
                        <w:noProof/>
                        <w:color w:val="7F7F7F" w:themeColor="text1" w:themeTint="80"/>
                      </w:rPr>
                      <w:t>2</w:t>
                    </w:r>
                    <w:r w:rsidRPr="00A314B1">
                      <w:rPr>
                        <w:color w:val="7F7F7F" w:themeColor="text1" w:themeTint="80"/>
                      </w:rPr>
                      <w:fldChar w:fldCharType="end"/>
                    </w:r>
                    <w:r>
                      <w:t xml:space="preserve"> din </w:t>
                    </w:r>
                    <w:fldSimple w:instr=" NUMPAGES   \* MERGEFORMAT ">
                      <w:r w:rsidR="000A39D3">
                        <w:rPr>
                          <w:noProof/>
                        </w:rPr>
                        <w:t>1</w:t>
                      </w:r>
                    </w:fldSimple>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E28A" w14:textId="77777777" w:rsidR="0049528C" w:rsidRDefault="00A314B1">
    <w:pPr>
      <w:pStyle w:val="Footer"/>
    </w:pPr>
    <w:r>
      <w:rPr>
        <w:noProof/>
        <w:lang w:val="en-US"/>
      </w:rPr>
      <mc:AlternateContent>
        <mc:Choice Requires="wps">
          <w:drawing>
            <wp:anchor distT="0" distB="0" distL="114300" distR="114300" simplePos="0" relativeHeight="251658240" behindDoc="0" locked="1" layoutInCell="1" allowOverlap="1" wp14:anchorId="39A7F4E7" wp14:editId="7B6B01AE">
              <wp:simplePos x="0" y="0"/>
              <wp:positionH relativeFrom="page">
                <wp:posOffset>5674360</wp:posOffset>
              </wp:positionH>
              <wp:positionV relativeFrom="page">
                <wp:posOffset>9772015</wp:posOffset>
              </wp:positionV>
              <wp:extent cx="1028700" cy="200025"/>
              <wp:effectExtent l="0" t="0" r="0" b="9525"/>
              <wp:wrapNone/>
              <wp:docPr id="17" name="Casetă text 17"/>
              <wp:cNvGraphicFramePr/>
              <a:graphic xmlns:a="http://schemas.openxmlformats.org/drawingml/2006/main">
                <a:graphicData uri="http://schemas.microsoft.com/office/word/2010/wordprocessingShape">
                  <wps:wsp>
                    <wps:cNvSpPr txBox="1"/>
                    <wps:spPr>
                      <a:xfrm>
                        <a:off x="0" y="0"/>
                        <a:ext cx="1028700" cy="200025"/>
                      </a:xfrm>
                      <a:prstGeom prst="rect">
                        <a:avLst/>
                      </a:prstGeom>
                      <a:noFill/>
                      <a:ln w="6350">
                        <a:noFill/>
                      </a:ln>
                    </wps:spPr>
                    <wps:txbx>
                      <w:txbxContent>
                        <w:p w14:paraId="524EC1E3" w14:textId="77777777"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C179EC">
                            <w:rPr>
                              <w:noProof/>
                              <w:color w:val="7F7F7F" w:themeColor="text1" w:themeTint="80"/>
                            </w:rPr>
                            <w:t>1</w:t>
                          </w:r>
                          <w:r w:rsidR="00A314B1" w:rsidRPr="00A314B1">
                            <w:rPr>
                              <w:color w:val="7F7F7F" w:themeColor="text1" w:themeTint="80"/>
                            </w:rPr>
                            <w:fldChar w:fldCharType="end"/>
                          </w:r>
                          <w:r>
                            <w:t xml:space="preserve"> din </w:t>
                          </w:r>
                          <w:fldSimple w:instr=" NUMPAGES   \* MERGEFORMAT ">
                            <w:r w:rsidR="00C179EC">
                              <w:rPr>
                                <w:noProof/>
                              </w:rPr>
                              <w:t>1</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A7F4E7" id="_x0000_t202" coordsize="21600,21600" o:spt="202" path="m,l,21600r21600,l21600,xe">
              <v:stroke joinstyle="miter"/>
              <v:path gradientshapeok="t" o:connecttype="rect"/>
            </v:shapetype>
            <v:shape id="Casetă text 17" o:spid="_x0000_s1029" type="#_x0000_t202" style="position:absolute;margin-left:446.8pt;margin-top:769.45pt;width:81pt;height:1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" filled="f" stroked="f" strokeweight=".5pt">
              <v:textbox inset="0,0,0,0">
                <w:txbxContent>
                  <w:p w14:paraId="524EC1E3" w14:textId="77777777"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C179EC">
                      <w:rPr>
                        <w:noProof/>
                        <w:color w:val="7F7F7F" w:themeColor="text1" w:themeTint="80"/>
                      </w:rPr>
                      <w:t>1</w:t>
                    </w:r>
                    <w:r w:rsidR="00A314B1" w:rsidRPr="00A314B1">
                      <w:rPr>
                        <w:color w:val="7F7F7F" w:themeColor="text1" w:themeTint="80"/>
                      </w:rPr>
                      <w:fldChar w:fldCharType="end"/>
                    </w:r>
                    <w:r>
                      <w:t xml:space="preserve"> din </w:t>
                    </w:r>
                    <w:fldSimple w:instr=" NUMPAGES   \* MERGEFORMAT ">
                      <w:r w:rsidR="00C179EC">
                        <w:rPr>
                          <w:noProof/>
                        </w:rPr>
                        <w:t>1</w:t>
                      </w:r>
                    </w:fldSimple>
                  </w:p>
                </w:txbxContent>
              </v:textbox>
              <w10:wrap anchorx="page" anchory="page"/>
              <w10:anchorlock/>
            </v:shape>
          </w:pict>
        </mc:Fallback>
      </mc:AlternateContent>
    </w:r>
    <w:r w:rsidR="0049528C">
      <w:rPr>
        <w:noProof/>
        <w:lang w:val="en-US"/>
      </w:rPr>
      <mc:AlternateContent>
        <mc:Choice Requires="wps">
          <w:drawing>
            <wp:anchor distT="0" distB="0" distL="114300" distR="114300" simplePos="0" relativeHeight="251655168" behindDoc="0" locked="1" layoutInCell="1" allowOverlap="1" wp14:anchorId="152DCF67" wp14:editId="197A517A">
              <wp:simplePos x="0" y="0"/>
              <wp:positionH relativeFrom="page">
                <wp:posOffset>2379980</wp:posOffset>
              </wp:positionH>
              <wp:positionV relativeFrom="page">
                <wp:posOffset>8074660</wp:posOffset>
              </wp:positionV>
              <wp:extent cx="2814320" cy="593725"/>
              <wp:effectExtent l="0" t="0" r="5080" b="0"/>
              <wp:wrapNone/>
              <wp:docPr id="14" name="Casetă text 14"/>
              <wp:cNvGraphicFramePr/>
              <a:graphic xmlns:a="http://schemas.openxmlformats.org/drawingml/2006/main">
                <a:graphicData uri="http://schemas.microsoft.com/office/word/2010/wordprocessingShape">
                  <wps:wsp>
                    <wps:cNvSpPr txBox="1"/>
                    <wps:spPr>
                      <a:xfrm>
                        <a:off x="0" y="0"/>
                        <a:ext cx="2814320" cy="593725"/>
                      </a:xfrm>
                      <a:prstGeom prst="rect">
                        <a:avLst/>
                      </a:prstGeom>
                      <a:noFill/>
                      <a:ln w="6350">
                        <a:noFill/>
                      </a:ln>
                    </wps:spPr>
                    <wps:txbx>
                      <w:txbxContent>
                        <w:p w14:paraId="36C9C9F4" w14:textId="77777777" w:rsidR="0049528C" w:rsidRPr="0049528C" w:rsidRDefault="0049528C" w:rsidP="0049528C">
                          <w:pPr>
                            <w:pStyle w:val="ContactUMF"/>
                            <w:rPr>
                              <w:b/>
                            </w:rPr>
                          </w:pPr>
                          <w:r w:rsidRPr="0049528C">
                            <w:rPr>
                              <w:b/>
                            </w:rPr>
                            <w:t>RECTORAT</w:t>
                          </w:r>
                        </w:p>
                        <w:p w14:paraId="76555E18" w14:textId="77777777" w:rsidR="0049528C" w:rsidRDefault="0049528C" w:rsidP="0049528C">
                          <w:pPr>
                            <w:pStyle w:val="ContactUMF"/>
                          </w:pPr>
                          <w:r>
                            <w:t>+40 232 211 818 tel / +40 232 211 820 fax</w:t>
                          </w:r>
                        </w:p>
                        <w:p w14:paraId="4407B15C" w14:textId="77777777" w:rsidR="0049528C" w:rsidRDefault="0049528C" w:rsidP="0049528C">
                          <w:pPr>
                            <w:pStyle w:val="ContactUMF"/>
                          </w:pPr>
                          <w:r>
                            <w:t>rectorat@umfiasi.ro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DCF67" id="Casetă text 14" o:spid="_x0000_s1030" type="#_x0000_t202" style="position:absolute;margin-left:187.4pt;margin-top:635.8pt;width:221.6pt;height:46.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" filled="f" stroked="f" strokeweight=".5pt">
              <v:textbox inset="0,0,0,0">
                <w:txbxContent>
                  <w:p w14:paraId="36C9C9F4" w14:textId="77777777" w:rsidR="0049528C" w:rsidRPr="0049528C" w:rsidRDefault="0049528C" w:rsidP="0049528C">
                    <w:pPr>
                      <w:pStyle w:val="ContactUMF"/>
                      <w:rPr>
                        <w:b/>
                      </w:rPr>
                    </w:pPr>
                    <w:r w:rsidRPr="0049528C">
                      <w:rPr>
                        <w:b/>
                      </w:rPr>
                      <w:t>RECTORAT</w:t>
                    </w:r>
                  </w:p>
                  <w:p w14:paraId="76555E18" w14:textId="77777777" w:rsidR="0049528C" w:rsidRDefault="0049528C" w:rsidP="0049528C">
                    <w:pPr>
                      <w:pStyle w:val="ContactUMF"/>
                    </w:pPr>
                    <w:r>
                      <w:t>+40 232 211 818 tel / +40 232 211 820 fax</w:t>
                    </w:r>
                  </w:p>
                  <w:p w14:paraId="4407B15C" w14:textId="77777777" w:rsidR="0049528C" w:rsidRDefault="0049528C" w:rsidP="0049528C">
                    <w:pPr>
                      <w:pStyle w:val="ContactUMF"/>
                    </w:pPr>
                    <w:r>
                      <w:t>rectorat@umfiasi.ro</w:t>
                    </w:r>
                  </w:p>
                </w:txbxContent>
              </v:textbox>
              <w10:wrap anchorx="page" anchory="page"/>
              <w10:anchorlock/>
            </v:shape>
          </w:pict>
        </mc:Fallback>
      </mc:AlternateContent>
    </w:r>
    <w:r w:rsidR="00DD592B">
      <w:rPr>
        <w:noProof/>
        <w:lang w:val="en-US"/>
      </w:rPr>
      <w:drawing>
        <wp:anchor distT="0" distB="0" distL="114300" distR="114300" simplePos="0" relativeHeight="251665408" behindDoc="0" locked="1" layoutInCell="1" allowOverlap="1" wp14:anchorId="0358CC93" wp14:editId="00ACD72F">
          <wp:simplePos x="0" y="0"/>
          <wp:positionH relativeFrom="page">
            <wp:posOffset>882650</wp:posOffset>
          </wp:positionH>
          <wp:positionV relativeFrom="page">
            <wp:posOffset>8164830</wp:posOffset>
          </wp:positionV>
          <wp:extent cx="1224915" cy="1224915"/>
          <wp:effectExtent l="0" t="0" r="0" b="0"/>
          <wp:wrapNone/>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_sigiliu_general_RO.jpg"/>
                  <pic:cNvPicPr/>
                </pic:nvPicPr>
                <pic:blipFill>
                  <a:blip r:embed="rId1">
                    <a:extLst>
                      <a:ext uri="{28A0092B-C50C-407E-A947-70E740481C1C}">
                        <a14:useLocalDpi xmlns:a14="http://schemas.microsoft.com/office/drawing/2010/main" val="0"/>
                      </a:ext>
                    </a:extLst>
                  </a:blip>
                  <a:stretch>
                    <a:fillRect/>
                  </a:stretch>
                </pic:blipFill>
                <pic:spPr>
                  <a:xfrm>
                    <a:off x="0" y="0"/>
                    <a:ext cx="1224915" cy="12249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F5CC7" w14:textId="77777777" w:rsidR="00DB3B4E" w:rsidRDefault="00DB3B4E" w:rsidP="003620AC">
      <w:pPr>
        <w:spacing w:line="240" w:lineRule="auto"/>
      </w:pPr>
      <w:r>
        <w:separator/>
      </w:r>
    </w:p>
  </w:footnote>
  <w:footnote w:type="continuationSeparator" w:id="0">
    <w:p w14:paraId="684197BB" w14:textId="77777777" w:rsidR="00DB3B4E" w:rsidRDefault="00DB3B4E" w:rsidP="003620AC">
      <w:pPr>
        <w:spacing w:line="240" w:lineRule="auto"/>
      </w:pPr>
      <w:r>
        <w:continuationSeparator/>
      </w:r>
    </w:p>
  </w:footnote>
  <w:footnote w:id="1">
    <w:p w14:paraId="314FCF82" w14:textId="77777777" w:rsidR="00CA559A" w:rsidRPr="00B51FFE" w:rsidRDefault="00CA559A" w:rsidP="00CA559A">
      <w:pPr>
        <w:pStyle w:val="FootnoteText"/>
        <w:rPr>
          <w:rFonts w:ascii="Arial Narrow" w:hAnsi="Arial Narrow"/>
          <w:sz w:val="18"/>
          <w:szCs w:val="18"/>
        </w:rPr>
      </w:pPr>
      <w:r w:rsidRPr="00B51FFE">
        <w:rPr>
          <w:rStyle w:val="FootnoteReference"/>
          <w:sz w:val="18"/>
          <w:szCs w:val="18"/>
        </w:rPr>
        <w:footnoteRef/>
      </w:r>
      <w:r w:rsidRPr="00B51FFE">
        <w:rPr>
          <w:sz w:val="18"/>
          <w:szCs w:val="18"/>
        </w:rPr>
        <w:t xml:space="preserve"> </w:t>
      </w:r>
      <w:r w:rsidRPr="00B51FFE">
        <w:rPr>
          <w:rFonts w:ascii="Arial Narrow" w:hAnsi="Arial Narrow"/>
          <w:sz w:val="18"/>
          <w:szCs w:val="18"/>
        </w:rPr>
        <w:t>Nume diplomă, serie, număr</w:t>
      </w:r>
    </w:p>
  </w:footnote>
  <w:footnote w:id="2">
    <w:p w14:paraId="5DD8890A" w14:textId="77777777" w:rsidR="00CA559A" w:rsidRPr="00B51FFE" w:rsidRDefault="00CA559A" w:rsidP="00CA559A">
      <w:pPr>
        <w:pStyle w:val="FootnoteText"/>
        <w:rPr>
          <w:rFonts w:ascii="Arial Narrow" w:hAnsi="Arial Narrow"/>
          <w:sz w:val="18"/>
          <w:szCs w:val="18"/>
        </w:rPr>
      </w:pPr>
      <w:r w:rsidRPr="00B51FFE">
        <w:rPr>
          <w:rStyle w:val="FootnoteReference"/>
          <w:rFonts w:ascii="Arial Narrow" w:hAnsi="Arial Narrow"/>
          <w:sz w:val="18"/>
          <w:szCs w:val="18"/>
        </w:rPr>
        <w:footnoteRef/>
      </w:r>
      <w:r w:rsidRPr="00B51FFE">
        <w:rPr>
          <w:rFonts w:ascii="Arial Narrow" w:hAnsi="Arial Narrow"/>
          <w:sz w:val="18"/>
          <w:szCs w:val="18"/>
        </w:rPr>
        <w:t xml:space="preserve"> Autori, titlu articol, </w:t>
      </w:r>
      <w:r w:rsidR="00AA300B" w:rsidRPr="00B51FFE">
        <w:rPr>
          <w:rFonts w:ascii="Arial Narrow" w:hAnsi="Arial Narrow"/>
          <w:sz w:val="18"/>
          <w:szCs w:val="18"/>
        </w:rPr>
        <w:t xml:space="preserve">nume </w:t>
      </w:r>
      <w:r w:rsidRPr="00B51FFE">
        <w:rPr>
          <w:rFonts w:ascii="Arial Narrow" w:hAnsi="Arial Narrow"/>
          <w:sz w:val="18"/>
          <w:szCs w:val="18"/>
        </w:rPr>
        <w:t>revistă, volum, număr, paginație, factor de impact al revistei pentru anul publicării articolului</w:t>
      </w:r>
      <w:r w:rsidR="00445D92" w:rsidRPr="00B51FFE">
        <w:rPr>
          <w:rFonts w:ascii="Arial Narrow" w:hAnsi="Arial Narrow"/>
          <w:sz w:val="18"/>
          <w:szCs w:val="18"/>
        </w:rPr>
        <w:t>,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68A9" w14:textId="77777777" w:rsidR="00B51FFE" w:rsidRDefault="00B51FFE">
    <w:pPr>
      <w:pStyle w:val="Header"/>
    </w:pPr>
  </w:p>
  <w:p w14:paraId="6168D35D" w14:textId="77777777" w:rsidR="00B51FFE" w:rsidRDefault="00B51FFE">
    <w:pPr>
      <w:pStyle w:val="Header"/>
    </w:pPr>
  </w:p>
  <w:p w14:paraId="0D818AED" w14:textId="77777777" w:rsidR="00B51FFE" w:rsidRDefault="00B51FFE">
    <w:pPr>
      <w:pStyle w:val="Header"/>
    </w:pPr>
  </w:p>
  <w:p w14:paraId="3DBB6E67" w14:textId="77777777" w:rsidR="00B51FFE" w:rsidRDefault="00B51FFE">
    <w:pPr>
      <w:pStyle w:val="Header"/>
    </w:pPr>
  </w:p>
  <w:p w14:paraId="5A874A1F" w14:textId="77777777" w:rsidR="00B51FFE" w:rsidRDefault="00B51FFE">
    <w:pPr>
      <w:pStyle w:val="Header"/>
    </w:pPr>
  </w:p>
  <w:p w14:paraId="133365E6" w14:textId="77777777" w:rsidR="00B51FFE" w:rsidRDefault="00B51FFE">
    <w:pPr>
      <w:pStyle w:val="Header"/>
    </w:pPr>
  </w:p>
  <w:p w14:paraId="35D8EBD7" w14:textId="77777777" w:rsidR="00B51FFE" w:rsidRDefault="00B51FFE">
    <w:pPr>
      <w:pStyle w:val="Header"/>
    </w:pPr>
  </w:p>
  <w:p w14:paraId="5DDC754A" w14:textId="77777777" w:rsidR="003620AC" w:rsidRDefault="000F6B2B">
    <w:pPr>
      <w:pStyle w:val="Header"/>
    </w:pPr>
    <w:r>
      <w:rPr>
        <w:noProof/>
        <w:lang w:val="en-US"/>
      </w:rPr>
      <mc:AlternateContent>
        <mc:Choice Requires="wps">
          <w:drawing>
            <wp:anchor distT="0" distB="0" distL="114300" distR="114300" simplePos="0" relativeHeight="251660288" behindDoc="0" locked="1" layoutInCell="1" allowOverlap="1" wp14:anchorId="09C9E115" wp14:editId="20CC86F9">
              <wp:simplePos x="0" y="0"/>
              <wp:positionH relativeFrom="page">
                <wp:posOffset>953135</wp:posOffset>
              </wp:positionH>
              <wp:positionV relativeFrom="page">
                <wp:posOffset>540385</wp:posOffset>
              </wp:positionV>
              <wp:extent cx="6095520" cy="184320"/>
              <wp:effectExtent l="0" t="0" r="635" b="6350"/>
              <wp:wrapTopAndBottom/>
              <wp:docPr id="3" name="Casetă text 3"/>
              <wp:cNvGraphicFramePr/>
              <a:graphic xmlns:a="http://schemas.openxmlformats.org/drawingml/2006/main">
                <a:graphicData uri="http://schemas.microsoft.com/office/word/2010/wordprocessingShape">
                  <wps:wsp>
                    <wps:cNvSpPr txBox="1"/>
                    <wps:spPr>
                      <a:xfrm>
                        <a:off x="0" y="0"/>
                        <a:ext cx="6095520" cy="184320"/>
                      </a:xfrm>
                      <a:prstGeom prst="rect">
                        <a:avLst/>
                      </a:prstGeom>
                      <a:noFill/>
                      <a:ln w="6350">
                        <a:noFill/>
                      </a:ln>
                    </wps:spPr>
                    <wps:txbx>
                      <w:txbxContent>
                        <w:p w14:paraId="3C7DCE87" w14:textId="77777777" w:rsidR="000F6B2B" w:rsidRPr="000F6B2B" w:rsidRDefault="000F6B2B" w:rsidP="000F6B2B">
                          <w:pPr>
                            <w:pStyle w:val="ContactUMF"/>
                          </w:pPr>
                          <w:r w:rsidRPr="000F6B2B">
                            <w:t xml:space="preserve">MINISTERUL EDUCAȚIEI </w:t>
                          </w:r>
                          <w:r w:rsidR="001D67D6">
                            <w:t>ȘI CERCETĂRII</w:t>
                          </w:r>
                        </w:p>
                      </w:txbxContent>
                    </wps:txbx>
                    <wps:bodyPr rot="0" spcFirstLastPara="0" vertOverflow="overflow" horzOverflow="overflow" vert="horz" wrap="square" lIns="0" tIns="0" rIns="0" bIns="0" numCol="1" spcCol="0" rtlCol="0" fromWordArt="0" anchor="b"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9E115" id="_x0000_t202" coordsize="21600,21600" o:spt="202" path="m,l,21600r21600,l21600,xe">
              <v:stroke joinstyle="miter"/>
              <v:path gradientshapeok="t" o:connecttype="rect"/>
            </v:shapetype>
            <v:shape id="Casetă text 3" o:spid="_x0000_s1027" type="#_x0000_t202" style="position:absolute;margin-left:75.05pt;margin-top:42.55pt;width:479.95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" filled="f" stroked="f" strokeweight=".5pt">
              <v:textbox inset="0,0,0,0">
                <w:txbxContent>
                  <w:p w14:paraId="3C7DCE87" w14:textId="77777777" w:rsidR="000F6B2B" w:rsidRPr="000F6B2B" w:rsidRDefault="000F6B2B" w:rsidP="000F6B2B">
                    <w:pPr>
                      <w:pStyle w:val="ContactUMF"/>
                    </w:pPr>
                    <w:r w:rsidRPr="000F6B2B">
                      <w:t xml:space="preserve">MINISTERUL EDUCAȚIEI </w:t>
                    </w:r>
                    <w:r w:rsidR="001D67D6">
                      <w:t>ȘI CERCETĂRII</w:t>
                    </w:r>
                  </w:p>
                </w:txbxContent>
              </v:textbox>
              <w10:wrap type="topAndBottom" anchorx="page" anchory="page"/>
              <w10:anchorlock/>
            </v:shape>
          </w:pict>
        </mc:Fallback>
      </mc:AlternateContent>
    </w:r>
    <w:r w:rsidR="003620AC">
      <w:rPr>
        <w:noProof/>
        <w:lang w:val="en-US"/>
      </w:rPr>
      <mc:AlternateContent>
        <mc:Choice Requires="wps">
          <w:drawing>
            <wp:anchor distT="0" distB="0" distL="114300" distR="114300" simplePos="0" relativeHeight="251653120" behindDoc="0" locked="1" layoutInCell="1" allowOverlap="1" wp14:anchorId="6162B59A" wp14:editId="22DDC929">
              <wp:simplePos x="0" y="0"/>
              <wp:positionH relativeFrom="page">
                <wp:posOffset>851535</wp:posOffset>
              </wp:positionH>
              <wp:positionV relativeFrom="page">
                <wp:posOffset>1495425</wp:posOffset>
              </wp:positionV>
              <wp:extent cx="6095365" cy="408940"/>
              <wp:effectExtent l="0" t="0" r="635" b="10160"/>
              <wp:wrapTopAndBottom/>
              <wp:docPr id="2" name="Casetă text 2"/>
              <wp:cNvGraphicFramePr/>
              <a:graphic xmlns:a="http://schemas.openxmlformats.org/drawingml/2006/main">
                <a:graphicData uri="http://schemas.microsoft.com/office/word/2010/wordprocessingShape">
                  <wps:wsp>
                    <wps:cNvSpPr txBox="1"/>
                    <wps:spPr>
                      <a:xfrm>
                        <a:off x="0" y="0"/>
                        <a:ext cx="6095365" cy="408940"/>
                      </a:xfrm>
                      <a:prstGeom prst="rect">
                        <a:avLst/>
                      </a:prstGeom>
                      <a:noFill/>
                      <a:ln w="6350">
                        <a:noFill/>
                      </a:ln>
                    </wps:spPr>
                    <wps:txbx>
                      <w:txbxContent>
                        <w:p w14:paraId="6FFC5DCC" w14:textId="77777777" w:rsidR="000F6B2B" w:rsidRPr="000F6B2B" w:rsidRDefault="000F6B2B" w:rsidP="000F6B2B">
                          <w:pPr>
                            <w:pStyle w:val="ContactUMF"/>
                          </w:pPr>
                          <w:r w:rsidRPr="000F6B2B">
                            <w:t>Str. Universității nr.16, 700115, Iași, România</w:t>
                          </w:r>
                        </w:p>
                        <w:p w14:paraId="3FA75A7D" w14:textId="77777777" w:rsidR="003620AC" w:rsidRPr="000F6B2B" w:rsidRDefault="000F6B2B" w:rsidP="000F6B2B">
                          <w:pPr>
                            <w:pStyle w:val="ContactUMF"/>
                          </w:pPr>
                          <w:r w:rsidRPr="000F6B2B">
                            <w:t>www.umfiasi.ro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2B59A" id="Casetă text 2" o:spid="_x0000_s1028" type="#_x0000_t202" style="position:absolute;margin-left:67.05pt;margin-top:117.75pt;width:479.95pt;height:32.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" filled="f" stroked="f" strokeweight=".5pt">
              <v:textbox inset="0,0,0,0">
                <w:txbxContent>
                  <w:p w14:paraId="6FFC5DCC" w14:textId="77777777" w:rsidR="000F6B2B" w:rsidRPr="000F6B2B" w:rsidRDefault="000F6B2B" w:rsidP="000F6B2B">
                    <w:pPr>
                      <w:pStyle w:val="ContactUMF"/>
                    </w:pPr>
                    <w:r w:rsidRPr="000F6B2B">
                      <w:t>Str. Universității nr.16, 700115, Iași, România</w:t>
                    </w:r>
                  </w:p>
                  <w:p w14:paraId="3FA75A7D" w14:textId="77777777" w:rsidR="003620AC" w:rsidRPr="000F6B2B" w:rsidRDefault="000F6B2B" w:rsidP="000F6B2B">
                    <w:pPr>
                      <w:pStyle w:val="ContactUMF"/>
                    </w:pPr>
                    <w:r w:rsidRPr="000F6B2B">
                      <w:t>www.umfiasi.ro</w:t>
                    </w:r>
                  </w:p>
                </w:txbxContent>
              </v:textbox>
              <w10:wrap type="topAndBottom" anchorx="page" anchory="page"/>
              <w10:anchorlock/>
            </v:shape>
          </w:pict>
        </mc:Fallback>
      </mc:AlternateContent>
    </w:r>
    <w:r w:rsidR="00DD592B">
      <w:rPr>
        <w:noProof/>
        <w:lang w:val="en-US"/>
      </w:rPr>
      <w:drawing>
        <wp:anchor distT="0" distB="0" distL="114300" distR="114300" simplePos="0" relativeHeight="251664384" behindDoc="0" locked="1" layoutInCell="1" allowOverlap="1" wp14:anchorId="317AF92B" wp14:editId="55B5C734">
          <wp:simplePos x="0" y="0"/>
          <wp:positionH relativeFrom="page">
            <wp:posOffset>283845</wp:posOffset>
          </wp:positionH>
          <wp:positionV relativeFrom="page">
            <wp:posOffset>817880</wp:posOffset>
          </wp:positionV>
          <wp:extent cx="4102100" cy="611505"/>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_logo_umf_RO.jpg"/>
                  <pic:cNvPicPr/>
                </pic:nvPicPr>
                <pic:blipFill>
                  <a:blip r:embed="rId1">
                    <a:extLst>
                      <a:ext uri="{28A0092B-C50C-407E-A947-70E740481C1C}">
                        <a14:useLocalDpi xmlns:a14="http://schemas.microsoft.com/office/drawing/2010/main" val="0"/>
                      </a:ext>
                    </a:extLst>
                  </a:blip>
                  <a:stretch>
                    <a:fillRect/>
                  </a:stretch>
                </pic:blipFill>
                <pic:spPr>
                  <a:xfrm>
                    <a:off x="0" y="0"/>
                    <a:ext cx="4102100" cy="6115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29E"/>
    <w:multiLevelType w:val="hybridMultilevel"/>
    <w:tmpl w:val="4E0227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5955541"/>
    <w:multiLevelType w:val="hybridMultilevel"/>
    <w:tmpl w:val="C7D6DB6A"/>
    <w:lvl w:ilvl="0" w:tplc="03B2110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20D84095"/>
    <w:multiLevelType w:val="hybridMultilevel"/>
    <w:tmpl w:val="9BA467C8"/>
    <w:lvl w:ilvl="0" w:tplc="C032EAD4">
      <w:start w:val="1"/>
      <w:numFmt w:val="decimal"/>
      <w:lvlText w:val="%1."/>
      <w:lvlJc w:val="left"/>
      <w:pPr>
        <w:ind w:left="9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7282682">
      <w:start w:val="1"/>
      <w:numFmt w:val="lowerLetter"/>
      <w:lvlText w:val="%2"/>
      <w:lvlJc w:val="left"/>
      <w:pPr>
        <w:ind w:left="16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0E4BD86">
      <w:start w:val="1"/>
      <w:numFmt w:val="lowerRoman"/>
      <w:lvlText w:val="%3"/>
      <w:lvlJc w:val="left"/>
      <w:pPr>
        <w:ind w:left="23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0684ABE">
      <w:start w:val="1"/>
      <w:numFmt w:val="decimal"/>
      <w:lvlText w:val="%4"/>
      <w:lvlJc w:val="left"/>
      <w:pPr>
        <w:ind w:left="30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BC55C6">
      <w:start w:val="1"/>
      <w:numFmt w:val="lowerLetter"/>
      <w:lvlText w:val="%5"/>
      <w:lvlJc w:val="left"/>
      <w:pPr>
        <w:ind w:left="38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CA807F4">
      <w:start w:val="1"/>
      <w:numFmt w:val="lowerRoman"/>
      <w:lvlText w:val="%6"/>
      <w:lvlJc w:val="left"/>
      <w:pPr>
        <w:ind w:left="45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A38F464">
      <w:start w:val="1"/>
      <w:numFmt w:val="decimal"/>
      <w:lvlText w:val="%7"/>
      <w:lvlJc w:val="left"/>
      <w:pPr>
        <w:ind w:left="52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A12BA00">
      <w:start w:val="1"/>
      <w:numFmt w:val="lowerLetter"/>
      <w:lvlText w:val="%8"/>
      <w:lvlJc w:val="left"/>
      <w:pPr>
        <w:ind w:left="59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F4CF05A">
      <w:start w:val="1"/>
      <w:numFmt w:val="lowerRoman"/>
      <w:lvlText w:val="%9"/>
      <w:lvlJc w:val="left"/>
      <w:pPr>
        <w:ind w:left="66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4373873"/>
    <w:multiLevelType w:val="hybridMultilevel"/>
    <w:tmpl w:val="202824EE"/>
    <w:lvl w:ilvl="0" w:tplc="61DE180E">
      <w:numFmt w:val="bullet"/>
      <w:lvlText w:val="-"/>
      <w:lvlJc w:val="left"/>
      <w:pPr>
        <w:ind w:left="1068" w:hanging="360"/>
      </w:pPr>
      <w:rPr>
        <w:rFonts w:ascii="Trebuchet MS" w:eastAsiaTheme="minorHAnsi" w:hAnsi="Trebuchet MS" w:cstheme="minorBid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680018FB"/>
    <w:multiLevelType w:val="hybridMultilevel"/>
    <w:tmpl w:val="F592A1F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19440470">
    <w:abstractNumId w:val="3"/>
  </w:num>
  <w:num w:numId="2" w16cid:durableId="256914839">
    <w:abstractNumId w:val="1"/>
  </w:num>
  <w:num w:numId="3" w16cid:durableId="291441642">
    <w:abstractNumId w:val="0"/>
  </w:num>
  <w:num w:numId="4" w16cid:durableId="1101603448">
    <w:abstractNumId w:val="4"/>
  </w:num>
  <w:num w:numId="5" w16cid:durableId="1510951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0AC"/>
    <w:rsid w:val="000148FF"/>
    <w:rsid w:val="00025733"/>
    <w:rsid w:val="00056B46"/>
    <w:rsid w:val="000869D1"/>
    <w:rsid w:val="000A39D3"/>
    <w:rsid w:val="000B170E"/>
    <w:rsid w:val="000B18B3"/>
    <w:rsid w:val="000C6A9B"/>
    <w:rsid w:val="000D7282"/>
    <w:rsid w:val="000F57E2"/>
    <w:rsid w:val="000F6B2B"/>
    <w:rsid w:val="00117ACB"/>
    <w:rsid w:val="00171AC8"/>
    <w:rsid w:val="0017309E"/>
    <w:rsid w:val="00182428"/>
    <w:rsid w:val="001B1381"/>
    <w:rsid w:val="001C5E37"/>
    <w:rsid w:val="001D67D6"/>
    <w:rsid w:val="001F0F6D"/>
    <w:rsid w:val="001F6D77"/>
    <w:rsid w:val="0026455B"/>
    <w:rsid w:val="00282DEA"/>
    <w:rsid w:val="002C3668"/>
    <w:rsid w:val="002F4C72"/>
    <w:rsid w:val="0034031A"/>
    <w:rsid w:val="00346EDC"/>
    <w:rsid w:val="003542E4"/>
    <w:rsid w:val="00360307"/>
    <w:rsid w:val="003620AC"/>
    <w:rsid w:val="00391460"/>
    <w:rsid w:val="003E53DD"/>
    <w:rsid w:val="00406B8C"/>
    <w:rsid w:val="00414C6E"/>
    <w:rsid w:val="00416344"/>
    <w:rsid w:val="00445D92"/>
    <w:rsid w:val="00467A2B"/>
    <w:rsid w:val="004730E5"/>
    <w:rsid w:val="0049528C"/>
    <w:rsid w:val="00496C17"/>
    <w:rsid w:val="004B7507"/>
    <w:rsid w:val="00513015"/>
    <w:rsid w:val="005213F7"/>
    <w:rsid w:val="00526CF8"/>
    <w:rsid w:val="0056339B"/>
    <w:rsid w:val="00567187"/>
    <w:rsid w:val="005B2B31"/>
    <w:rsid w:val="00627CA8"/>
    <w:rsid w:val="006F4F52"/>
    <w:rsid w:val="0078171F"/>
    <w:rsid w:val="007A0827"/>
    <w:rsid w:val="00822BA0"/>
    <w:rsid w:val="008639BB"/>
    <w:rsid w:val="008865D8"/>
    <w:rsid w:val="008F0485"/>
    <w:rsid w:val="00962C8A"/>
    <w:rsid w:val="00973D0F"/>
    <w:rsid w:val="009849CA"/>
    <w:rsid w:val="00995998"/>
    <w:rsid w:val="00A16696"/>
    <w:rsid w:val="00A314B1"/>
    <w:rsid w:val="00A53A22"/>
    <w:rsid w:val="00A5442E"/>
    <w:rsid w:val="00A65354"/>
    <w:rsid w:val="00A72587"/>
    <w:rsid w:val="00AA300B"/>
    <w:rsid w:val="00AB56BD"/>
    <w:rsid w:val="00AE3CCB"/>
    <w:rsid w:val="00B51FFE"/>
    <w:rsid w:val="00BA0673"/>
    <w:rsid w:val="00BA368F"/>
    <w:rsid w:val="00BE5F29"/>
    <w:rsid w:val="00C179EC"/>
    <w:rsid w:val="00C60AFD"/>
    <w:rsid w:val="00C76825"/>
    <w:rsid w:val="00C77790"/>
    <w:rsid w:val="00C84E59"/>
    <w:rsid w:val="00C95675"/>
    <w:rsid w:val="00CA559A"/>
    <w:rsid w:val="00CB7A72"/>
    <w:rsid w:val="00CE52E3"/>
    <w:rsid w:val="00D601D4"/>
    <w:rsid w:val="00D62760"/>
    <w:rsid w:val="00D8638B"/>
    <w:rsid w:val="00D95080"/>
    <w:rsid w:val="00DB3B4E"/>
    <w:rsid w:val="00DD592B"/>
    <w:rsid w:val="00E17199"/>
    <w:rsid w:val="00EA4716"/>
    <w:rsid w:val="00EB5461"/>
    <w:rsid w:val="00F46132"/>
    <w:rsid w:val="00F82336"/>
    <w:rsid w:val="00F9654A"/>
    <w:rsid w:val="00FB51B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49156"/>
  <w15:docId w15:val="{1908482A-016E-4F4A-93B4-93ED456B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C8"/>
    <w:pPr>
      <w:spacing w:after="0" w:line="300" w:lineRule="exact"/>
    </w:pPr>
    <w:rPr>
      <w:rFonts w:ascii="Trebuchet MS" w:hAnsi="Trebuchet MS"/>
      <w:sz w:val="20"/>
    </w:rPr>
  </w:style>
  <w:style w:type="paragraph" w:styleId="Heading1">
    <w:name w:val="heading 1"/>
    <w:basedOn w:val="Normal"/>
    <w:next w:val="Normal"/>
    <w:link w:val="Heading1Char"/>
    <w:uiPriority w:val="9"/>
    <w:qFormat/>
    <w:rsid w:val="00A314B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171AC8"/>
    <w:pPr>
      <w:keepNext/>
      <w:keepLines/>
      <w:spacing w:before="40"/>
      <w:outlineLvl w:val="1"/>
    </w:pPr>
    <w:rPr>
      <w:rFonts w:eastAsiaTheme="majorEastAsia" w:cstheme="majorBidi"/>
      <w:b/>
      <w:color w:val="000000" w:themeColor="text1"/>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0AC"/>
    <w:pPr>
      <w:tabs>
        <w:tab w:val="center" w:pos="4513"/>
        <w:tab w:val="right" w:pos="9026"/>
      </w:tabs>
      <w:spacing w:line="240" w:lineRule="auto"/>
    </w:pPr>
  </w:style>
  <w:style w:type="character" w:customStyle="1" w:styleId="HeaderChar">
    <w:name w:val="Header Char"/>
    <w:basedOn w:val="DefaultParagraphFont"/>
    <w:link w:val="Header"/>
    <w:uiPriority w:val="99"/>
    <w:rsid w:val="003620AC"/>
  </w:style>
  <w:style w:type="paragraph" w:styleId="Footer">
    <w:name w:val="footer"/>
    <w:basedOn w:val="Normal"/>
    <w:link w:val="FooterChar"/>
    <w:uiPriority w:val="99"/>
    <w:unhideWhenUsed/>
    <w:rsid w:val="003620AC"/>
    <w:pPr>
      <w:tabs>
        <w:tab w:val="center" w:pos="4513"/>
        <w:tab w:val="right" w:pos="9026"/>
      </w:tabs>
      <w:spacing w:line="240" w:lineRule="auto"/>
    </w:pPr>
  </w:style>
  <w:style w:type="character" w:customStyle="1" w:styleId="FooterChar">
    <w:name w:val="Footer Char"/>
    <w:basedOn w:val="DefaultParagraphFont"/>
    <w:link w:val="Footer"/>
    <w:uiPriority w:val="99"/>
    <w:rsid w:val="003620AC"/>
  </w:style>
  <w:style w:type="paragraph" w:customStyle="1" w:styleId="ContactUMF">
    <w:name w:val="Contact UMF"/>
    <w:next w:val="Normal"/>
    <w:qFormat/>
    <w:rsid w:val="00171AC8"/>
    <w:pPr>
      <w:spacing w:after="0" w:line="280" w:lineRule="exact"/>
    </w:pPr>
    <w:rPr>
      <w:rFonts w:ascii="Trebuchet MS" w:hAnsi="Trebuchet MS"/>
      <w:color w:val="BEBEBE"/>
      <w:sz w:val="20"/>
      <w:szCs w:val="20"/>
      <w14:ligatures w14:val="standard"/>
      <w14:numForm w14:val="lining"/>
    </w:rPr>
  </w:style>
  <w:style w:type="character" w:customStyle="1" w:styleId="Heading1Char">
    <w:name w:val="Heading 1 Char"/>
    <w:basedOn w:val="DefaultParagraphFont"/>
    <w:link w:val="Heading1"/>
    <w:uiPriority w:val="9"/>
    <w:rsid w:val="00A314B1"/>
    <w:rPr>
      <w:rFonts w:ascii="UMF Sans" w:eastAsiaTheme="majorEastAsia" w:hAnsi="UMF Sans" w:cstheme="majorBidi"/>
      <w:b/>
      <w:sz w:val="32"/>
      <w:szCs w:val="32"/>
    </w:rPr>
  </w:style>
  <w:style w:type="paragraph" w:styleId="BalloonText">
    <w:name w:val="Balloon Text"/>
    <w:basedOn w:val="Normal"/>
    <w:link w:val="BalloonTextChar"/>
    <w:uiPriority w:val="99"/>
    <w:semiHidden/>
    <w:unhideWhenUsed/>
    <w:rsid w:val="00A314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4B1"/>
    <w:rPr>
      <w:rFonts w:ascii="Segoe UI" w:hAnsi="Segoe UI" w:cs="Segoe UI"/>
      <w:sz w:val="18"/>
      <w:szCs w:val="18"/>
    </w:rPr>
  </w:style>
  <w:style w:type="character" w:customStyle="1" w:styleId="Heading2Char">
    <w:name w:val="Heading 2 Char"/>
    <w:basedOn w:val="DefaultParagraphFont"/>
    <w:link w:val="Heading2"/>
    <w:uiPriority w:val="9"/>
    <w:semiHidden/>
    <w:rsid w:val="00171AC8"/>
    <w:rPr>
      <w:rFonts w:ascii="Trebuchet MS" w:eastAsiaTheme="majorEastAsia" w:hAnsi="Trebuchet MS" w:cstheme="majorBidi"/>
      <w:b/>
      <w:color w:val="000000" w:themeColor="text1"/>
      <w:sz w:val="24"/>
      <w:szCs w:val="26"/>
    </w:rPr>
  </w:style>
  <w:style w:type="paragraph" w:styleId="Subtitle">
    <w:name w:val="Subtitle"/>
    <w:basedOn w:val="Normal"/>
    <w:next w:val="Normal"/>
    <w:link w:val="SubtitleChar"/>
    <w:uiPriority w:val="11"/>
    <w:qFormat/>
    <w:rsid w:val="00973D0F"/>
    <w:pPr>
      <w:numPr>
        <w:ilvl w:val="1"/>
      </w:numPr>
      <w:spacing w:after="160"/>
    </w:pPr>
    <w:rPr>
      <w:rFonts w:asciiTheme="minorHAnsi" w:eastAsiaTheme="minorEastAsia" w:hAnsiTheme="minorHAnsi"/>
      <w:b/>
      <w:color w:val="808080" w:themeColor="background1" w:themeShade="80"/>
      <w:spacing w:val="15"/>
    </w:rPr>
  </w:style>
  <w:style w:type="character" w:customStyle="1" w:styleId="SubtitleChar">
    <w:name w:val="Subtitle Char"/>
    <w:basedOn w:val="DefaultParagraphFont"/>
    <w:link w:val="Subtitle"/>
    <w:uiPriority w:val="11"/>
    <w:rsid w:val="00973D0F"/>
    <w:rPr>
      <w:rFonts w:eastAsiaTheme="minorEastAsia"/>
      <w:b/>
      <w:color w:val="808080" w:themeColor="background1" w:themeShade="80"/>
      <w:spacing w:val="15"/>
      <w:sz w:val="20"/>
    </w:rPr>
  </w:style>
  <w:style w:type="character" w:styleId="SubtleEmphasis">
    <w:name w:val="Subtle Emphasis"/>
    <w:basedOn w:val="DefaultParagraphFont"/>
    <w:uiPriority w:val="19"/>
    <w:qFormat/>
    <w:rsid w:val="00973D0F"/>
    <w:rPr>
      <w:i/>
      <w:iCs/>
      <w:color w:val="000000" w:themeColor="text1"/>
    </w:rPr>
  </w:style>
  <w:style w:type="paragraph" w:styleId="Quote">
    <w:name w:val="Quote"/>
    <w:basedOn w:val="Normal"/>
    <w:next w:val="Normal"/>
    <w:link w:val="QuoteChar"/>
    <w:uiPriority w:val="29"/>
    <w:qFormat/>
    <w:rsid w:val="00973D0F"/>
    <w:pPr>
      <w:spacing w:before="200" w:after="160"/>
      <w:ind w:left="864" w:right="864"/>
      <w:jc w:val="center"/>
    </w:pPr>
    <w:rPr>
      <w:i/>
      <w:iCs/>
      <w:color w:val="000000" w:themeColor="text1"/>
    </w:rPr>
  </w:style>
  <w:style w:type="character" w:customStyle="1" w:styleId="QuoteChar">
    <w:name w:val="Quote Char"/>
    <w:basedOn w:val="DefaultParagraphFont"/>
    <w:link w:val="Quote"/>
    <w:uiPriority w:val="29"/>
    <w:rsid w:val="00973D0F"/>
    <w:rPr>
      <w:rFonts w:ascii="Trebuchet MS" w:hAnsi="Trebuchet MS"/>
      <w:i/>
      <w:iCs/>
      <w:color w:val="000000" w:themeColor="text1"/>
      <w:sz w:val="20"/>
    </w:rPr>
  </w:style>
  <w:style w:type="paragraph" w:styleId="IntenseQuote">
    <w:name w:val="Intense Quote"/>
    <w:basedOn w:val="Normal"/>
    <w:next w:val="Normal"/>
    <w:link w:val="IntenseQuoteChar"/>
    <w:uiPriority w:val="30"/>
    <w:qFormat/>
    <w:rsid w:val="00973D0F"/>
    <w:pPr>
      <w:pBdr>
        <w:top w:val="single" w:sz="4" w:space="10" w:color="CFAB7A" w:themeColor="accent1"/>
        <w:bottom w:val="single" w:sz="4" w:space="10" w:color="CFAB7A"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973D0F"/>
    <w:rPr>
      <w:rFonts w:ascii="Trebuchet MS" w:hAnsi="Trebuchet MS"/>
      <w:i/>
      <w:iCs/>
      <w:color w:val="000000" w:themeColor="text1"/>
      <w:sz w:val="20"/>
    </w:rPr>
  </w:style>
  <w:style w:type="character" w:styleId="SubtleReference">
    <w:name w:val="Subtle Reference"/>
    <w:basedOn w:val="DefaultParagraphFont"/>
    <w:uiPriority w:val="31"/>
    <w:qFormat/>
    <w:rsid w:val="00973D0F"/>
    <w:rPr>
      <w:smallCaps/>
      <w:color w:val="000000" w:themeColor="text1"/>
    </w:rPr>
  </w:style>
  <w:style w:type="character" w:styleId="IntenseReference">
    <w:name w:val="Intense Reference"/>
    <w:basedOn w:val="DefaultParagraphFont"/>
    <w:uiPriority w:val="32"/>
    <w:qFormat/>
    <w:rsid w:val="00973D0F"/>
    <w:rPr>
      <w:b/>
      <w:bCs/>
      <w:smallCaps/>
      <w:color w:val="000000" w:themeColor="text1"/>
      <w:spacing w:val="5"/>
    </w:rPr>
  </w:style>
  <w:style w:type="paragraph" w:styleId="ListParagraph">
    <w:name w:val="List Paragraph"/>
    <w:basedOn w:val="Normal"/>
    <w:uiPriority w:val="34"/>
    <w:qFormat/>
    <w:rsid w:val="00467A2B"/>
    <w:pPr>
      <w:ind w:left="720"/>
      <w:contextualSpacing/>
    </w:pPr>
  </w:style>
  <w:style w:type="paragraph" w:styleId="NoSpacing">
    <w:name w:val="No Spacing"/>
    <w:uiPriority w:val="1"/>
    <w:qFormat/>
    <w:rsid w:val="00D8638B"/>
    <w:pPr>
      <w:spacing w:after="0" w:line="240" w:lineRule="auto"/>
      <w:ind w:left="1134"/>
    </w:pPr>
    <w:rPr>
      <w:rFonts w:ascii="Times New Roman" w:eastAsia="Times New Roman" w:hAnsi="Times New Roman" w:cs="Times New Roman"/>
      <w:sz w:val="24"/>
      <w:szCs w:val="24"/>
      <w:lang w:val="en-US"/>
    </w:rPr>
  </w:style>
  <w:style w:type="character" w:customStyle="1" w:styleId="FontStyle13">
    <w:name w:val="Font Style13"/>
    <w:uiPriority w:val="99"/>
    <w:rsid w:val="00D8638B"/>
    <w:rPr>
      <w:rFonts w:ascii="Sylfaen" w:hAnsi="Sylfaen" w:cs="Sylfaen" w:hint="default"/>
      <w:sz w:val="22"/>
      <w:szCs w:val="22"/>
    </w:rPr>
  </w:style>
  <w:style w:type="character" w:styleId="Hyperlink">
    <w:name w:val="Hyperlink"/>
    <w:basedOn w:val="DefaultParagraphFont"/>
    <w:uiPriority w:val="99"/>
    <w:unhideWhenUsed/>
    <w:rsid w:val="00995998"/>
    <w:rPr>
      <w:color w:val="0000FF" w:themeColor="hyperlink"/>
      <w:u w:val="single"/>
    </w:rPr>
  </w:style>
  <w:style w:type="paragraph" w:customStyle="1" w:styleId="Style18">
    <w:name w:val="Style18"/>
    <w:basedOn w:val="Normal"/>
    <w:rsid w:val="005B2B31"/>
    <w:pPr>
      <w:widowControl w:val="0"/>
      <w:autoSpaceDE w:val="0"/>
      <w:autoSpaceDN w:val="0"/>
      <w:adjustRightInd w:val="0"/>
      <w:spacing w:line="274" w:lineRule="exact"/>
      <w:jc w:val="both"/>
    </w:pPr>
    <w:rPr>
      <w:rFonts w:ascii="Arial Black" w:eastAsia="Times New Roman" w:hAnsi="Arial Black" w:cs="Times New Roman"/>
      <w:sz w:val="24"/>
      <w:szCs w:val="24"/>
      <w:lang w:eastAsia="ro-RO"/>
    </w:rPr>
  </w:style>
  <w:style w:type="character" w:customStyle="1" w:styleId="FontStyle30">
    <w:name w:val="Font Style30"/>
    <w:rsid w:val="005B2B31"/>
    <w:rPr>
      <w:rFonts w:ascii="Times New Roman" w:hAnsi="Times New Roman" w:cs="Times New Roman" w:hint="default"/>
      <w:sz w:val="22"/>
      <w:szCs w:val="22"/>
    </w:rPr>
  </w:style>
  <w:style w:type="paragraph" w:styleId="FootnoteText">
    <w:name w:val="footnote text"/>
    <w:basedOn w:val="Normal"/>
    <w:link w:val="FootnoteTextChar"/>
    <w:uiPriority w:val="99"/>
    <w:semiHidden/>
    <w:unhideWhenUsed/>
    <w:rsid w:val="005B2B31"/>
    <w:pPr>
      <w:spacing w:line="240" w:lineRule="auto"/>
    </w:pPr>
    <w:rPr>
      <w:rFonts w:eastAsia="Trebuchet MS" w:cs="Times New Roman"/>
      <w:szCs w:val="20"/>
    </w:rPr>
  </w:style>
  <w:style w:type="character" w:customStyle="1" w:styleId="FootnoteTextChar">
    <w:name w:val="Footnote Text Char"/>
    <w:basedOn w:val="DefaultParagraphFont"/>
    <w:link w:val="FootnoteText"/>
    <w:uiPriority w:val="99"/>
    <w:semiHidden/>
    <w:rsid w:val="005B2B31"/>
    <w:rPr>
      <w:rFonts w:ascii="Trebuchet MS" w:eastAsia="Trebuchet MS" w:hAnsi="Trebuchet MS" w:cs="Times New Roman"/>
      <w:sz w:val="20"/>
      <w:szCs w:val="20"/>
    </w:rPr>
  </w:style>
  <w:style w:type="character" w:styleId="FootnoteReference">
    <w:name w:val="footnote reference"/>
    <w:basedOn w:val="DefaultParagraphFont"/>
    <w:uiPriority w:val="99"/>
    <w:semiHidden/>
    <w:unhideWhenUsed/>
    <w:rsid w:val="005B2B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3390/diagnostics1610148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UMF">
      <a:dk1>
        <a:sysClr val="windowText" lastClr="000000"/>
      </a:dk1>
      <a:lt1>
        <a:sysClr val="window" lastClr="FFFFFF"/>
      </a:lt1>
      <a:dk2>
        <a:srgbClr val="00402F"/>
      </a:dk2>
      <a:lt2>
        <a:srgbClr val="EEECE1"/>
      </a:lt2>
      <a:accent1>
        <a:srgbClr val="CFAB7A"/>
      </a:accent1>
      <a:accent2>
        <a:srgbClr val="C0504D"/>
      </a:accent2>
      <a:accent3>
        <a:srgbClr val="9BBB59"/>
      </a:accent3>
      <a:accent4>
        <a:srgbClr val="8064A2"/>
      </a:accent4>
      <a:accent5>
        <a:srgbClr val="4BACC6"/>
      </a:accent5>
      <a:accent6>
        <a:srgbClr val="F79646"/>
      </a:accent6>
      <a:hlink>
        <a:srgbClr val="0000FF"/>
      </a:hlink>
      <a:folHlink>
        <a:srgbClr val="B99B64"/>
      </a:folHlink>
    </a:clrScheme>
    <a:fontScheme name="UMF">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C7BBC1EECD764091509FAF0BFE82C2" ma:contentTypeVersion="11" ma:contentTypeDescription="Create a new document." ma:contentTypeScope="" ma:versionID="bdde8fbf127a7c912bf8361ec1db6e45">
  <xsd:schema xmlns:xsd="http://www.w3.org/2001/XMLSchema" xmlns:xs="http://www.w3.org/2001/XMLSchema" xmlns:p="http://schemas.microsoft.com/office/2006/metadata/properties" xmlns:ns2="a39f8ddf-2974-4eec-b690-2772d61fc272" xmlns:ns3="75d9635a-043e-4da1-893f-2df042dc8dc1" targetNamespace="http://schemas.microsoft.com/office/2006/metadata/properties" ma:root="true" ma:fieldsID="e8a2f1d7c4c18e6332e97f26340d56d1" ns2:_="" ns3:_="">
    <xsd:import namespace="a39f8ddf-2974-4eec-b690-2772d61fc272"/>
    <xsd:import namespace="75d9635a-043e-4da1-893f-2df042dc8dc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f8ddf-2974-4eec-b690-2772d61fc27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d131cc6-9d8c-46ae-aed7-6736df72a48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9635a-043e-4da1-893f-2df042dc8dc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e29acdc-1ba8-4fee-8111-40590c389ae2}" ma:internalName="TaxCatchAll" ma:showField="CatchAllData" ma:web="75d9635a-043e-4da1-893f-2df042dc8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5d9635a-043e-4da1-893f-2df042dc8dc1" xsi:nil="true"/>
    <lcf76f155ced4ddcb4097134ff3c332f xmlns="a39f8ddf-2974-4eec-b690-2772d61fc2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F4B27-F3D5-43F0-A06D-E986957B1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f8ddf-2974-4eec-b690-2772d61fc272"/>
    <ds:schemaRef ds:uri="75d9635a-043e-4da1-893f-2df042dc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6705D9-33CA-44F9-BC2C-8580028A8E9B}">
  <ds:schemaRefs>
    <ds:schemaRef ds:uri="http://schemas.microsoft.com/office/2006/metadata/properties"/>
    <ds:schemaRef ds:uri="http://schemas.microsoft.com/office/infopath/2007/PartnerControls"/>
    <ds:schemaRef ds:uri="75d9635a-043e-4da1-893f-2df042dc8dc1"/>
    <ds:schemaRef ds:uri="a39f8ddf-2974-4eec-b690-2772d61fc272"/>
  </ds:schemaRefs>
</ds:datastoreItem>
</file>

<file path=customXml/itemProps3.xml><?xml version="1.0" encoding="utf-8"?>
<ds:datastoreItem xmlns:ds="http://schemas.openxmlformats.org/officeDocument/2006/customXml" ds:itemID="{A08D3D40-3221-411F-889E-9FFA65313E9B}">
  <ds:schemaRefs>
    <ds:schemaRef ds:uri="http://schemas.microsoft.com/sharepoint/v3/contenttype/forms"/>
  </ds:schemaRefs>
</ds:datastoreItem>
</file>

<file path=customXml/itemProps4.xml><?xml version="1.0" encoding="utf-8"?>
<ds:datastoreItem xmlns:ds="http://schemas.openxmlformats.org/officeDocument/2006/customXml" ds:itemID="{A9E84FCB-B6AB-496C-AEAC-3F45EA124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527</Words>
  <Characters>3007</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UMF, Rectorat</vt:lpstr>
      <vt:lpstr>Antet UMF, Rectorat</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UMF, Rectorat</dc:title>
  <dc:subject>Antet general</dc:subject>
  <dc:creator>Ovidiu Strugaru</dc:creator>
  <cp:keywords>Antet</cp:keywords>
  <cp:lastModifiedBy>Iris Bararu</cp:lastModifiedBy>
  <cp:revision>7</cp:revision>
  <cp:lastPrinted>2026-03-31T08:22:00Z</cp:lastPrinted>
  <dcterms:created xsi:type="dcterms:W3CDTF">2026-05-27T07:07:00Z</dcterms:created>
  <dcterms:modified xsi:type="dcterms:W3CDTF">2026-05-28T19:37:00Z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0x01010067C7BBC1EECD764091509FAF0BFE82C2</vt:lpwstr>
  </property>
</Properties>
</file>