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30E4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329274E5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379B3568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585CA3CE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75050B8C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5D98E169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D0C542F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6D065D26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28305EFC" w14:textId="3061908C" w:rsidR="00CA559A" w:rsidRDefault="00657832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r w:rsidRPr="00657832">
        <w:rPr>
          <w:rFonts w:ascii="Times New Roman" w:hAnsi="Times New Roman"/>
          <w:b/>
          <w:bCs/>
          <w:sz w:val="22"/>
          <w:lang w:val="pt-BR"/>
        </w:rPr>
        <w:t>Adeverință Școala Doctorală</w:t>
      </w:r>
      <w:r w:rsidR="00F83F13">
        <w:rPr>
          <w:rFonts w:ascii="Times New Roman" w:hAnsi="Times New Roman"/>
          <w:b/>
          <w:bCs/>
          <w:sz w:val="22"/>
          <w:lang w:val="pt-BR"/>
        </w:rPr>
        <w:t xml:space="preserve"> </w:t>
      </w:r>
    </w:p>
    <w:p w14:paraId="6C5B80A9" w14:textId="0A28AEC4" w:rsidR="00F83F13" w:rsidRPr="00657832" w:rsidRDefault="007A08A5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1" w:history="1"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Link Dosar Electronic</w:t>
        </w:r>
      </w:hyperlink>
    </w:p>
    <w:p w14:paraId="62B8BDD7" w14:textId="77777777" w:rsidR="00CA559A" w:rsidRPr="00C72CFA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pt-BR"/>
        </w:rPr>
      </w:pPr>
      <w:r w:rsidRPr="00C72CFA">
        <w:rPr>
          <w:rFonts w:ascii="Times New Roman" w:hAnsi="Times New Roman"/>
          <w:color w:val="000000"/>
          <w:sz w:val="22"/>
          <w:lang w:val="pt-BR"/>
        </w:rPr>
        <w:t xml:space="preserve">Deținerea titlului de medic rezident sau a unui titlu medical superior la disciplinele de concurs cu corespondent în Rețeaua Sanitară, </w:t>
      </w:r>
      <w:r w:rsidRPr="00C72CFA">
        <w:rPr>
          <w:rFonts w:ascii="Times New Roman" w:hAnsi="Times New Roman"/>
          <w:sz w:val="22"/>
          <w:lang w:val="pt-BR"/>
        </w:rPr>
        <w:t>în specialitatea postului</w:t>
      </w:r>
      <w:r w:rsidRPr="00C72CFA">
        <w:rPr>
          <w:rFonts w:ascii="Times New Roman" w:hAnsi="Times New Roman"/>
          <w:color w:val="000000"/>
          <w:sz w:val="22"/>
          <w:lang w:val="pt-BR"/>
        </w:rPr>
        <w:t xml:space="preserve"> </w:t>
      </w:r>
    </w:p>
    <w:p w14:paraId="6457C834" w14:textId="6DE39B54" w:rsidR="00CA559A" w:rsidRPr="00C72CFA" w:rsidRDefault="00657832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it-IT"/>
        </w:rPr>
      </w:pPr>
      <w:r w:rsidRPr="00C72CFA">
        <w:rPr>
          <w:rFonts w:ascii="Times New Roman" w:hAnsi="Times New Roman"/>
          <w:b/>
          <w:bCs/>
          <w:color w:val="000000"/>
          <w:sz w:val="22"/>
          <w:lang w:val="it-IT"/>
        </w:rPr>
        <w:t>Certificat de Medic Specialist în Specialitatea Pneumologie prin Ordinul Ministrului Sănătății nr. 220 din 31.01.2023</w:t>
      </w:r>
    </w:p>
    <w:p w14:paraId="1C2E89F6" w14:textId="51DFD078" w:rsidR="007A08A5" w:rsidRPr="007A08A5" w:rsidRDefault="007A08A5" w:rsidP="007A08A5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2" w:history="1"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Lin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k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 xml:space="preserve"> Dosar Electronic</w:t>
        </w:r>
      </w:hyperlink>
      <w:r w:rsidR="002A79A4" w:rsidRPr="007A08A5">
        <w:rPr>
          <w:rFonts w:ascii="Times New Roman" w:hAnsi="Times New Roman"/>
          <w:b/>
          <w:bCs/>
          <w:sz w:val="22"/>
          <w:lang w:val="pt-BR"/>
        </w:rPr>
        <w:t xml:space="preserve"> </w:t>
      </w:r>
    </w:p>
    <w:p w14:paraId="16A870B3" w14:textId="77777777" w:rsidR="00CA559A" w:rsidRPr="00C72CFA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pt-BR"/>
        </w:rPr>
      </w:pPr>
      <w:r w:rsidRPr="00C72CFA">
        <w:rPr>
          <w:rFonts w:ascii="Times New Roman" w:hAnsi="Times New Roman"/>
          <w:color w:val="000000"/>
          <w:sz w:val="22"/>
          <w:lang w:val="pt-BR"/>
        </w:rPr>
        <w:t xml:space="preserve">Minimum 2 lucrări în reviste din domeniul postului pentru care candidează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 w:rsidRPr="00C72CFA">
        <w:rPr>
          <w:rFonts w:ascii="Times New Roman" w:hAnsi="Times New Roman"/>
          <w:color w:val="000000"/>
          <w:sz w:val="22"/>
          <w:lang w:val="pt-BR"/>
        </w:rPr>
        <w:t xml:space="preserve">, in extenso, dintre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C72CFA">
        <w:rPr>
          <w:rFonts w:ascii="Times New Roman" w:hAnsi="Times New Roman"/>
          <w:sz w:val="22"/>
          <w:lang w:val="pt-BR"/>
        </w:rPr>
        <w:t>.</w:t>
      </w:r>
    </w:p>
    <w:p w14:paraId="56F83587" w14:textId="77777777" w:rsidR="00CA559A" w:rsidRPr="00C72CF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pt-BR"/>
        </w:rPr>
      </w:pPr>
      <w:r w:rsidRPr="00C72CFA">
        <w:rPr>
          <w:rFonts w:ascii="Times New Roman" w:hAnsi="Times New Roman"/>
          <w:sz w:val="22"/>
          <w:lang w:val="pt-BR"/>
        </w:rPr>
        <w:t>Lucrări în r</w:t>
      </w:r>
      <w:r w:rsidR="00CA559A" w:rsidRPr="00C72CFA">
        <w:rPr>
          <w:rFonts w:ascii="Times New Roman" w:hAnsi="Times New Roman"/>
          <w:sz w:val="22"/>
          <w:lang w:val="pt-BR"/>
        </w:rPr>
        <w:t>evistă cotată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58E6A68E" w14:textId="77777777" w:rsidR="00620A70" w:rsidRDefault="00620A70" w:rsidP="00620A70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22"/>
        </w:rPr>
      </w:pPr>
      <w:r w:rsidRPr="00620A70">
        <w:rPr>
          <w:b/>
          <w:bCs/>
          <w:noProof/>
          <w:spacing w:val="-2"/>
          <w:sz w:val="22"/>
        </w:rPr>
        <w:t>Arcana RI</w:t>
      </w:r>
      <w:r w:rsidRPr="00620A70">
        <w:rPr>
          <w:noProof/>
          <w:spacing w:val="-2"/>
          <w:sz w:val="22"/>
        </w:rPr>
        <w:t>, Crișan-Dabija R, Cernomaz AT, et al. The Risk of Sarcoidosis Misdiagnosis and the Harmful Effect of Corticosteroids When the Disease Picture Is Incomplete. Biomedicines. 2023;11(1):175. Published 2023 Jan 10. doi:10.3390/biomedicines11010175</w:t>
      </w:r>
    </w:p>
    <w:p w14:paraId="4919A728" w14:textId="77777777" w:rsidR="00E222EF" w:rsidRDefault="00E222EF" w:rsidP="00E222EF">
      <w:pPr>
        <w:tabs>
          <w:tab w:val="left" w:pos="142"/>
          <w:tab w:val="left" w:pos="399"/>
        </w:tabs>
        <w:spacing w:line="320" w:lineRule="atLeast"/>
        <w:ind w:left="720"/>
        <w:jc w:val="both"/>
      </w:pPr>
      <w:r w:rsidRPr="00E222EF">
        <w:rPr>
          <w:noProof/>
          <w:spacing w:val="-2"/>
        </w:rPr>
        <w:t xml:space="preserve">Link: </w:t>
      </w:r>
      <w:hyperlink r:id="rId13" w:history="1">
        <w:r w:rsidRPr="00E222EF">
          <w:rPr>
            <w:rStyle w:val="Hyperlink"/>
            <w:b/>
            <w:bCs/>
            <w:noProof/>
            <w:spacing w:val="-2"/>
          </w:rPr>
          <w:t>https://www.mdpi.com/2227-9059/11/1/175</w:t>
        </w:r>
      </w:hyperlink>
    </w:p>
    <w:p w14:paraId="2F6D4176" w14:textId="0572C183" w:rsidR="00512CF3" w:rsidRDefault="00512CF3" w:rsidP="00E222EF">
      <w:pPr>
        <w:tabs>
          <w:tab w:val="left" w:pos="142"/>
          <w:tab w:val="left" w:pos="399"/>
        </w:tabs>
        <w:spacing w:line="320" w:lineRule="atLeast"/>
        <w:ind w:left="720"/>
        <w:jc w:val="both"/>
      </w:pPr>
      <w:r>
        <w:t>Factor de impact: 3.9</w:t>
      </w:r>
    </w:p>
    <w:p w14:paraId="375D413F" w14:textId="1B9423B5" w:rsidR="00F83F13" w:rsidRPr="007A08A5" w:rsidRDefault="007A08A5" w:rsidP="007A08A5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4" w:history="1"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Link Dosar Elect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r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onic</w:t>
        </w:r>
      </w:hyperlink>
    </w:p>
    <w:p w14:paraId="24CD68CD" w14:textId="77777777" w:rsidR="00E222EF" w:rsidRPr="00E222EF" w:rsidRDefault="00E222EF" w:rsidP="00E222EF">
      <w:pPr>
        <w:tabs>
          <w:tab w:val="left" w:pos="142"/>
          <w:tab w:val="left" w:pos="399"/>
        </w:tabs>
        <w:spacing w:line="320" w:lineRule="atLeast"/>
        <w:ind w:left="720"/>
        <w:jc w:val="both"/>
        <w:rPr>
          <w:noProof/>
          <w:spacing w:val="-2"/>
          <w:sz w:val="22"/>
        </w:rPr>
      </w:pPr>
    </w:p>
    <w:p w14:paraId="369AA2C7" w14:textId="77777777" w:rsidR="00620A70" w:rsidRPr="00E222EF" w:rsidRDefault="00620A70" w:rsidP="00620A70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22"/>
        </w:rPr>
      </w:pPr>
      <w:r w:rsidRPr="00620A70">
        <w:rPr>
          <w:b/>
          <w:bCs/>
          <w:noProof/>
          <w:spacing w:val="-2"/>
          <w:sz w:val="22"/>
        </w:rPr>
        <w:t>Arcana RI</w:t>
      </w:r>
      <w:r w:rsidRPr="00620A70">
        <w:rPr>
          <w:noProof/>
          <w:spacing w:val="-2"/>
          <w:sz w:val="22"/>
        </w:rPr>
        <w:t xml:space="preserve">, Crișan-Dabija RA, Caba B, Zamfir A-S, Cernomaz TA, Zabara-Antal A, Zabara ML, Arcana Ș, Marcu DT, Trofor A. Speaking of the “Devil”: Diagnostic Errors </w:t>
      </w:r>
      <w:r w:rsidRPr="00620A70">
        <w:rPr>
          <w:noProof/>
          <w:spacing w:val="-2"/>
          <w:sz w:val="22"/>
        </w:rPr>
        <w:lastRenderedPageBreak/>
        <w:t xml:space="preserve">in Interstitial Lung Diseases. Journal of Personalized Medicine. 2023; 13(11):1589. </w:t>
      </w:r>
      <w:hyperlink r:id="rId15" w:history="1">
        <w:r w:rsidRPr="00620A70">
          <w:rPr>
            <w:rStyle w:val="Hyperlink"/>
            <w:noProof/>
            <w:spacing w:val="-2"/>
            <w:sz w:val="22"/>
          </w:rPr>
          <w:t>https://doi.org/10.3390/jpm13111589</w:t>
        </w:r>
      </w:hyperlink>
    </w:p>
    <w:p w14:paraId="4CAE21A8" w14:textId="01304705" w:rsidR="00E222EF" w:rsidRDefault="00E222EF" w:rsidP="00E222EF">
      <w:pPr>
        <w:tabs>
          <w:tab w:val="left" w:pos="142"/>
          <w:tab w:val="left" w:pos="399"/>
        </w:tabs>
        <w:spacing w:line="320" w:lineRule="atLeast"/>
        <w:ind w:left="720"/>
        <w:jc w:val="both"/>
      </w:pPr>
      <w:r>
        <w:rPr>
          <w:noProof/>
          <w:spacing w:val="-2"/>
        </w:rPr>
        <w:t xml:space="preserve">Link: </w:t>
      </w:r>
      <w:hyperlink r:id="rId16" w:history="1">
        <w:r w:rsidRPr="00F50BB4">
          <w:rPr>
            <w:rStyle w:val="Hyperlink"/>
            <w:noProof/>
            <w:spacing w:val="-2"/>
          </w:rPr>
          <w:t>https://www.mdpi.com/2075-4426/13/11/1589</w:t>
        </w:r>
      </w:hyperlink>
    </w:p>
    <w:p w14:paraId="3BB4AA65" w14:textId="34A60707" w:rsidR="00512CF3" w:rsidRDefault="00512CF3" w:rsidP="00512CF3">
      <w:pPr>
        <w:pStyle w:val="ListParagraph"/>
        <w:ind w:left="360"/>
      </w:pPr>
      <w:r>
        <w:t xml:space="preserve">      Factor de impact: 3</w:t>
      </w:r>
    </w:p>
    <w:p w14:paraId="5F45DC45" w14:textId="4547BEE4" w:rsidR="00F83F13" w:rsidRPr="007A08A5" w:rsidRDefault="007A08A5" w:rsidP="007A08A5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7" w:history="1"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Link Dosar El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e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ctronic</w:t>
        </w:r>
      </w:hyperlink>
    </w:p>
    <w:p w14:paraId="3D9E33E5" w14:textId="2955EAAE" w:rsidR="00620A70" w:rsidRDefault="00620A70" w:rsidP="00620A70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bCs/>
          <w:noProof/>
          <w:spacing w:val="-2"/>
          <w:sz w:val="22"/>
        </w:rPr>
      </w:pPr>
      <w:r w:rsidRPr="00620A70">
        <w:rPr>
          <w:bCs/>
          <w:noProof/>
          <w:spacing w:val="-2"/>
          <w:sz w:val="22"/>
        </w:rPr>
        <w:t xml:space="preserve">Vicol C, </w:t>
      </w:r>
      <w:r w:rsidRPr="00620A70">
        <w:rPr>
          <w:b/>
          <w:noProof/>
          <w:spacing w:val="-2"/>
          <w:sz w:val="22"/>
        </w:rPr>
        <w:t>Arcana RI</w:t>
      </w:r>
      <w:r w:rsidRPr="00620A70">
        <w:rPr>
          <w:bCs/>
          <w:noProof/>
          <w:spacing w:val="-2"/>
          <w:sz w:val="22"/>
        </w:rPr>
        <w:t>, Trofor AC, Melinte O, Cernomaz AT. Why making smoking cessation a priority for rare interstitial lung disease smokers?. </w:t>
      </w:r>
      <w:r w:rsidRPr="00620A70">
        <w:rPr>
          <w:bCs/>
          <w:i/>
          <w:iCs/>
          <w:noProof/>
          <w:spacing w:val="-2"/>
          <w:sz w:val="22"/>
        </w:rPr>
        <w:t>Tob Prev Cessat</w:t>
      </w:r>
      <w:r w:rsidRPr="00620A70">
        <w:rPr>
          <w:bCs/>
          <w:noProof/>
          <w:spacing w:val="-2"/>
          <w:sz w:val="22"/>
        </w:rPr>
        <w:t>. 2024;10:10.18332/tpc/190591. Published 2024 Jun 28. doi:10.18332/tpc/190591</w:t>
      </w:r>
    </w:p>
    <w:p w14:paraId="7B7ACD22" w14:textId="77777777" w:rsidR="00E222EF" w:rsidRDefault="00E222EF" w:rsidP="00E222EF">
      <w:pPr>
        <w:tabs>
          <w:tab w:val="left" w:pos="142"/>
          <w:tab w:val="left" w:pos="399"/>
        </w:tabs>
        <w:spacing w:line="320" w:lineRule="atLeast"/>
        <w:ind w:left="720"/>
        <w:jc w:val="both"/>
      </w:pPr>
      <w:r w:rsidRPr="00E222EF">
        <w:rPr>
          <w:bCs/>
          <w:noProof/>
          <w:spacing w:val="-2"/>
        </w:rPr>
        <w:t xml:space="preserve">Link: </w:t>
      </w:r>
      <w:hyperlink r:id="rId18" w:history="1">
        <w:r w:rsidRPr="00E222EF">
          <w:rPr>
            <w:rStyle w:val="Hyperlink"/>
            <w:bCs/>
            <w:noProof/>
            <w:spacing w:val="-2"/>
          </w:rPr>
          <w:t>https://pmc.ncbi.nlm.nih.gov/articles/PMC11249982/</w:t>
        </w:r>
      </w:hyperlink>
    </w:p>
    <w:p w14:paraId="60A97872" w14:textId="2AF13B5A" w:rsidR="00512CF3" w:rsidRDefault="00512CF3" w:rsidP="00E222EF">
      <w:pPr>
        <w:tabs>
          <w:tab w:val="left" w:pos="142"/>
          <w:tab w:val="left" w:pos="399"/>
        </w:tabs>
        <w:spacing w:line="320" w:lineRule="atLeast"/>
        <w:ind w:left="720"/>
        <w:jc w:val="both"/>
      </w:pPr>
      <w:r>
        <w:t>Factor de impact: 2.2</w:t>
      </w:r>
    </w:p>
    <w:p w14:paraId="1A4D37CD" w14:textId="061FBBE0" w:rsidR="00F83F13" w:rsidRPr="007A08A5" w:rsidRDefault="007A08A5" w:rsidP="007A08A5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9" w:history="1"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 xml:space="preserve">Link Dosar 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E</w:t>
        </w:r>
        <w:r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lectronic</w:t>
        </w:r>
      </w:hyperlink>
    </w:p>
    <w:p w14:paraId="6DD153A6" w14:textId="77777777" w:rsidR="00620A70" w:rsidRPr="00C72CFA" w:rsidRDefault="00620A70" w:rsidP="00F83F13">
      <w:pPr>
        <w:spacing w:line="360" w:lineRule="auto"/>
        <w:rPr>
          <w:rFonts w:ascii="Times New Roman" w:hAnsi="Times New Roman"/>
          <w:sz w:val="22"/>
          <w:lang w:val="en-US"/>
        </w:rPr>
      </w:pPr>
    </w:p>
    <w:p w14:paraId="410E017C" w14:textId="1AB0058B" w:rsidR="00CA559A" w:rsidRPr="00C72CFA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en-US"/>
        </w:rPr>
      </w:pPr>
      <w:proofErr w:type="spellStart"/>
      <w:r w:rsidRPr="00C72CFA">
        <w:rPr>
          <w:rFonts w:ascii="Times New Roman" w:hAnsi="Times New Roman"/>
          <w:sz w:val="22"/>
          <w:lang w:val="en-US"/>
        </w:rPr>
        <w:t>Lucrări</w:t>
      </w:r>
      <w:proofErr w:type="spellEnd"/>
      <w:r w:rsidRPr="00C72CFA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C72CFA">
        <w:rPr>
          <w:rFonts w:ascii="Times New Roman" w:hAnsi="Times New Roman"/>
          <w:sz w:val="22"/>
          <w:lang w:val="en-US"/>
        </w:rPr>
        <w:t>în</w:t>
      </w:r>
      <w:proofErr w:type="spellEnd"/>
      <w:r w:rsidRPr="00C72CFA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C72CFA">
        <w:rPr>
          <w:rFonts w:ascii="Times New Roman" w:hAnsi="Times New Roman"/>
          <w:sz w:val="22"/>
          <w:lang w:val="en-US"/>
        </w:rPr>
        <w:t>revistă</w:t>
      </w:r>
      <w:proofErr w:type="spellEnd"/>
      <w:r w:rsidR="00CA559A" w:rsidRPr="00C72CFA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CA559A" w:rsidRPr="00C72CFA">
        <w:rPr>
          <w:rFonts w:ascii="Times New Roman" w:hAnsi="Times New Roman"/>
          <w:sz w:val="22"/>
          <w:lang w:val="en-US"/>
        </w:rPr>
        <w:t>indexată</w:t>
      </w:r>
      <w:proofErr w:type="spellEnd"/>
      <w:r w:rsidR="00CA559A" w:rsidRPr="00C72CFA">
        <w:rPr>
          <w:rFonts w:ascii="Times New Roman" w:hAnsi="Times New Roman"/>
          <w:sz w:val="22"/>
          <w:lang w:val="en-US"/>
        </w:rPr>
        <w:t xml:space="preserve"> BDI</w:t>
      </w:r>
      <w:r w:rsidR="00CA559A" w:rsidRPr="00620A70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4274C019" w14:textId="33EFEAF3" w:rsidR="00620A70" w:rsidRDefault="00620A70" w:rsidP="00620A70">
      <w:pPr>
        <w:numPr>
          <w:ilvl w:val="2"/>
          <w:numId w:val="6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22"/>
        </w:rPr>
      </w:pPr>
      <w:r w:rsidRPr="00620A70">
        <w:rPr>
          <w:b/>
          <w:bCs/>
          <w:noProof/>
          <w:spacing w:val="-2"/>
          <w:sz w:val="22"/>
        </w:rPr>
        <w:t>Arcana R</w:t>
      </w:r>
      <w:r w:rsidRPr="00620A70">
        <w:rPr>
          <w:noProof/>
          <w:spacing w:val="-2"/>
          <w:sz w:val="22"/>
        </w:rPr>
        <w:t xml:space="preserve">., Crișan-Dabija R., Tesloianu A., Popa D., Rohozneanu O., Buculei I., Antoniu S., Trofor A.. Influenza vaccine in COVID-19 patients: Who?, why?, when?. Pneumologia. 2020;69(3): 151-158. </w:t>
      </w:r>
      <w:hyperlink r:id="rId20" w:history="1">
        <w:r w:rsidR="00E222EF" w:rsidRPr="00B40E2D">
          <w:rPr>
            <w:rStyle w:val="Hyperlink"/>
            <w:noProof/>
            <w:spacing w:val="-2"/>
            <w:sz w:val="22"/>
          </w:rPr>
          <w:t>https://doi.org/10.2478/pneum-2021-0004</w:t>
        </w:r>
      </w:hyperlink>
    </w:p>
    <w:p w14:paraId="1615352F" w14:textId="78B2D984" w:rsidR="00E222EF" w:rsidRDefault="00E222EF" w:rsidP="00E222EF">
      <w:pPr>
        <w:pStyle w:val="ListParagraph"/>
        <w:ind w:left="360"/>
      </w:pPr>
      <w:r>
        <w:t xml:space="preserve">Link: </w:t>
      </w:r>
      <w:hyperlink r:id="rId21" w:history="1">
        <w:r w:rsidR="00F83F13" w:rsidRPr="00B40E2D">
          <w:rPr>
            <w:rStyle w:val="Hyperlink"/>
          </w:rPr>
          <w:t>https://www.researchgate.net/publication/354256857_Influenza_vaccine_in_COVID-19_patients_Who_why_when</w:t>
        </w:r>
      </w:hyperlink>
    </w:p>
    <w:p w14:paraId="0DBC3EF7" w14:textId="6E313D6C" w:rsidR="00512CF3" w:rsidRDefault="00512CF3" w:rsidP="00E222EF">
      <w:pPr>
        <w:pStyle w:val="ListParagraph"/>
        <w:ind w:left="360"/>
      </w:pPr>
      <w:r>
        <w:t>H-index: 13</w:t>
      </w:r>
    </w:p>
    <w:p w14:paraId="16D86943" w14:textId="74EEEC0A" w:rsidR="00F83F13" w:rsidRPr="007A08A5" w:rsidRDefault="00F83F13" w:rsidP="007A08A5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r>
        <w:rPr>
          <w:noProof/>
          <w:spacing w:val="-2"/>
        </w:rPr>
        <w:t xml:space="preserve">      </w:t>
      </w:r>
      <w:hyperlink r:id="rId22" w:history="1">
        <w:r w:rsidR="007A08A5"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Link Dosar E</w:t>
        </w:r>
        <w:r w:rsidR="007A08A5"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</w:t>
        </w:r>
        <w:r w:rsidR="007A08A5" w:rsidRPr="007A08A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ectronic</w:t>
        </w:r>
      </w:hyperlink>
    </w:p>
    <w:p w14:paraId="5439B45A" w14:textId="77777777" w:rsidR="00E222EF" w:rsidRPr="00620A70" w:rsidRDefault="00E222EF" w:rsidP="00E222EF">
      <w:pPr>
        <w:tabs>
          <w:tab w:val="left" w:pos="142"/>
          <w:tab w:val="left" w:pos="399"/>
        </w:tabs>
        <w:spacing w:line="320" w:lineRule="atLeast"/>
        <w:ind w:left="720"/>
        <w:jc w:val="both"/>
        <w:rPr>
          <w:noProof/>
          <w:spacing w:val="-2"/>
          <w:sz w:val="22"/>
        </w:rPr>
      </w:pPr>
    </w:p>
    <w:p w14:paraId="2196D2BA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C72CFA"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321EFD31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9E40F8C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D356A63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4"/>
      <w:headerReference w:type="first" r:id="rId25"/>
      <w:footerReference w:type="first" r:id="rId26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66CF" w14:textId="77777777" w:rsidR="00C601D7" w:rsidRDefault="00C601D7" w:rsidP="003620AC">
      <w:pPr>
        <w:spacing w:line="240" w:lineRule="auto"/>
      </w:pPr>
      <w:r>
        <w:separator/>
      </w:r>
    </w:p>
  </w:endnote>
  <w:endnote w:type="continuationSeparator" w:id="0">
    <w:p w14:paraId="1B8C22CE" w14:textId="77777777" w:rsidR="00C601D7" w:rsidRDefault="00C601D7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7BE5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46E5A7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1846E5A7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FB66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D1CD0B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2AD1CD0B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BA22CA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ED5572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597C6C3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0BBA22CA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ED55720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597C6C39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FB43" w14:textId="77777777" w:rsidR="00C601D7" w:rsidRDefault="00C601D7" w:rsidP="003620AC">
      <w:pPr>
        <w:spacing w:line="240" w:lineRule="auto"/>
      </w:pPr>
      <w:r>
        <w:separator/>
      </w:r>
    </w:p>
  </w:footnote>
  <w:footnote w:type="continuationSeparator" w:id="0">
    <w:p w14:paraId="762E8AF1" w14:textId="77777777" w:rsidR="00C601D7" w:rsidRDefault="00C601D7" w:rsidP="003620AC">
      <w:pPr>
        <w:spacing w:line="240" w:lineRule="auto"/>
      </w:pPr>
      <w:r>
        <w:continuationSeparator/>
      </w:r>
    </w:p>
  </w:footnote>
  <w:footnote w:id="1">
    <w:p w14:paraId="3A1B2035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3DAF5A4F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 xml:space="preserve">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B28665D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5F0A" w14:textId="77777777" w:rsidR="00B51FFE" w:rsidRDefault="00B51FFE">
    <w:pPr>
      <w:pStyle w:val="Header"/>
    </w:pPr>
  </w:p>
  <w:p w14:paraId="630EED41" w14:textId="77777777" w:rsidR="00B51FFE" w:rsidRDefault="00B51FFE">
    <w:pPr>
      <w:pStyle w:val="Header"/>
    </w:pPr>
  </w:p>
  <w:p w14:paraId="4EB0C2BC" w14:textId="77777777" w:rsidR="00B51FFE" w:rsidRDefault="00B51FFE">
    <w:pPr>
      <w:pStyle w:val="Header"/>
    </w:pPr>
  </w:p>
  <w:p w14:paraId="6E2B8441" w14:textId="77777777" w:rsidR="00B51FFE" w:rsidRDefault="00B51FFE">
    <w:pPr>
      <w:pStyle w:val="Header"/>
    </w:pPr>
  </w:p>
  <w:p w14:paraId="167DA947" w14:textId="77777777" w:rsidR="00B51FFE" w:rsidRDefault="00B51FFE">
    <w:pPr>
      <w:pStyle w:val="Header"/>
    </w:pPr>
  </w:p>
  <w:p w14:paraId="6DD3BF6A" w14:textId="77777777" w:rsidR="00B51FFE" w:rsidRDefault="00B51FFE">
    <w:pPr>
      <w:pStyle w:val="Header"/>
    </w:pPr>
  </w:p>
  <w:p w14:paraId="6F632F4E" w14:textId="77777777" w:rsidR="00B51FFE" w:rsidRDefault="00B51FFE">
    <w:pPr>
      <w:pStyle w:val="Header"/>
    </w:pPr>
  </w:p>
  <w:p w14:paraId="4B1AAF75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3D2F2E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543D2F2E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AECF57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6A551F95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41AECF57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Str. </w:t>
                    </w:r>
                    <w:r w:rsidRPr="000F6B2B">
                      <w:t>Universității nr.16, 700115, Iași, România</w:t>
                    </w:r>
                  </w:p>
                  <w:p w14:paraId="6A551F95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552DA9"/>
    <w:multiLevelType w:val="multilevel"/>
    <w:tmpl w:val="FD069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063515"/>
    <w:multiLevelType w:val="multilevel"/>
    <w:tmpl w:val="2AF44A7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42896">
    <w:abstractNumId w:val="3"/>
  </w:num>
  <w:num w:numId="2" w16cid:durableId="1579552710">
    <w:abstractNumId w:val="1"/>
  </w:num>
  <w:num w:numId="3" w16cid:durableId="847060596">
    <w:abstractNumId w:val="0"/>
  </w:num>
  <w:num w:numId="4" w16cid:durableId="1129326050">
    <w:abstractNumId w:val="5"/>
  </w:num>
  <w:num w:numId="5" w16cid:durableId="1706056536">
    <w:abstractNumId w:val="2"/>
  </w:num>
  <w:num w:numId="6" w16cid:durableId="401367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37612"/>
    <w:rsid w:val="00056B46"/>
    <w:rsid w:val="000869D1"/>
    <w:rsid w:val="000A39D3"/>
    <w:rsid w:val="000B170E"/>
    <w:rsid w:val="000B18B3"/>
    <w:rsid w:val="000C6A9B"/>
    <w:rsid w:val="000D7282"/>
    <w:rsid w:val="000E6C1E"/>
    <w:rsid w:val="000F57E2"/>
    <w:rsid w:val="000F6B2B"/>
    <w:rsid w:val="00127B60"/>
    <w:rsid w:val="00171AC8"/>
    <w:rsid w:val="0017309E"/>
    <w:rsid w:val="00182428"/>
    <w:rsid w:val="001B1381"/>
    <w:rsid w:val="001D67D6"/>
    <w:rsid w:val="001F0F6D"/>
    <w:rsid w:val="001F6D77"/>
    <w:rsid w:val="0026455B"/>
    <w:rsid w:val="002A79A4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2CF3"/>
    <w:rsid w:val="00513015"/>
    <w:rsid w:val="005213F7"/>
    <w:rsid w:val="00526CF8"/>
    <w:rsid w:val="0056339B"/>
    <w:rsid w:val="00567187"/>
    <w:rsid w:val="005B2B31"/>
    <w:rsid w:val="005E58A1"/>
    <w:rsid w:val="00620A70"/>
    <w:rsid w:val="00627CA8"/>
    <w:rsid w:val="00657832"/>
    <w:rsid w:val="006D327D"/>
    <w:rsid w:val="006F4F52"/>
    <w:rsid w:val="00755A9B"/>
    <w:rsid w:val="00774707"/>
    <w:rsid w:val="0078171F"/>
    <w:rsid w:val="007A0827"/>
    <w:rsid w:val="007A08A5"/>
    <w:rsid w:val="007D3AE1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707BC"/>
    <w:rsid w:val="00BA368F"/>
    <w:rsid w:val="00BE5F29"/>
    <w:rsid w:val="00C179EC"/>
    <w:rsid w:val="00C601D7"/>
    <w:rsid w:val="00C72CFA"/>
    <w:rsid w:val="00C76825"/>
    <w:rsid w:val="00C77790"/>
    <w:rsid w:val="00C84E59"/>
    <w:rsid w:val="00C95675"/>
    <w:rsid w:val="00CA559A"/>
    <w:rsid w:val="00CB7A72"/>
    <w:rsid w:val="00CE52E3"/>
    <w:rsid w:val="00D35329"/>
    <w:rsid w:val="00D601D4"/>
    <w:rsid w:val="00D62760"/>
    <w:rsid w:val="00D8638B"/>
    <w:rsid w:val="00D95080"/>
    <w:rsid w:val="00DD592B"/>
    <w:rsid w:val="00E17199"/>
    <w:rsid w:val="00E222EF"/>
    <w:rsid w:val="00EA4716"/>
    <w:rsid w:val="00EB5461"/>
    <w:rsid w:val="00F46132"/>
    <w:rsid w:val="00F65BF9"/>
    <w:rsid w:val="00F82336"/>
    <w:rsid w:val="00F83F13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C708C"/>
  <w15:docId w15:val="{893EF40A-9BCB-4B66-AE83-5BAFD875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222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3F13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2227-9059/11/1/175" TargetMode="External"/><Relationship Id="rId18" Type="http://schemas.openxmlformats.org/officeDocument/2006/relationships/hyperlink" Target="https://pmc.ncbi.nlm.nih.gov/articles/PMC11249982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searchgate.net/publication/354256857_Influenza_vaccine_in_COVID-19_patients_Who_why_when" TargetMode="External"/><Relationship Id="rId7" Type="http://schemas.openxmlformats.org/officeDocument/2006/relationships/settings" Target="settings.xml"/><Relationship Id="rId12" Type="http://schemas.openxmlformats.org/officeDocument/2006/relationships/hyperlink" Target="../o.%20Copii%20dupa%20documentele%20necesare%20dovedirii%20condi&#539;iilor%20minimale%20necesare%20&#537;i%20obligatorii%20pentru%20&#238;nscrierea%20la%20concurs/Adeverinta%20Medic%20Specialist.pdf" TargetMode="External"/><Relationship Id="rId17" Type="http://schemas.openxmlformats.org/officeDocument/2006/relationships/hyperlink" Target="../o.%20Copii%20dupa%20documentele%20necesare%20dovedirii%20condi&#539;iilor%20minimale%20necesare%20&#537;i%20obligatorii%20pentru%20&#238;nscrierea%20la%20concurs/Articole/Speaking%20of%20the%20&#8220;Devil&#8221;%20Diagnostic%20Errors%20in%20Interstitial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dpi.com/2075-4426/13/11/1589" TargetMode="External"/><Relationship Id="rId20" Type="http://schemas.openxmlformats.org/officeDocument/2006/relationships/hyperlink" Target="https://doi.org/10.2478/pneum-2021-000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o.%20Copii%20dupa%20documentele%20necesare%20dovedirii%20condi&#539;iilor%20minimale%20necesare%20&#537;i%20obligatorii%20pentru%20&#238;nscrierea%20la%20concurs/Adeverinta%20Scoala%20Doctorala.pdf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3390/jpm13111589" TargetMode="External"/><Relationship Id="rId23" Type="http://schemas.openxmlformats.org/officeDocument/2006/relationships/image" Target="media/image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../o.%20Copii%20dupa%20documentele%20necesare%20dovedirii%20condi&#539;iilor%20minimale%20necesare%20&#537;i%20obligatorii%20pentru%20&#238;nscrierea%20la%20concurs/Articole/Why%20making%20smoking%20cessation%20a%20priority%20for%20rare%20interstitial%20lung%20disease%20smoker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../q.%20Lista%20lucrari%20articole/Articole%20in%20extenso/The%20Risk%20of%20Sarcoidosis%20Misdiagnosis%20and%20the%20Harmful%20Effect%20of%20Corticosteroids%20When%20the%20Dis.pdf" TargetMode="External"/><Relationship Id="rId22" Type="http://schemas.openxmlformats.org/officeDocument/2006/relationships/hyperlink" Target="../o.%20Copii%20dupa%20documentele%20necesare%20dovedirii%20condi&#539;iilor%20minimale%20necesare%20&#537;i%20obligatorii%20pentru%20&#238;nscrierea%20la%20concurs/Articole/Influenza%20vaccine%20in%20COVID-19%20patients%20Who,%20why,%20when.pdf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medic 05</cp:lastModifiedBy>
  <cp:revision>9</cp:revision>
  <cp:lastPrinted>2026-03-31T08:22:00Z</cp:lastPrinted>
  <dcterms:created xsi:type="dcterms:W3CDTF">2026-05-24T16:04:00Z</dcterms:created>
  <dcterms:modified xsi:type="dcterms:W3CDTF">2026-05-26T06:49:00Z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  <property fmtid="{D5CDD505-2E9C-101B-9397-08002B2CF9AE}" pid="3" name="GrammarlyDocumentId">
    <vt:lpwstr>cf303945-33ac-4660-a5d2-80a14c2c7f84</vt:lpwstr>
  </property>
</Properties>
</file>