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658" w:rsidRPr="00F521A4" w:rsidRDefault="00EB1B0A" w:rsidP="00B210F5">
      <w:pPr>
        <w:shd w:val="clear" w:color="auto" w:fill="FFFFFF"/>
        <w:spacing w:before="240" w:beforeAutospacing="1" w:afterAutospacing="1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Asistent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2"/>
          <w:szCs w:val="22"/>
        </w:rPr>
        <w:t>Universitar</w:t>
      </w:r>
      <w:proofErr w:type="spellEnd"/>
      <w:r>
        <w:rPr>
          <w:rFonts w:ascii="Arial" w:hAnsi="Arial" w:cs="Arial"/>
          <w:b/>
          <w:color w:val="000000"/>
          <w:sz w:val="22"/>
          <w:szCs w:val="22"/>
        </w:rPr>
        <w:t xml:space="preserve"> Doctor</w:t>
      </w:r>
      <w:r w:rsidR="00AC5658" w:rsidRPr="00F521A4">
        <w:rPr>
          <w:rFonts w:ascii="Arial" w:hAnsi="Arial" w:cs="Arial"/>
          <w:b/>
          <w:color w:val="000000"/>
          <w:sz w:val="22"/>
          <w:szCs w:val="22"/>
        </w:rPr>
        <w:t xml:space="preserve"> Marin </w:t>
      </w:r>
      <w:proofErr w:type="spellStart"/>
      <w:r w:rsidRPr="00F521A4">
        <w:rPr>
          <w:rFonts w:ascii="Arial" w:hAnsi="Arial" w:cs="Arial"/>
          <w:b/>
          <w:color w:val="000000"/>
          <w:sz w:val="22"/>
          <w:szCs w:val="22"/>
        </w:rPr>
        <w:t>Ioana</w:t>
      </w:r>
      <w:proofErr w:type="spellEnd"/>
    </w:p>
    <w:p w:rsidR="00AC5658" w:rsidRPr="00AC5658" w:rsidRDefault="00AC5658" w:rsidP="00AC5658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AC5658">
        <w:rPr>
          <w:rFonts w:ascii="Arial" w:hAnsi="Arial" w:cs="Arial"/>
          <w:b/>
          <w:sz w:val="22"/>
          <w:szCs w:val="22"/>
        </w:rPr>
        <w:t>pentru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ocuparea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postului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vacant </w:t>
      </w:r>
      <w:r w:rsidRPr="002B2EAA">
        <w:rPr>
          <w:rFonts w:ascii="Arial" w:hAnsi="Arial" w:cs="Arial"/>
          <w:b/>
          <w:sz w:val="22"/>
          <w:szCs w:val="22"/>
        </w:rPr>
        <w:t xml:space="preserve">de </w:t>
      </w:r>
      <w:proofErr w:type="spellStart"/>
      <w:r w:rsidR="002B2EAA" w:rsidRPr="002B2EAA">
        <w:rPr>
          <w:rFonts w:ascii="Arial" w:hAnsi="Arial" w:cs="Arial"/>
          <w:b/>
          <w:sz w:val="22"/>
          <w:szCs w:val="22"/>
        </w:rPr>
        <w:t>Ş</w:t>
      </w:r>
      <w:r w:rsidRPr="002B2EAA">
        <w:rPr>
          <w:rFonts w:ascii="Arial" w:hAnsi="Arial" w:cs="Arial"/>
          <w:b/>
          <w:sz w:val="22"/>
          <w:szCs w:val="22"/>
        </w:rPr>
        <w:t>ef</w:t>
      </w:r>
      <w:proofErr w:type="spellEnd"/>
      <w:r w:rsidRPr="002B2EAA">
        <w:rPr>
          <w:rFonts w:ascii="Arial" w:hAnsi="Arial" w:cs="Arial"/>
          <w:b/>
          <w:sz w:val="22"/>
          <w:szCs w:val="22"/>
        </w:rPr>
        <w:t xml:space="preserve"> de </w:t>
      </w:r>
      <w:proofErr w:type="spellStart"/>
      <w:r w:rsidRPr="002B2EAA">
        <w:rPr>
          <w:rFonts w:ascii="Arial" w:hAnsi="Arial" w:cs="Arial"/>
          <w:b/>
          <w:sz w:val="22"/>
          <w:szCs w:val="22"/>
        </w:rPr>
        <w:t>Lucr</w:t>
      </w:r>
      <w:r w:rsidR="002B2EAA" w:rsidRPr="002B2EAA">
        <w:rPr>
          <w:rFonts w:ascii="Arial" w:hAnsi="Arial" w:cs="Arial"/>
          <w:b/>
          <w:sz w:val="22"/>
          <w:szCs w:val="22"/>
        </w:rPr>
        <w:t>ă</w:t>
      </w:r>
      <w:r w:rsidRPr="002B2EAA">
        <w:rPr>
          <w:rFonts w:ascii="Arial" w:hAnsi="Arial" w:cs="Arial"/>
          <w:b/>
          <w:sz w:val="22"/>
          <w:szCs w:val="22"/>
        </w:rPr>
        <w:t>ri</w:t>
      </w:r>
      <w:proofErr w:type="spellEnd"/>
      <w:r w:rsidRPr="002B2EAA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2B2EAA">
        <w:rPr>
          <w:rFonts w:ascii="Arial" w:hAnsi="Arial" w:cs="Arial"/>
          <w:b/>
          <w:sz w:val="22"/>
          <w:szCs w:val="22"/>
        </w:rPr>
        <w:t>Universitar</w:t>
      </w:r>
      <w:proofErr w:type="spellEnd"/>
    </w:p>
    <w:p w:rsidR="00AC5658" w:rsidRPr="00AC5658" w:rsidRDefault="00AC5658" w:rsidP="00AC5658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AC5658">
        <w:rPr>
          <w:rFonts w:ascii="Arial" w:hAnsi="Arial" w:cs="Arial"/>
          <w:b/>
          <w:sz w:val="22"/>
          <w:szCs w:val="22"/>
        </w:rPr>
        <w:t>Poziția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>: 27</w:t>
      </w:r>
    </w:p>
    <w:p w:rsidR="00AC5658" w:rsidRPr="00AC5658" w:rsidRDefault="00AC5658" w:rsidP="00AC5658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AC5658">
        <w:rPr>
          <w:rFonts w:ascii="Arial" w:hAnsi="Arial" w:cs="Arial"/>
          <w:b/>
          <w:sz w:val="22"/>
          <w:szCs w:val="22"/>
        </w:rPr>
        <w:t>Departamentul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XIV-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Microbiologie</w:t>
      </w:r>
      <w:proofErr w:type="spellEnd"/>
    </w:p>
    <w:p w:rsidR="00AC5658" w:rsidRPr="00AC5658" w:rsidRDefault="00AC5658" w:rsidP="00AC5658">
      <w:pPr>
        <w:jc w:val="both"/>
        <w:rPr>
          <w:rFonts w:ascii="Arial" w:hAnsi="Arial" w:cs="Arial"/>
          <w:b/>
          <w:sz w:val="22"/>
          <w:szCs w:val="22"/>
        </w:rPr>
      </w:pPr>
      <w:r w:rsidRPr="00AC5658">
        <w:rPr>
          <w:rFonts w:ascii="Arial" w:hAnsi="Arial" w:cs="Arial"/>
          <w:b/>
          <w:sz w:val="22"/>
          <w:szCs w:val="22"/>
        </w:rPr>
        <w:t xml:space="preserve">Din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cadrul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Facultății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Pr="00AC5658">
        <w:rPr>
          <w:rFonts w:ascii="Arial" w:hAnsi="Arial" w:cs="Arial"/>
          <w:b/>
          <w:sz w:val="22"/>
          <w:szCs w:val="22"/>
        </w:rPr>
        <w:t>de  MEDICINA</w:t>
      </w:r>
      <w:proofErr w:type="gramEnd"/>
    </w:p>
    <w:p w:rsidR="00AC5658" w:rsidRPr="00AC5658" w:rsidRDefault="00AC5658" w:rsidP="00AC5658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AC5658">
        <w:rPr>
          <w:rFonts w:ascii="Arial" w:hAnsi="Arial" w:cs="Arial"/>
          <w:b/>
          <w:sz w:val="22"/>
          <w:szCs w:val="22"/>
        </w:rPr>
        <w:t>Disciplinele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postului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: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Aditivi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alimentari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nutraceutice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și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alimente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funcționale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 xml:space="preserve">; </w:t>
      </w:r>
      <w:proofErr w:type="spellStart"/>
      <w:r w:rsidRPr="00AC5658">
        <w:rPr>
          <w:rFonts w:ascii="Arial" w:hAnsi="Arial" w:cs="Arial"/>
          <w:b/>
          <w:sz w:val="22"/>
          <w:szCs w:val="22"/>
        </w:rPr>
        <w:t>Igienă</w:t>
      </w:r>
      <w:proofErr w:type="spellEnd"/>
      <w:r w:rsidRPr="00AC5658">
        <w:rPr>
          <w:rFonts w:ascii="Arial" w:hAnsi="Arial" w:cs="Arial"/>
          <w:b/>
          <w:sz w:val="22"/>
          <w:szCs w:val="22"/>
        </w:rPr>
        <w:t>; Hygiene (MEN); Hygiene (MDE)</w:t>
      </w:r>
    </w:p>
    <w:p w:rsidR="00B210F5" w:rsidRPr="00B210F5" w:rsidRDefault="00B210F5" w:rsidP="00B210F5">
      <w:pPr>
        <w:pStyle w:val="ListParagraph"/>
        <w:numPr>
          <w:ilvl w:val="1"/>
          <w:numId w:val="1"/>
        </w:numPr>
        <w:shd w:val="clear" w:color="auto" w:fill="FFFFFF"/>
        <w:spacing w:before="240" w:beforeAutospacing="1" w:afterAutospacing="1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LISTA DE </w:t>
      </w:r>
      <w:proofErr w:type="gramStart"/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>LUCRĂRI  ISI</w:t>
      </w:r>
      <w:proofErr w:type="gramEnd"/>
    </w:p>
    <w:p w:rsidR="00AC5658" w:rsidRPr="00AC5658" w:rsidRDefault="00AC5658" w:rsidP="00FA54FE">
      <w:pPr>
        <w:shd w:val="clear" w:color="auto" w:fill="FFFFFF"/>
        <w:spacing w:before="240" w:beforeAutospacing="1" w:afterAutospacing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BE0501" w:rsidRPr="00B210F5" w:rsidRDefault="00BE0501" w:rsidP="00B210F5">
      <w:pPr>
        <w:pStyle w:val="ListParagraph"/>
        <w:numPr>
          <w:ilvl w:val="1"/>
          <w:numId w:val="3"/>
        </w:num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r w:rsidRPr="00B210F5">
        <w:rPr>
          <w:rFonts w:ascii="Arial" w:hAnsi="Arial" w:cs="Arial"/>
          <w:color w:val="000000"/>
          <w:sz w:val="22"/>
          <w:szCs w:val="22"/>
        </w:rPr>
        <w:t xml:space="preserve">D.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Lazic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I.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Malaescu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O. M.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Bunoiu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>I. Marin</w:t>
      </w:r>
      <w:r w:rsidRPr="00B210F5">
        <w:rPr>
          <w:rFonts w:ascii="Arial" w:hAnsi="Arial" w:cs="Arial"/>
          <w:color w:val="000000"/>
          <w:sz w:val="22"/>
          <w:szCs w:val="22"/>
        </w:rPr>
        <w:t xml:space="preserve">, F. G.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Popescu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V.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Socoliuc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C. N. Marin, </w:t>
      </w:r>
      <w:r w:rsidRPr="00B210F5">
        <w:rPr>
          <w:rFonts w:ascii="Arial" w:hAnsi="Arial" w:cs="Arial"/>
          <w:i/>
          <w:color w:val="000000"/>
          <w:sz w:val="22"/>
          <w:szCs w:val="22"/>
        </w:rPr>
        <w:t xml:space="preserve">Investigation of therapeutic-like irradiation effect on magnetic hyperthermia characteristics of a water-based </w:t>
      </w:r>
      <w:proofErr w:type="spellStart"/>
      <w:r w:rsidRPr="00B210F5">
        <w:rPr>
          <w:rFonts w:ascii="Arial" w:hAnsi="Arial" w:cs="Arial"/>
          <w:i/>
          <w:color w:val="000000"/>
          <w:sz w:val="22"/>
          <w:szCs w:val="22"/>
        </w:rPr>
        <w:t>ferrofluid</w:t>
      </w:r>
      <w:proofErr w:type="spellEnd"/>
      <w:r w:rsidRPr="00B210F5">
        <w:rPr>
          <w:rFonts w:ascii="Arial" w:hAnsi="Arial" w:cs="Arial"/>
          <w:i/>
          <w:color w:val="000000"/>
          <w:sz w:val="22"/>
          <w:szCs w:val="22"/>
        </w:rPr>
        <w:t xml:space="preserve"> with magnetite particles</w:t>
      </w:r>
      <w:r w:rsidRPr="00B210F5">
        <w:rPr>
          <w:rFonts w:ascii="Arial" w:hAnsi="Arial" w:cs="Arial"/>
          <w:color w:val="000000"/>
          <w:sz w:val="22"/>
          <w:szCs w:val="22"/>
        </w:rPr>
        <w:t xml:space="preserve">, J.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Magn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  <w:lang w:val="fr-FR"/>
        </w:rPr>
        <w:t>Magn</w:t>
      </w:r>
      <w:proofErr w:type="spellEnd"/>
      <w:r w:rsidRPr="00B210F5">
        <w:rPr>
          <w:rFonts w:ascii="Arial" w:hAnsi="Arial" w:cs="Arial"/>
          <w:color w:val="000000"/>
          <w:sz w:val="22"/>
          <w:szCs w:val="22"/>
          <w:lang w:val="fr-FR"/>
        </w:rPr>
        <w:t xml:space="preserve">. Mater., </w:t>
      </w:r>
      <w:r w:rsidRPr="00B210F5">
        <w:rPr>
          <w:rFonts w:ascii="Arial" w:hAnsi="Arial" w:cs="Arial"/>
          <w:b/>
          <w:color w:val="000000"/>
          <w:sz w:val="22"/>
          <w:szCs w:val="22"/>
        </w:rPr>
        <w:t>502</w:t>
      </w:r>
      <w:r w:rsidRPr="00B210F5">
        <w:rPr>
          <w:rFonts w:ascii="Arial" w:hAnsi="Arial" w:cs="Arial"/>
          <w:color w:val="000000"/>
          <w:sz w:val="22"/>
          <w:szCs w:val="22"/>
        </w:rPr>
        <w:t xml:space="preserve"> (2020) Article number 166605 </w:t>
      </w:r>
    </w:p>
    <w:p w:rsidR="00BE0501" w:rsidRPr="00AC5658" w:rsidRDefault="00BE0501" w:rsidP="00BE0501">
      <w:p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r w:rsidRPr="00AC5658">
        <w:rPr>
          <w:rFonts w:ascii="Arial" w:hAnsi="Arial" w:cs="Arial"/>
          <w:color w:val="000000"/>
          <w:sz w:val="22"/>
          <w:szCs w:val="22"/>
        </w:rPr>
        <w:t xml:space="preserve">IF </w:t>
      </w:r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  2.993                 7 </w:t>
      </w:r>
      <w:proofErr w:type="spellStart"/>
      <w:r w:rsidR="00E37AE4" w:rsidRPr="00AC5658">
        <w:rPr>
          <w:rFonts w:ascii="Arial" w:hAnsi="Arial" w:cs="Arial"/>
          <w:color w:val="000000"/>
          <w:sz w:val="22"/>
          <w:szCs w:val="22"/>
        </w:rPr>
        <w:t>citari</w:t>
      </w:r>
      <w:proofErr w:type="spellEnd"/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1329D" w:rsidRPr="00AC5658">
        <w:rPr>
          <w:rFonts w:ascii="Arial" w:hAnsi="Arial" w:cs="Arial"/>
          <w:color w:val="000000"/>
          <w:sz w:val="22"/>
          <w:szCs w:val="22"/>
        </w:rPr>
        <w:t>WoS</w:t>
      </w:r>
      <w:proofErr w:type="spellEnd"/>
      <w:r w:rsidR="00F1329D" w:rsidRPr="00AC5658"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035EA3" w:rsidRPr="00AC5658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F1329D" w:rsidRPr="00AC5658">
        <w:rPr>
          <w:rFonts w:ascii="Arial" w:hAnsi="Arial" w:cs="Arial"/>
          <w:color w:val="000000"/>
          <w:sz w:val="22"/>
          <w:szCs w:val="22"/>
        </w:rPr>
        <w:t xml:space="preserve">  11 </w:t>
      </w:r>
      <w:proofErr w:type="spellStart"/>
      <w:r w:rsidR="00F1329D" w:rsidRPr="00AC5658">
        <w:rPr>
          <w:rFonts w:ascii="Arial" w:hAnsi="Arial" w:cs="Arial"/>
          <w:color w:val="000000"/>
          <w:sz w:val="22"/>
          <w:szCs w:val="22"/>
        </w:rPr>
        <w:t>citari</w:t>
      </w:r>
      <w:proofErr w:type="spellEnd"/>
      <w:r w:rsidR="00F1329D" w:rsidRPr="00AC5658">
        <w:rPr>
          <w:rFonts w:ascii="Arial" w:hAnsi="Arial" w:cs="Arial"/>
          <w:color w:val="000000"/>
          <w:sz w:val="22"/>
          <w:szCs w:val="22"/>
        </w:rPr>
        <w:t xml:space="preserve"> Google Scholar</w:t>
      </w:r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="00230C62" w:rsidRPr="00B210F5" w:rsidRDefault="00230C62" w:rsidP="00B210F5">
      <w:pPr>
        <w:pStyle w:val="ListParagraph"/>
        <w:numPr>
          <w:ilvl w:val="1"/>
          <w:numId w:val="3"/>
        </w:num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Dragoi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Iulia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Iovanca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Popescu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Florina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Georgeta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Lazurean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Pompilia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Camelia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Anculia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Ramona,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Ghigulescu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Melania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Marin </w:t>
      </w:r>
      <w:proofErr w:type="spellStart"/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>Ioana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Pauncu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 Elena-Ana, </w:t>
      </w:r>
      <w:r w:rsidRPr="00B210F5">
        <w:rPr>
          <w:rFonts w:ascii="Arial" w:hAnsi="Arial" w:cs="Arial"/>
          <w:i/>
          <w:color w:val="000000"/>
          <w:sz w:val="22"/>
          <w:szCs w:val="22"/>
        </w:rPr>
        <w:t>Back pain in a group of computer workers assessed in a physiotherapy unit</w:t>
      </w:r>
      <w:r w:rsidRPr="00B210F5">
        <w:rPr>
          <w:rFonts w:ascii="Arial" w:hAnsi="Arial" w:cs="Arial"/>
          <w:color w:val="000000"/>
          <w:sz w:val="22"/>
          <w:szCs w:val="22"/>
        </w:rPr>
        <w:t>, Human Systems Management (2021) 40(3):467-477, DOI:10.3233/HSM-201044</w:t>
      </w:r>
    </w:p>
    <w:p w:rsidR="00230C62" w:rsidRPr="00AC5658" w:rsidRDefault="00C851D8" w:rsidP="00B210F5">
      <w:pPr>
        <w:pStyle w:val="ListParagraph"/>
        <w:numPr>
          <w:ilvl w:val="2"/>
          <w:numId w:val="1"/>
        </w:num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C5658">
        <w:rPr>
          <w:rFonts w:ascii="Arial" w:hAnsi="Arial" w:cs="Arial"/>
          <w:color w:val="000000"/>
          <w:sz w:val="22"/>
          <w:szCs w:val="22"/>
        </w:rPr>
        <w:t>citari</w:t>
      </w:r>
      <w:proofErr w:type="spellEnd"/>
      <w:r w:rsidRPr="00AC5658">
        <w:rPr>
          <w:rFonts w:ascii="Arial" w:hAnsi="Arial" w:cs="Arial"/>
          <w:color w:val="000000"/>
          <w:sz w:val="22"/>
          <w:szCs w:val="22"/>
        </w:rPr>
        <w:t xml:space="preserve"> Google Scholar</w:t>
      </w:r>
    </w:p>
    <w:p w:rsidR="00BE0501" w:rsidRPr="00B210F5" w:rsidRDefault="00BE0501" w:rsidP="00B210F5">
      <w:pPr>
        <w:pStyle w:val="ListParagraph"/>
        <w:numPr>
          <w:ilvl w:val="1"/>
          <w:numId w:val="3"/>
        </w:num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r w:rsidRPr="00B210F5">
        <w:rPr>
          <w:rFonts w:ascii="Arial" w:hAnsi="Arial" w:cs="Arial"/>
          <w:color w:val="000000"/>
          <w:sz w:val="22"/>
          <w:szCs w:val="22"/>
        </w:rPr>
        <w:t xml:space="preserve">B. Ile, I.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Malaescu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C. N. Marin, </w:t>
      </w:r>
      <w:r w:rsidRPr="00B210F5">
        <w:rPr>
          <w:rFonts w:ascii="Arial" w:hAnsi="Arial" w:cs="Arial"/>
          <w:b/>
          <w:color w:val="000000"/>
          <w:sz w:val="22"/>
          <w:szCs w:val="22"/>
          <w:u w:val="single"/>
        </w:rPr>
        <w:t>I. Marin</w:t>
      </w:r>
      <w:r w:rsidRPr="00B210F5">
        <w:rPr>
          <w:rFonts w:ascii="Arial" w:hAnsi="Arial" w:cs="Arial"/>
          <w:color w:val="000000"/>
          <w:sz w:val="22"/>
          <w:szCs w:val="22"/>
        </w:rPr>
        <w:t xml:space="preserve">, M.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Spunei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S. </w:t>
      </w:r>
      <w:proofErr w:type="spellStart"/>
      <w:r w:rsidRPr="00B210F5">
        <w:rPr>
          <w:rFonts w:ascii="Arial" w:hAnsi="Arial" w:cs="Arial"/>
          <w:color w:val="000000"/>
          <w:sz w:val="22"/>
          <w:szCs w:val="22"/>
        </w:rPr>
        <w:t>Negru</w:t>
      </w:r>
      <w:proofErr w:type="spellEnd"/>
      <w:r w:rsidRPr="00B210F5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>Dosimetric</w:t>
      </w:r>
      <w:proofErr w:type="spellEnd"/>
      <w:r w:rsidRPr="00B210F5">
        <w:rPr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 investigations of some composites consisting of metallic particles distributed in silicone rubber matrix</w:t>
      </w:r>
      <w:r w:rsidRPr="00B210F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B210F5">
        <w:rPr>
          <w:rFonts w:ascii="Arial" w:hAnsi="Arial" w:cs="Arial"/>
          <w:color w:val="000000"/>
          <w:sz w:val="22"/>
          <w:szCs w:val="22"/>
        </w:rPr>
        <w:t xml:space="preserve">Journal of Ovonic Research, </w:t>
      </w:r>
      <w:r w:rsidRPr="00B210F5">
        <w:rPr>
          <w:rFonts w:ascii="Arial" w:hAnsi="Arial" w:cs="Arial"/>
          <w:b/>
          <w:color w:val="000000"/>
          <w:sz w:val="22"/>
          <w:szCs w:val="22"/>
        </w:rPr>
        <w:t>17</w:t>
      </w:r>
      <w:r w:rsidRPr="00B210F5">
        <w:rPr>
          <w:rFonts w:ascii="Arial" w:hAnsi="Arial" w:cs="Arial"/>
          <w:color w:val="000000"/>
          <w:sz w:val="22"/>
          <w:szCs w:val="22"/>
        </w:rPr>
        <w:t>, Issue 2 (2021) 217 – 223</w:t>
      </w:r>
    </w:p>
    <w:p w:rsidR="00BE0501" w:rsidRPr="00AC5658" w:rsidRDefault="00BE0501" w:rsidP="00BE0501">
      <w:pPr>
        <w:shd w:val="clear" w:color="auto" w:fill="FFFFFF"/>
        <w:spacing w:before="240" w:beforeAutospacing="1" w:afterAutospacing="1"/>
        <w:rPr>
          <w:rFonts w:ascii="Arial" w:hAnsi="Arial" w:cs="Arial"/>
          <w:color w:val="000000"/>
          <w:sz w:val="22"/>
          <w:szCs w:val="22"/>
        </w:rPr>
      </w:pPr>
      <w:r w:rsidRPr="00AC5658">
        <w:rPr>
          <w:rFonts w:ascii="Arial" w:hAnsi="Arial" w:cs="Arial"/>
          <w:color w:val="000000"/>
          <w:sz w:val="22"/>
          <w:szCs w:val="22"/>
        </w:rPr>
        <w:t>IF     0.892</w:t>
      </w:r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5C3912" w:rsidRPr="00AC5658">
        <w:rPr>
          <w:rFonts w:ascii="Arial" w:hAnsi="Arial" w:cs="Arial"/>
          <w:color w:val="000000"/>
          <w:sz w:val="22"/>
          <w:szCs w:val="22"/>
        </w:rPr>
        <w:t>0</w:t>
      </w:r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37AE4" w:rsidRPr="00AC5658">
        <w:rPr>
          <w:rFonts w:ascii="Arial" w:hAnsi="Arial" w:cs="Arial"/>
          <w:color w:val="000000"/>
          <w:sz w:val="22"/>
          <w:szCs w:val="22"/>
        </w:rPr>
        <w:t>citari</w:t>
      </w:r>
      <w:proofErr w:type="spellEnd"/>
      <w:r w:rsidR="00E37AE4" w:rsidRPr="00AC5658"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BE0501" w:rsidRPr="00B210F5" w:rsidRDefault="00BE0501" w:rsidP="00B210F5">
      <w:pPr>
        <w:pStyle w:val="ListParagraph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B210F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I. Marin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M.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Iurciuc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F. G.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Popescu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S.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Iurciuc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C. M.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Popoiu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C. N. Marin, S.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Ursoniu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C.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Fira-Mladinescu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B210F5">
        <w:rPr>
          <w:rFonts w:ascii="Arial" w:hAnsi="Arial" w:cs="Arial"/>
          <w:i/>
          <w:color w:val="000000" w:themeColor="text1"/>
          <w:sz w:val="22"/>
          <w:szCs w:val="22"/>
        </w:rPr>
        <w:t>Pulse Wave Velocity, a Predictor of Major Adverse Cardiovascular Events, and Its Correlation with the General Stress Level of Health Care Workers during the COVID-19 Pandemic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Medicina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210F5">
        <w:rPr>
          <w:rFonts w:ascii="Arial" w:hAnsi="Arial" w:cs="Arial"/>
          <w:b/>
          <w:color w:val="000000" w:themeColor="text1"/>
          <w:sz w:val="22"/>
          <w:szCs w:val="22"/>
        </w:rPr>
        <w:t xml:space="preserve">58 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(2022) 704 DOI 10.3390/medicina58060704 </w:t>
      </w:r>
    </w:p>
    <w:p w:rsidR="00E37AE4" w:rsidRPr="00AC5658" w:rsidRDefault="00E37AE4" w:rsidP="00E37A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E37AE4" w:rsidRPr="00AC5658" w:rsidRDefault="00F7164A" w:rsidP="00E37AE4">
      <w:pPr>
        <w:rPr>
          <w:rFonts w:ascii="Arial" w:hAnsi="Arial" w:cs="Arial"/>
          <w:color w:val="000000" w:themeColor="text1"/>
          <w:sz w:val="22"/>
          <w:szCs w:val="22"/>
        </w:rPr>
      </w:pPr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IF     2.4                    4 </w:t>
      </w:r>
      <w:proofErr w:type="spellStart"/>
      <w:r w:rsidRPr="00AC5658">
        <w:rPr>
          <w:rFonts w:ascii="Arial" w:hAnsi="Arial" w:cs="Arial"/>
          <w:color w:val="000000" w:themeColor="text1"/>
          <w:sz w:val="22"/>
          <w:szCs w:val="22"/>
        </w:rPr>
        <w:t>citari</w:t>
      </w:r>
      <w:proofErr w:type="spellEnd"/>
      <w:r w:rsidR="00F1329D" w:rsidRPr="00AC56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1329D" w:rsidRPr="00AC5658">
        <w:rPr>
          <w:rFonts w:ascii="Arial" w:hAnsi="Arial" w:cs="Arial"/>
          <w:color w:val="000000" w:themeColor="text1"/>
          <w:sz w:val="22"/>
          <w:szCs w:val="22"/>
        </w:rPr>
        <w:t>WoS</w:t>
      </w:r>
      <w:proofErr w:type="spellEnd"/>
      <w:r w:rsidR="00F1329D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      </w:t>
      </w:r>
      <w:r w:rsidR="00035EA3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                   </w:t>
      </w:r>
      <w:r w:rsidR="00E37782" w:rsidRPr="00AC5658">
        <w:rPr>
          <w:rFonts w:ascii="Arial" w:hAnsi="Arial" w:cs="Arial"/>
          <w:color w:val="000000"/>
          <w:sz w:val="22"/>
          <w:szCs w:val="22"/>
        </w:rPr>
        <w:t>5</w:t>
      </w:r>
      <w:r w:rsidR="00F1329D" w:rsidRPr="00AC565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1329D" w:rsidRPr="00AC5658">
        <w:rPr>
          <w:rFonts w:ascii="Arial" w:hAnsi="Arial" w:cs="Arial"/>
          <w:color w:val="000000"/>
          <w:sz w:val="22"/>
          <w:szCs w:val="22"/>
        </w:rPr>
        <w:t>citari</w:t>
      </w:r>
      <w:proofErr w:type="spellEnd"/>
      <w:r w:rsidR="00F1329D" w:rsidRPr="00AC5658">
        <w:rPr>
          <w:rFonts w:ascii="Arial" w:hAnsi="Arial" w:cs="Arial"/>
          <w:color w:val="000000"/>
          <w:sz w:val="22"/>
          <w:szCs w:val="22"/>
        </w:rPr>
        <w:t xml:space="preserve"> Google Scholar  </w:t>
      </w:r>
      <w:r w:rsidR="00F1329D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</w:t>
      </w:r>
      <w:r w:rsidR="00E37AE4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             </w:t>
      </w:r>
    </w:p>
    <w:p w:rsidR="00E37AE4" w:rsidRPr="00AC5658" w:rsidRDefault="00E37AE4" w:rsidP="00E37AE4">
      <w:pPr>
        <w:rPr>
          <w:rFonts w:ascii="Arial" w:hAnsi="Arial" w:cs="Arial"/>
          <w:color w:val="000000" w:themeColor="text1"/>
          <w:sz w:val="22"/>
          <w:szCs w:val="22"/>
        </w:rPr>
      </w:pPr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</w:p>
    <w:p w:rsidR="00BE0501" w:rsidRPr="00B210F5" w:rsidRDefault="00BE0501" w:rsidP="00B210F5">
      <w:pPr>
        <w:pStyle w:val="ListParagraph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B210F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I. Marin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F. G.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Popescu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A. E.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Pauncu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A. Apostol, V. M. Ivan, C. N. Marin, O.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Fira-Mladinescu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S.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Ursoniu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B210F5">
        <w:rPr>
          <w:rFonts w:ascii="Arial" w:hAnsi="Arial" w:cs="Arial"/>
          <w:i/>
          <w:color w:val="000000" w:themeColor="text1"/>
          <w:sz w:val="22"/>
          <w:szCs w:val="22"/>
        </w:rPr>
        <w:t>A Heart Rate Step Function Response Method for the Evaluation of Pulse Wave Velocity as a Predictor of Major Adverse Cardio-Vascular Events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Medicina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210F5">
        <w:rPr>
          <w:rFonts w:ascii="Arial" w:hAnsi="Arial" w:cs="Arial"/>
          <w:b/>
          <w:color w:val="000000" w:themeColor="text1"/>
          <w:sz w:val="22"/>
          <w:szCs w:val="22"/>
        </w:rPr>
        <w:t>58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(2022) 1633 DOI 10.3390/medicina58111633</w:t>
      </w:r>
    </w:p>
    <w:p w:rsidR="00E37AE4" w:rsidRPr="00AC5658" w:rsidRDefault="00E37AE4" w:rsidP="00E37A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E37AE4" w:rsidRPr="00AC5658" w:rsidRDefault="00F7164A" w:rsidP="00E37AE4">
      <w:pPr>
        <w:rPr>
          <w:rFonts w:ascii="Arial" w:hAnsi="Arial" w:cs="Arial"/>
          <w:color w:val="000000" w:themeColor="text1"/>
          <w:sz w:val="22"/>
          <w:szCs w:val="22"/>
        </w:rPr>
      </w:pPr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IF    2.4                   </w:t>
      </w:r>
      <w:r w:rsidR="00035EA3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</w:t>
      </w:r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1 </w:t>
      </w:r>
      <w:proofErr w:type="spellStart"/>
      <w:r w:rsidRPr="00AC5658">
        <w:rPr>
          <w:rFonts w:ascii="Arial" w:hAnsi="Arial" w:cs="Arial"/>
          <w:color w:val="000000" w:themeColor="text1"/>
          <w:sz w:val="22"/>
          <w:szCs w:val="22"/>
        </w:rPr>
        <w:t>citare</w:t>
      </w:r>
      <w:proofErr w:type="spellEnd"/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 Google Scholar</w:t>
      </w:r>
    </w:p>
    <w:p w:rsidR="00E37AE4" w:rsidRPr="00AC5658" w:rsidRDefault="00E37AE4" w:rsidP="00E37A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BE0501" w:rsidRPr="00B210F5" w:rsidRDefault="00BE0501" w:rsidP="00B210F5">
      <w:pPr>
        <w:pStyle w:val="ListParagraph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r w:rsidRPr="00B210F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I. Marin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C.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Fira-Mladinescu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C.N Marin, V. Stan, S.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Ursoniu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B210F5">
        <w:rPr>
          <w:rFonts w:ascii="Arial" w:hAnsi="Arial" w:cs="Arial"/>
          <w:i/>
          <w:color w:val="000000" w:themeColor="text1"/>
          <w:sz w:val="22"/>
          <w:szCs w:val="22"/>
        </w:rPr>
        <w:t>An Analysis of Burnout, Coping, and Pulse Wave Velocity in Relation to the Workplace of Healthcare Workers for the Sustainability of the Medical Career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. Sustainability 16 (2024) 997 </w:t>
      </w:r>
      <w:hyperlink r:id="rId5" w:history="1">
        <w:r w:rsidRPr="00B210F5">
          <w:rPr>
            <w:rStyle w:val="Hyperlink"/>
            <w:rFonts w:ascii="Arial" w:hAnsi="Arial" w:cs="Arial"/>
            <w:sz w:val="22"/>
            <w:szCs w:val="22"/>
          </w:rPr>
          <w:t>https://doi.org/10.3390/su16030997</w:t>
        </w:r>
      </w:hyperlink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37AE4" w:rsidRPr="00AC5658" w:rsidRDefault="00E37AE4" w:rsidP="00E37AE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7164A" w:rsidRPr="00AC5658" w:rsidRDefault="00F7164A" w:rsidP="00E37AE4">
      <w:pPr>
        <w:rPr>
          <w:rFonts w:ascii="Arial" w:hAnsi="Arial" w:cs="Arial"/>
          <w:color w:val="000000" w:themeColor="text1"/>
          <w:sz w:val="22"/>
          <w:szCs w:val="22"/>
        </w:rPr>
      </w:pPr>
      <w:r w:rsidRPr="00AC5658">
        <w:rPr>
          <w:rFonts w:ascii="Arial" w:hAnsi="Arial" w:cs="Arial"/>
          <w:color w:val="000000" w:themeColor="text1"/>
          <w:sz w:val="22"/>
          <w:szCs w:val="22"/>
        </w:rPr>
        <w:lastRenderedPageBreak/>
        <w:t>IF     3.3                  4</w:t>
      </w:r>
      <w:r w:rsidR="00FA54FE" w:rsidRPr="00AC565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FA54FE" w:rsidRPr="00AC5658">
        <w:rPr>
          <w:rFonts w:ascii="Arial" w:hAnsi="Arial" w:cs="Arial"/>
          <w:color w:val="000000" w:themeColor="text1"/>
          <w:sz w:val="22"/>
          <w:szCs w:val="22"/>
        </w:rPr>
        <w:t>citari</w:t>
      </w:r>
      <w:proofErr w:type="spellEnd"/>
      <w:r w:rsidRPr="00AC5658">
        <w:rPr>
          <w:rFonts w:ascii="Arial" w:hAnsi="Arial" w:cs="Arial"/>
          <w:color w:val="000000" w:themeColor="text1"/>
          <w:sz w:val="22"/>
          <w:szCs w:val="22"/>
        </w:rPr>
        <w:t xml:space="preserve"> WOS</w:t>
      </w:r>
      <w:r w:rsidR="00035EA3" w:rsidRPr="00AC5658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9 </w:t>
      </w:r>
      <w:proofErr w:type="spellStart"/>
      <w:r w:rsidR="00035EA3" w:rsidRPr="00AC5658">
        <w:rPr>
          <w:rFonts w:ascii="Arial" w:hAnsi="Arial" w:cs="Arial"/>
          <w:color w:val="000000" w:themeColor="text1"/>
          <w:sz w:val="22"/>
          <w:szCs w:val="22"/>
        </w:rPr>
        <w:t>citari</w:t>
      </w:r>
      <w:proofErr w:type="spellEnd"/>
      <w:r w:rsidR="00035EA3" w:rsidRPr="00AC5658">
        <w:rPr>
          <w:rFonts w:ascii="Arial" w:hAnsi="Arial" w:cs="Arial"/>
          <w:color w:val="000000" w:themeColor="text1"/>
          <w:sz w:val="22"/>
          <w:szCs w:val="22"/>
        </w:rPr>
        <w:t xml:space="preserve"> Google Scholar</w:t>
      </w:r>
    </w:p>
    <w:p w:rsidR="00F7164A" w:rsidRPr="00AC5658" w:rsidRDefault="00F7164A" w:rsidP="00F54CBB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FA54FE" w:rsidRPr="00B210F5" w:rsidRDefault="00F54CBB" w:rsidP="00B210F5">
      <w:pPr>
        <w:pStyle w:val="ListParagraph"/>
        <w:numPr>
          <w:ilvl w:val="1"/>
          <w:numId w:val="3"/>
        </w:numPr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Fira-Mladinescu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C,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Margan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M-M,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Margan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R,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Ardelean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F,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Sînmârghițan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AI,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Marincov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D,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Tuță-Sas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I, </w:t>
      </w:r>
      <w:r w:rsidRPr="00B210F5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Marin I,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Cîndrea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A-C, </w:t>
      </w:r>
      <w:proofErr w:type="spellStart"/>
      <w:r w:rsidRPr="00B210F5">
        <w:rPr>
          <w:rFonts w:ascii="Arial" w:hAnsi="Arial" w:cs="Arial"/>
          <w:color w:val="000000" w:themeColor="text1"/>
          <w:sz w:val="22"/>
          <w:szCs w:val="22"/>
        </w:rPr>
        <w:t>Bodea</w:t>
      </w:r>
      <w:proofErr w:type="spellEnd"/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D-A, et al</w:t>
      </w:r>
      <w:r w:rsidRPr="00B210F5">
        <w:rPr>
          <w:rFonts w:ascii="Arial" w:hAnsi="Arial" w:cs="Arial"/>
          <w:i/>
          <w:color w:val="000000" w:themeColor="text1"/>
          <w:sz w:val="22"/>
          <w:szCs w:val="22"/>
        </w:rPr>
        <w:t>. Meteorological Influence on Drinking Water Quality: Microbial Variability in Groundwater Wells and Piped Distribution Networks from Western Romania.</w:t>
      </w:r>
      <w:r w:rsidRPr="00B210F5">
        <w:rPr>
          <w:rFonts w:ascii="Arial" w:hAnsi="Arial" w:cs="Arial"/>
          <w:color w:val="000000" w:themeColor="text1"/>
          <w:sz w:val="22"/>
          <w:szCs w:val="22"/>
        </w:rPr>
        <w:t xml:space="preserve"> M</w:t>
      </w:r>
      <w:r w:rsidR="005E0337" w:rsidRPr="00B210F5">
        <w:rPr>
          <w:rFonts w:ascii="Arial" w:hAnsi="Arial" w:cs="Arial"/>
          <w:color w:val="000000" w:themeColor="text1"/>
          <w:sz w:val="22"/>
          <w:szCs w:val="22"/>
        </w:rPr>
        <w:t xml:space="preserve">icroorganisms. 2026; 14(1):148. </w:t>
      </w:r>
      <w:hyperlink r:id="rId6" w:history="1">
        <w:r w:rsidR="005E0337" w:rsidRPr="00B210F5">
          <w:rPr>
            <w:rStyle w:val="Hyperlink"/>
            <w:rFonts w:ascii="Arial" w:hAnsi="Arial" w:cs="Arial"/>
            <w:sz w:val="22"/>
            <w:szCs w:val="22"/>
          </w:rPr>
          <w:t>https://doi.org/10.3390/microorganisms14010148</w:t>
        </w:r>
      </w:hyperlink>
    </w:p>
    <w:p w:rsidR="005E0337" w:rsidRPr="00AC5658" w:rsidRDefault="005E0337" w:rsidP="005E0337">
      <w:pPr>
        <w:pStyle w:val="ListParagraph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9D3FC4" w:rsidRPr="00AC5658" w:rsidRDefault="00F54CBB">
      <w:pPr>
        <w:rPr>
          <w:rFonts w:ascii="Arial" w:hAnsi="Arial" w:cs="Arial"/>
          <w:sz w:val="22"/>
          <w:szCs w:val="22"/>
        </w:rPr>
      </w:pPr>
      <w:r w:rsidRPr="00AC5658">
        <w:rPr>
          <w:rFonts w:ascii="Arial" w:hAnsi="Arial" w:cs="Arial"/>
          <w:sz w:val="22"/>
          <w:szCs w:val="22"/>
        </w:rPr>
        <w:t xml:space="preserve"> IF           4.2  </w:t>
      </w:r>
      <w:r w:rsidR="002B2EAA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2B2EAA">
        <w:rPr>
          <w:rFonts w:ascii="Arial" w:hAnsi="Arial" w:cs="Arial"/>
          <w:color w:val="000000" w:themeColor="text1"/>
          <w:sz w:val="22"/>
          <w:szCs w:val="22"/>
        </w:rPr>
        <w:t xml:space="preserve">1 </w:t>
      </w:r>
      <w:proofErr w:type="spellStart"/>
      <w:r w:rsidR="002B2EAA">
        <w:rPr>
          <w:rFonts w:ascii="Arial" w:hAnsi="Arial" w:cs="Arial"/>
          <w:color w:val="000000" w:themeColor="text1"/>
          <w:sz w:val="22"/>
          <w:szCs w:val="22"/>
        </w:rPr>
        <w:t>citare</w:t>
      </w:r>
      <w:proofErr w:type="spellEnd"/>
      <w:r w:rsidR="002B2EAA" w:rsidRPr="00AC5658">
        <w:rPr>
          <w:rFonts w:ascii="Arial" w:hAnsi="Arial" w:cs="Arial"/>
          <w:color w:val="000000" w:themeColor="text1"/>
          <w:sz w:val="22"/>
          <w:szCs w:val="22"/>
        </w:rPr>
        <w:t xml:space="preserve"> Google Scholar</w:t>
      </w:r>
    </w:p>
    <w:p w:rsidR="00F54CBB" w:rsidRPr="00AC5658" w:rsidRDefault="00F54CBB">
      <w:pPr>
        <w:rPr>
          <w:rFonts w:ascii="Arial" w:hAnsi="Arial" w:cs="Arial"/>
          <w:sz w:val="22"/>
          <w:szCs w:val="22"/>
        </w:rPr>
      </w:pPr>
    </w:p>
    <w:p w:rsidR="00F54CBB" w:rsidRPr="00B210F5" w:rsidRDefault="00F54CBB" w:rsidP="00B210F5">
      <w:pPr>
        <w:pStyle w:val="ListParagraph"/>
        <w:numPr>
          <w:ilvl w:val="1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B210F5">
        <w:rPr>
          <w:rFonts w:ascii="Arial" w:hAnsi="Arial" w:cs="Arial"/>
          <w:sz w:val="22"/>
          <w:szCs w:val="22"/>
        </w:rPr>
        <w:t>Malaescu</w:t>
      </w:r>
      <w:proofErr w:type="spellEnd"/>
      <w:r w:rsidRPr="00B210F5">
        <w:rPr>
          <w:rFonts w:ascii="Arial" w:hAnsi="Arial" w:cs="Arial"/>
          <w:sz w:val="22"/>
          <w:szCs w:val="22"/>
        </w:rPr>
        <w:t xml:space="preserve">, I.; </w:t>
      </w:r>
      <w:proofErr w:type="spellStart"/>
      <w:r w:rsidRPr="00B210F5">
        <w:rPr>
          <w:rFonts w:ascii="Arial" w:hAnsi="Arial" w:cs="Arial"/>
          <w:sz w:val="22"/>
          <w:szCs w:val="22"/>
        </w:rPr>
        <w:t>Fannin</w:t>
      </w:r>
      <w:proofErr w:type="spellEnd"/>
      <w:r w:rsidRPr="00B210F5">
        <w:rPr>
          <w:rFonts w:ascii="Arial" w:hAnsi="Arial" w:cs="Arial"/>
          <w:sz w:val="22"/>
          <w:szCs w:val="22"/>
        </w:rPr>
        <w:t xml:space="preserve">, P.C.; Marin, C.N.; </w:t>
      </w:r>
      <w:r w:rsidRPr="00B210F5">
        <w:rPr>
          <w:rFonts w:ascii="Arial" w:hAnsi="Arial" w:cs="Arial"/>
          <w:b/>
          <w:sz w:val="22"/>
          <w:szCs w:val="22"/>
          <w:u w:val="single"/>
        </w:rPr>
        <w:t>Marin, I</w:t>
      </w:r>
      <w:r w:rsidRPr="00B210F5">
        <w:rPr>
          <w:rFonts w:ascii="Arial" w:hAnsi="Arial" w:cs="Arial"/>
          <w:sz w:val="22"/>
          <w:szCs w:val="22"/>
        </w:rPr>
        <w:t xml:space="preserve">.; </w:t>
      </w:r>
      <w:proofErr w:type="spellStart"/>
      <w:r w:rsidRPr="00B210F5">
        <w:rPr>
          <w:rFonts w:ascii="Arial" w:hAnsi="Arial" w:cs="Arial"/>
          <w:sz w:val="22"/>
          <w:szCs w:val="22"/>
        </w:rPr>
        <w:t>Fira-Mladinescu</w:t>
      </w:r>
      <w:proofErr w:type="spellEnd"/>
      <w:r w:rsidRPr="00B210F5">
        <w:rPr>
          <w:rFonts w:ascii="Arial" w:hAnsi="Arial" w:cs="Arial"/>
          <w:sz w:val="22"/>
          <w:szCs w:val="22"/>
        </w:rPr>
        <w:t xml:space="preserve">, C. </w:t>
      </w:r>
      <w:r w:rsidRPr="00B210F5">
        <w:rPr>
          <w:rFonts w:ascii="Arial" w:hAnsi="Arial" w:cs="Arial"/>
          <w:i/>
          <w:sz w:val="22"/>
          <w:szCs w:val="22"/>
        </w:rPr>
        <w:t xml:space="preserve">Frequency and Polarizing Magnetic Field Dependence of the </w:t>
      </w:r>
      <w:proofErr w:type="spellStart"/>
      <w:r w:rsidRPr="00B210F5">
        <w:rPr>
          <w:rFonts w:ascii="Arial" w:hAnsi="Arial" w:cs="Arial"/>
          <w:i/>
          <w:sz w:val="22"/>
          <w:szCs w:val="22"/>
        </w:rPr>
        <w:t>Clausius</w:t>
      </w:r>
      <w:proofErr w:type="spellEnd"/>
      <w:r w:rsidRPr="00B210F5">
        <w:rPr>
          <w:rFonts w:ascii="Arial" w:hAnsi="Arial" w:cs="Arial"/>
          <w:i/>
          <w:sz w:val="22"/>
          <w:szCs w:val="22"/>
        </w:rPr>
        <w:t>–</w:t>
      </w:r>
      <w:proofErr w:type="spellStart"/>
      <w:r w:rsidRPr="00B210F5">
        <w:rPr>
          <w:rFonts w:ascii="Arial" w:hAnsi="Arial" w:cs="Arial"/>
          <w:i/>
          <w:sz w:val="22"/>
          <w:szCs w:val="22"/>
        </w:rPr>
        <w:t>Mossotti</w:t>
      </w:r>
      <w:proofErr w:type="spellEnd"/>
      <w:r w:rsidRPr="00B210F5">
        <w:rPr>
          <w:rFonts w:ascii="Arial" w:hAnsi="Arial" w:cs="Arial"/>
          <w:i/>
          <w:sz w:val="22"/>
          <w:szCs w:val="22"/>
        </w:rPr>
        <w:t xml:space="preserve"> Factor of a Kerosene-Based </w:t>
      </w:r>
      <w:proofErr w:type="spellStart"/>
      <w:r w:rsidRPr="00B210F5">
        <w:rPr>
          <w:rFonts w:ascii="Arial" w:hAnsi="Arial" w:cs="Arial"/>
          <w:i/>
          <w:sz w:val="22"/>
          <w:szCs w:val="22"/>
        </w:rPr>
        <w:t>Ferrofluid</w:t>
      </w:r>
      <w:proofErr w:type="spellEnd"/>
      <w:r w:rsidRPr="00B210F5">
        <w:rPr>
          <w:rFonts w:ascii="Arial" w:hAnsi="Arial" w:cs="Arial"/>
          <w:i/>
          <w:sz w:val="22"/>
          <w:szCs w:val="22"/>
        </w:rPr>
        <w:t xml:space="preserve"> with </w:t>
      </w:r>
      <w:proofErr w:type="spellStart"/>
      <w:r w:rsidRPr="00B210F5">
        <w:rPr>
          <w:rFonts w:ascii="Arial" w:hAnsi="Arial" w:cs="Arial"/>
          <w:i/>
          <w:sz w:val="22"/>
          <w:szCs w:val="22"/>
        </w:rPr>
        <w:t>Mn</w:t>
      </w:r>
      <w:proofErr w:type="spellEnd"/>
      <w:r w:rsidRPr="00B210F5">
        <w:rPr>
          <w:rFonts w:ascii="Arial" w:hAnsi="Arial" w:cs="Arial"/>
          <w:i/>
          <w:sz w:val="22"/>
          <w:szCs w:val="22"/>
        </w:rPr>
        <w:t>-Fe Nanoparticles in a Microwave Field</w:t>
      </w:r>
      <w:r w:rsidRPr="00B210F5">
        <w:rPr>
          <w:rFonts w:ascii="Arial" w:hAnsi="Arial" w:cs="Arial"/>
          <w:sz w:val="22"/>
          <w:szCs w:val="22"/>
        </w:rPr>
        <w:t xml:space="preserve">. Appl. Sci. 2026, 16, 2945. </w:t>
      </w:r>
      <w:hyperlink r:id="rId7" w:history="1">
        <w:r w:rsidRPr="00B210F5">
          <w:rPr>
            <w:rStyle w:val="Hyperlink"/>
            <w:rFonts w:ascii="Arial" w:hAnsi="Arial" w:cs="Arial"/>
            <w:sz w:val="22"/>
            <w:szCs w:val="22"/>
          </w:rPr>
          <w:t>https://doi.org/10.3390/app16062945</w:t>
        </w:r>
      </w:hyperlink>
    </w:p>
    <w:p w:rsidR="00F54CBB" w:rsidRDefault="00F54CBB" w:rsidP="00F54CBB">
      <w:pPr>
        <w:rPr>
          <w:rFonts w:ascii="Arial" w:hAnsi="Arial" w:cs="Arial"/>
          <w:sz w:val="22"/>
          <w:szCs w:val="22"/>
        </w:rPr>
      </w:pPr>
      <w:r w:rsidRPr="00AC5658">
        <w:rPr>
          <w:rFonts w:ascii="Arial" w:hAnsi="Arial" w:cs="Arial"/>
          <w:sz w:val="22"/>
          <w:szCs w:val="22"/>
        </w:rPr>
        <w:t>IF               2.5</w:t>
      </w:r>
    </w:p>
    <w:p w:rsidR="002B2EAA" w:rsidRDefault="002B2EAA" w:rsidP="00F54CBB">
      <w:pPr>
        <w:rPr>
          <w:rFonts w:ascii="Arial" w:hAnsi="Arial" w:cs="Arial"/>
          <w:sz w:val="22"/>
          <w:szCs w:val="22"/>
        </w:rPr>
      </w:pPr>
    </w:p>
    <w:p w:rsidR="002B2EAA" w:rsidRDefault="002B2EAA" w:rsidP="00F54CBB">
      <w:pPr>
        <w:rPr>
          <w:rFonts w:ascii="Arial" w:hAnsi="Arial" w:cs="Arial"/>
          <w:sz w:val="22"/>
          <w:szCs w:val="22"/>
        </w:rPr>
      </w:pPr>
    </w:p>
    <w:p w:rsidR="002B2EAA" w:rsidRDefault="002B2EAA" w:rsidP="00F54CBB">
      <w:pPr>
        <w:rPr>
          <w:rFonts w:ascii="Arial" w:hAnsi="Arial" w:cs="Arial"/>
          <w:sz w:val="22"/>
          <w:szCs w:val="22"/>
        </w:rPr>
      </w:pPr>
    </w:p>
    <w:p w:rsidR="002B2EAA" w:rsidRDefault="002B2EAA" w:rsidP="00F54CBB">
      <w:pPr>
        <w:rPr>
          <w:rFonts w:ascii="Arial" w:hAnsi="Arial" w:cs="Arial"/>
          <w:sz w:val="22"/>
          <w:szCs w:val="22"/>
        </w:rPr>
      </w:pPr>
    </w:p>
    <w:p w:rsidR="002B2EAA" w:rsidRDefault="002B2EAA" w:rsidP="00F54CBB">
      <w:pPr>
        <w:rPr>
          <w:rFonts w:ascii="Arial" w:hAnsi="Arial" w:cs="Arial"/>
          <w:sz w:val="22"/>
          <w:szCs w:val="22"/>
        </w:rPr>
      </w:pPr>
    </w:p>
    <w:p w:rsidR="00B210F5" w:rsidRPr="00F521A4" w:rsidRDefault="004E2FBD" w:rsidP="00B210F5">
      <w:pPr>
        <w:pStyle w:val="ListParagraph"/>
        <w:numPr>
          <w:ilvl w:val="1"/>
          <w:numId w:val="1"/>
        </w:numPr>
        <w:rPr>
          <w:rFonts w:ascii="Arial Bold" w:hAnsi="Arial Bold" w:cs="Arial"/>
          <w:lang w:val="ro-RO"/>
        </w:rPr>
      </w:pPr>
      <w:r>
        <w:rPr>
          <w:rFonts w:ascii="Arial" w:hAnsi="Arial" w:cs="Arial"/>
          <w:sz w:val="22"/>
          <w:szCs w:val="22"/>
        </w:rPr>
        <w:t xml:space="preserve">Am </w:t>
      </w:r>
      <w:proofErr w:type="spellStart"/>
      <w:r>
        <w:rPr>
          <w:rFonts w:ascii="Arial" w:hAnsi="Arial" w:cs="Arial"/>
          <w:sz w:val="22"/>
          <w:szCs w:val="22"/>
        </w:rPr>
        <w:t>sustinut</w:t>
      </w:r>
      <w:proofErr w:type="spellEnd"/>
      <w:r>
        <w:rPr>
          <w:rFonts w:ascii="Arial" w:hAnsi="Arial" w:cs="Arial"/>
          <w:sz w:val="22"/>
          <w:szCs w:val="22"/>
        </w:rPr>
        <w:t xml:space="preserve"> in 26.09.2024 </w:t>
      </w:r>
      <w:bookmarkStart w:id="0" w:name="_GoBack"/>
      <w:bookmarkEnd w:id="0"/>
      <w:r w:rsidR="00B210F5" w:rsidRPr="00F521A4">
        <w:rPr>
          <w:rFonts w:ascii="Arial" w:hAnsi="Arial" w:cs="Arial"/>
          <w:sz w:val="22"/>
          <w:szCs w:val="22"/>
        </w:rPr>
        <w:t xml:space="preserve">Teza de </w:t>
      </w:r>
      <w:proofErr w:type="spellStart"/>
      <w:r w:rsidR="00B210F5" w:rsidRPr="00F521A4">
        <w:rPr>
          <w:rFonts w:ascii="Arial" w:hAnsi="Arial" w:cs="Arial"/>
          <w:sz w:val="22"/>
          <w:szCs w:val="22"/>
        </w:rPr>
        <w:t>doctorat</w:t>
      </w:r>
      <w:proofErr w:type="spellEnd"/>
      <w:r w:rsidR="00B210F5" w:rsidRPr="00F521A4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B210F5" w:rsidRPr="00F521A4">
        <w:rPr>
          <w:rFonts w:ascii="Arial" w:hAnsi="Arial" w:cs="Arial"/>
          <w:sz w:val="22"/>
          <w:szCs w:val="22"/>
        </w:rPr>
        <w:t>titlul</w:t>
      </w:r>
      <w:proofErr w:type="spellEnd"/>
      <w:r w:rsidR="00B210F5" w:rsidRPr="00F521A4">
        <w:rPr>
          <w:rFonts w:ascii="Arial" w:hAnsi="Arial" w:cs="Arial"/>
          <w:sz w:val="22"/>
          <w:szCs w:val="22"/>
        </w:rPr>
        <w:t xml:space="preserve">: </w:t>
      </w:r>
    </w:p>
    <w:p w:rsidR="00B210F5" w:rsidRPr="00F521A4" w:rsidRDefault="00B210F5" w:rsidP="00B210F5">
      <w:pPr>
        <w:ind w:left="720"/>
        <w:rPr>
          <w:rFonts w:ascii="Arial" w:hAnsi="Arial" w:cs="Arial"/>
          <w:lang w:val="ro-RO"/>
        </w:rPr>
      </w:pPr>
      <w:r w:rsidRPr="00F521A4">
        <w:rPr>
          <w:rFonts w:ascii="Arial" w:hAnsi="Arial" w:cs="Arial"/>
          <w:lang w:val="ro-RO"/>
        </w:rPr>
        <w:t>Cercetări privind viteza undei pulsului şi burnout ca efecte ale stresului şi mecanismelor de coping la personalul medical in timpul pandemiei de COVID-19</w:t>
      </w:r>
    </w:p>
    <w:p w:rsidR="00B210F5" w:rsidRPr="00F521A4" w:rsidRDefault="00B210F5" w:rsidP="00B210F5">
      <w:pPr>
        <w:pStyle w:val="ListParagraph"/>
        <w:ind w:left="1440"/>
        <w:rPr>
          <w:rFonts w:ascii="Arial" w:hAnsi="Arial" w:cs="Arial"/>
          <w:lang w:val="ro-RO"/>
        </w:rPr>
      </w:pPr>
    </w:p>
    <w:p w:rsidR="00B210F5" w:rsidRPr="00F521A4" w:rsidRDefault="00B210F5" w:rsidP="00B210F5">
      <w:pPr>
        <w:pStyle w:val="ListParagraph"/>
        <w:ind w:firstLine="60"/>
        <w:rPr>
          <w:rFonts w:ascii="Arial" w:hAnsi="Arial" w:cs="Arial"/>
        </w:rPr>
      </w:pPr>
      <w:r w:rsidRPr="00F521A4">
        <w:rPr>
          <w:rFonts w:ascii="Arial" w:hAnsi="Arial" w:cs="Arial"/>
        </w:rPr>
        <w:t>Research on pulse wave velocity and burnout as effects of stress and coping mechanisms in healthcare workers during the COVID-19 pandemic</w:t>
      </w:r>
    </w:p>
    <w:p w:rsidR="00B210F5" w:rsidRPr="00B210F5" w:rsidRDefault="00B210F5" w:rsidP="00B210F5">
      <w:pPr>
        <w:pStyle w:val="ListParagraph"/>
        <w:ind w:left="1440"/>
        <w:rPr>
          <w:rFonts w:ascii="Arial Bold" w:hAnsi="Arial Bold" w:cs="Arial"/>
          <w:b/>
          <w:lang w:val="ro-RO"/>
        </w:rPr>
      </w:pPr>
    </w:p>
    <w:p w:rsidR="002B2EAA" w:rsidRPr="00B210F5" w:rsidRDefault="002B2EAA" w:rsidP="00B210F5">
      <w:pPr>
        <w:pStyle w:val="ListParagraph"/>
        <w:ind w:left="1440"/>
        <w:rPr>
          <w:rFonts w:ascii="Arial" w:hAnsi="Arial" w:cs="Arial"/>
          <w:b/>
          <w:sz w:val="22"/>
          <w:szCs w:val="22"/>
        </w:rPr>
      </w:pPr>
    </w:p>
    <w:p w:rsidR="002B2EAA" w:rsidRPr="00B210F5" w:rsidRDefault="002B2EAA" w:rsidP="00F54CBB">
      <w:pPr>
        <w:rPr>
          <w:rFonts w:ascii="Arial" w:hAnsi="Arial" w:cs="Arial"/>
          <w:b/>
          <w:sz w:val="22"/>
          <w:szCs w:val="22"/>
        </w:rPr>
      </w:pPr>
    </w:p>
    <w:sectPr w:rsidR="002B2EAA" w:rsidRPr="00B210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F75"/>
    <w:multiLevelType w:val="hybridMultilevel"/>
    <w:tmpl w:val="ED5A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EDA6DBC">
      <w:start w:val="1"/>
      <w:numFmt w:val="upperRoman"/>
      <w:lvlText w:val="%2."/>
      <w:lvlJc w:val="left"/>
      <w:pPr>
        <w:ind w:left="1440" w:hanging="720"/>
      </w:pPr>
      <w:rPr>
        <w:rFonts w:hint="default"/>
      </w:rPr>
    </w:lvl>
    <w:lvl w:ilvl="2" w:tplc="BC2433AC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844F14"/>
    <w:multiLevelType w:val="multilevel"/>
    <w:tmpl w:val="D6B448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4A2091"/>
    <w:multiLevelType w:val="hybridMultilevel"/>
    <w:tmpl w:val="F6165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33D0B"/>
    <w:multiLevelType w:val="hybridMultilevel"/>
    <w:tmpl w:val="DEF886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01"/>
    <w:rsid w:val="00035EA3"/>
    <w:rsid w:val="00230C62"/>
    <w:rsid w:val="002771E8"/>
    <w:rsid w:val="002B2EAA"/>
    <w:rsid w:val="004E0C8F"/>
    <w:rsid w:val="004E2FBD"/>
    <w:rsid w:val="005C3912"/>
    <w:rsid w:val="005E0337"/>
    <w:rsid w:val="005F78D5"/>
    <w:rsid w:val="006433B2"/>
    <w:rsid w:val="006F38A8"/>
    <w:rsid w:val="00796B1D"/>
    <w:rsid w:val="007D2584"/>
    <w:rsid w:val="007D34DF"/>
    <w:rsid w:val="008977FE"/>
    <w:rsid w:val="0099302B"/>
    <w:rsid w:val="00AC5658"/>
    <w:rsid w:val="00B210F5"/>
    <w:rsid w:val="00BE0501"/>
    <w:rsid w:val="00C851D8"/>
    <w:rsid w:val="00D709A0"/>
    <w:rsid w:val="00E37782"/>
    <w:rsid w:val="00E37AE4"/>
    <w:rsid w:val="00E64D8B"/>
    <w:rsid w:val="00EB1B0A"/>
    <w:rsid w:val="00F1329D"/>
    <w:rsid w:val="00F521A4"/>
    <w:rsid w:val="00F54CBB"/>
    <w:rsid w:val="00F7164A"/>
    <w:rsid w:val="00FA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0CF97"/>
  <w15:chartTrackingRefBased/>
  <w15:docId w15:val="{CCF5C6AB-5272-4347-A6D8-23F85A6C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E050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30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90/app160629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microorganisms14010148" TargetMode="External"/><Relationship Id="rId5" Type="http://schemas.openxmlformats.org/officeDocument/2006/relationships/hyperlink" Target="https://doi.org/10.3390/su160309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01</cp:lastModifiedBy>
  <cp:revision>5</cp:revision>
  <dcterms:created xsi:type="dcterms:W3CDTF">2026-06-04T21:00:00Z</dcterms:created>
  <dcterms:modified xsi:type="dcterms:W3CDTF">2026-06-05T08:37:00Z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216e68b2-80dc-4b2e-857f-103c68dd32c9</vt:lpwstr>
  </property>
</Properties>
</file>