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29B" w:rsidRDefault="005073F8">
      <w:pPr>
        <w:ind w:left="816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2037932" cy="3971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7932" cy="39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29B" w:rsidRDefault="005073F8">
      <w:pPr>
        <w:pStyle w:val="Heading1"/>
        <w:rPr>
          <w:b w:val="0"/>
          <w:color w:val="4F4B48"/>
          <w:spacing w:val="-2"/>
          <w:w w:val="90"/>
        </w:rPr>
      </w:pPr>
      <w:bookmarkStart w:id="0" w:name="Bogdan-Adrian_________Manta"/>
      <w:bookmarkEnd w:id="0"/>
      <w:r>
        <w:rPr>
          <w:b w:val="0"/>
          <w:color w:val="4F4B48"/>
          <w:w w:val="90"/>
        </w:rPr>
        <w:t>Bogdan-Adrian</w:t>
      </w:r>
      <w:r>
        <w:rPr>
          <w:b w:val="0"/>
          <w:color w:val="4F4B48"/>
          <w:spacing w:val="14"/>
        </w:rPr>
        <w:t xml:space="preserve"> </w:t>
      </w:r>
      <w:r>
        <w:rPr>
          <w:b w:val="0"/>
          <w:color w:val="4F4B48"/>
          <w:spacing w:val="-2"/>
          <w:w w:val="90"/>
        </w:rPr>
        <w:t>Manta</w:t>
      </w:r>
    </w:p>
    <w:p w:rsidR="005073F8" w:rsidRDefault="005073F8">
      <w:pPr>
        <w:pStyle w:val="Heading1"/>
        <w:rPr>
          <w:b w:val="0"/>
        </w:rPr>
      </w:pPr>
      <w:bookmarkStart w:id="1" w:name="_GoBack"/>
      <w:bookmarkEnd w:id="1"/>
    </w:p>
    <w:p w:rsidR="007C729B" w:rsidRDefault="005073F8">
      <w:pPr>
        <w:pStyle w:val="Heading2"/>
        <w:tabs>
          <w:tab w:val="left" w:pos="2983"/>
          <w:tab w:val="left" w:pos="11308"/>
        </w:tabs>
        <w:spacing w:line="347" w:lineRule="exact"/>
        <w:ind w:left="214"/>
        <w:rPr>
          <w:rFonts w:ascii="Times New Roman" w:hAnsi="Times New Roman"/>
          <w:b w:val="0"/>
        </w:rPr>
      </w:pPr>
      <w:r>
        <w:rPr>
          <w:b w:val="0"/>
          <w:color w:val="0B56A5"/>
          <w:w w:val="80"/>
        </w:rPr>
        <w:t>EXPERIENȚA</w:t>
      </w:r>
      <w:r>
        <w:rPr>
          <w:b w:val="0"/>
          <w:color w:val="0B56A5"/>
          <w:spacing w:val="35"/>
        </w:rPr>
        <w:t xml:space="preserve"> </w:t>
      </w:r>
      <w:r>
        <w:rPr>
          <w:b w:val="0"/>
          <w:color w:val="0B56A5"/>
          <w:spacing w:val="-2"/>
          <w:w w:val="90"/>
        </w:rPr>
        <w:t>PROFESIO</w:t>
      </w:r>
      <w:r>
        <w:rPr>
          <w:rFonts w:ascii="Malgun Gothic" w:hAnsi="Malgun Gothic"/>
          <w:color w:val="0B56A5"/>
          <w:spacing w:val="-2"/>
          <w:w w:val="90"/>
        </w:rPr>
        <w:t>-</w:t>
      </w:r>
      <w:r>
        <w:rPr>
          <w:rFonts w:ascii="Malgun Gothic" w:hAnsi="Malgun Gothic"/>
          <w:color w:val="0B56A5"/>
        </w:rPr>
        <w:tab/>
      </w:r>
      <w:r>
        <w:rPr>
          <w:rFonts w:ascii="Times New Roman" w:hAnsi="Times New Roman"/>
          <w:b w:val="0"/>
          <w:color w:val="0B56A5"/>
          <w:u w:val="single" w:color="8C8580"/>
        </w:rPr>
        <w:tab/>
      </w:r>
    </w:p>
    <w:p w:rsidR="007C729B" w:rsidRDefault="005073F8">
      <w:pPr>
        <w:spacing w:line="255" w:lineRule="exact"/>
        <w:ind w:left="2153"/>
        <w:rPr>
          <w:rFonts w:ascii="Arial Black" w:hAnsi="Arial Black"/>
        </w:rPr>
      </w:pPr>
      <w:r>
        <w:rPr>
          <w:rFonts w:ascii="Arial Black" w:hAnsi="Arial Black"/>
          <w:color w:val="0B56A5"/>
          <w:spacing w:val="-4"/>
        </w:rPr>
        <w:t>NALĂ</w:t>
      </w:r>
    </w:p>
    <w:p w:rsidR="007C729B" w:rsidRDefault="005073F8">
      <w:pPr>
        <w:pStyle w:val="Heading3"/>
        <w:spacing w:before="28"/>
      </w:pPr>
      <w:r>
        <w:rPr>
          <w:color w:val="565656"/>
          <w:spacing w:val="-2"/>
        </w:rPr>
        <w:t>Spitalul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Clinic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Județean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Urgență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Oradea</w:t>
      </w:r>
    </w:p>
    <w:p w:rsidR="007C729B" w:rsidRDefault="005073F8">
      <w:pPr>
        <w:spacing w:before="117"/>
        <w:ind w:left="2983"/>
        <w:rPr>
          <w:sz w:val="20"/>
        </w:rPr>
      </w:pPr>
      <w:r>
        <w:rPr>
          <w:rFonts w:ascii="Arial Black" w:hAnsi="Arial Black"/>
          <w:color w:val="565656"/>
          <w:spacing w:val="-6"/>
          <w:sz w:val="20"/>
        </w:rPr>
        <w:t>Localitatea: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>Oradea</w:t>
      </w:r>
      <w:r>
        <w:rPr>
          <w:color w:val="565656"/>
          <w:spacing w:val="8"/>
          <w:sz w:val="20"/>
        </w:rPr>
        <w:t xml:space="preserve"> </w:t>
      </w:r>
      <w:r>
        <w:rPr>
          <w:color w:val="D3D3D3"/>
          <w:spacing w:val="-6"/>
          <w:sz w:val="20"/>
        </w:rPr>
        <w:t>|</w:t>
      </w:r>
      <w:r>
        <w:rPr>
          <w:color w:val="D3D3D3"/>
          <w:spacing w:val="25"/>
          <w:sz w:val="20"/>
        </w:rPr>
        <w:t xml:space="preserve"> </w:t>
      </w:r>
      <w:r>
        <w:rPr>
          <w:rFonts w:ascii="Arial Black" w:hAnsi="Arial Black"/>
          <w:color w:val="565656"/>
          <w:spacing w:val="-6"/>
          <w:sz w:val="20"/>
        </w:rPr>
        <w:t>Ț</w:t>
      </w:r>
      <w:r>
        <w:rPr>
          <w:rFonts w:ascii="Arial Black" w:hAnsi="Arial Black"/>
          <w:color w:val="565656"/>
          <w:spacing w:val="-6"/>
          <w:sz w:val="20"/>
        </w:rPr>
        <w:t>ara: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>România</w:t>
      </w:r>
    </w:p>
    <w:p w:rsidR="007C729B" w:rsidRDefault="005073F8">
      <w:pPr>
        <w:tabs>
          <w:tab w:val="left" w:pos="2975"/>
        </w:tabs>
        <w:spacing w:before="199"/>
        <w:ind w:left="1408"/>
        <w:rPr>
          <w:rFonts w:ascii="Arial Black" w:hAnsi="Arial Black"/>
        </w:rPr>
      </w:pPr>
      <w:r>
        <w:rPr>
          <w:color w:val="757575"/>
          <w:w w:val="90"/>
          <w:sz w:val="20"/>
        </w:rPr>
        <w:t>[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2019</w:t>
      </w:r>
      <w:r>
        <w:rPr>
          <w:color w:val="757575"/>
          <w:spacing w:val="-3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–</w:t>
      </w:r>
      <w:r>
        <w:rPr>
          <w:color w:val="757575"/>
          <w:spacing w:val="-3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2025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spacing w:val="-10"/>
          <w:w w:val="90"/>
          <w:sz w:val="20"/>
        </w:rPr>
        <w:t>]</w:t>
      </w:r>
      <w:r>
        <w:rPr>
          <w:color w:val="757575"/>
          <w:sz w:val="20"/>
        </w:rPr>
        <w:tab/>
      </w:r>
      <w:r>
        <w:rPr>
          <w:rFonts w:ascii="Arial Black" w:hAnsi="Arial Black"/>
          <w:color w:val="0B56A5"/>
          <w:w w:val="90"/>
        </w:rPr>
        <w:t>Medic</w:t>
      </w:r>
      <w:r>
        <w:rPr>
          <w:rFonts w:ascii="Arial Black" w:hAnsi="Arial Black"/>
          <w:color w:val="0B56A5"/>
          <w:spacing w:val="-9"/>
          <w:w w:val="90"/>
        </w:rPr>
        <w:t xml:space="preserve"> </w:t>
      </w:r>
      <w:r>
        <w:rPr>
          <w:rFonts w:ascii="Arial Black" w:hAnsi="Arial Black"/>
          <w:color w:val="0B56A5"/>
          <w:w w:val="90"/>
        </w:rPr>
        <w:t>Rezident</w:t>
      </w:r>
      <w:r>
        <w:rPr>
          <w:rFonts w:ascii="Arial Black" w:hAnsi="Arial Black"/>
          <w:color w:val="0B56A5"/>
          <w:spacing w:val="-9"/>
          <w:w w:val="90"/>
        </w:rPr>
        <w:t xml:space="preserve"> </w:t>
      </w:r>
      <w:r>
        <w:rPr>
          <w:rFonts w:ascii="Arial Black" w:hAnsi="Arial Black"/>
          <w:color w:val="0B56A5"/>
          <w:w w:val="90"/>
        </w:rPr>
        <w:t>Chirurgie</w:t>
      </w:r>
      <w:r>
        <w:rPr>
          <w:rFonts w:ascii="Arial Black" w:hAnsi="Arial Black"/>
          <w:color w:val="0B56A5"/>
          <w:spacing w:val="-8"/>
          <w:w w:val="90"/>
        </w:rPr>
        <w:t xml:space="preserve"> </w:t>
      </w:r>
      <w:r>
        <w:rPr>
          <w:rFonts w:ascii="Arial Black" w:hAnsi="Arial Black"/>
          <w:color w:val="0B56A5"/>
          <w:spacing w:val="-2"/>
          <w:w w:val="90"/>
        </w:rPr>
        <w:t>Generală</w:t>
      </w:r>
    </w:p>
    <w:p w:rsidR="007C729B" w:rsidRDefault="005073F8">
      <w:pPr>
        <w:pStyle w:val="Heading3"/>
        <w:spacing w:before="271"/>
      </w:pPr>
      <w:r>
        <w:rPr>
          <w:color w:val="565656"/>
          <w:spacing w:val="-4"/>
        </w:rPr>
        <w:t>Spitalul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Clinic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4"/>
        </w:rPr>
        <w:t>Județean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4"/>
        </w:rPr>
        <w:t>de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4"/>
        </w:rPr>
        <w:t>Urgență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4"/>
        </w:rPr>
        <w:t>„Pius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4"/>
        </w:rPr>
        <w:t>Brînzeu”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din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4"/>
        </w:rPr>
        <w:t>Timișoara</w:t>
      </w:r>
    </w:p>
    <w:p w:rsidR="007C729B" w:rsidRDefault="005073F8">
      <w:pPr>
        <w:tabs>
          <w:tab w:val="left" w:pos="2975"/>
        </w:tabs>
        <w:spacing w:before="117" w:line="393" w:lineRule="auto"/>
        <w:ind w:left="1408" w:right="4651" w:firstLine="1575"/>
        <w:rPr>
          <w:rFonts w:ascii="Arial Black" w:hAnsi="Arial Black"/>
        </w:rPr>
      </w:pPr>
      <w:r>
        <w:rPr>
          <w:rFonts w:ascii="Arial Black" w:hAnsi="Arial Black"/>
          <w:color w:val="565656"/>
          <w:spacing w:val="-6"/>
          <w:sz w:val="20"/>
        </w:rPr>
        <w:t>Localitatea: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>Timișoara</w:t>
      </w:r>
      <w:r>
        <w:rPr>
          <w:color w:val="565656"/>
          <w:spacing w:val="7"/>
          <w:sz w:val="20"/>
        </w:rPr>
        <w:t xml:space="preserve"> </w:t>
      </w:r>
      <w:r>
        <w:rPr>
          <w:color w:val="D3D3D3"/>
          <w:spacing w:val="-6"/>
          <w:sz w:val="20"/>
        </w:rPr>
        <w:t>|</w:t>
      </w:r>
      <w:r>
        <w:rPr>
          <w:color w:val="D3D3D3"/>
          <w:spacing w:val="23"/>
          <w:sz w:val="20"/>
        </w:rPr>
        <w:t xml:space="preserve"> </w:t>
      </w:r>
      <w:r>
        <w:rPr>
          <w:rFonts w:ascii="Arial Black" w:hAnsi="Arial Black"/>
          <w:color w:val="565656"/>
          <w:spacing w:val="-6"/>
          <w:sz w:val="20"/>
        </w:rPr>
        <w:t>Ț</w:t>
      </w:r>
      <w:r>
        <w:rPr>
          <w:rFonts w:ascii="Arial Black" w:hAnsi="Arial Black"/>
          <w:color w:val="565656"/>
          <w:spacing w:val="-6"/>
          <w:sz w:val="20"/>
        </w:rPr>
        <w:t>ara: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 xml:space="preserve">România </w:t>
      </w:r>
      <w:r>
        <w:rPr>
          <w:color w:val="757575"/>
          <w:sz w:val="20"/>
        </w:rPr>
        <w:t>[ 2021 – 2025 ]</w:t>
      </w:r>
      <w:r>
        <w:rPr>
          <w:color w:val="757575"/>
          <w:sz w:val="20"/>
        </w:rPr>
        <w:tab/>
      </w:r>
      <w:bookmarkStart w:id="2" w:name="Medic_Rezident_Chirurgie_Generală"/>
      <w:bookmarkEnd w:id="2"/>
      <w:r>
        <w:rPr>
          <w:rFonts w:ascii="Arial Black" w:hAnsi="Arial Black"/>
          <w:color w:val="0B56A5"/>
          <w:w w:val="90"/>
        </w:rPr>
        <w:t>Medic Rezident Chirurgie Generală</w:t>
      </w:r>
    </w:p>
    <w:p w:rsidR="007C729B" w:rsidRDefault="005073F8">
      <w:pPr>
        <w:pStyle w:val="BodyText"/>
        <w:spacing w:line="260" w:lineRule="exact"/>
      </w:pPr>
      <w:r>
        <w:rPr>
          <w:color w:val="4F4B48"/>
          <w:spacing w:val="-8"/>
        </w:rPr>
        <w:t>Contract</w:t>
      </w:r>
      <w:r>
        <w:rPr>
          <w:color w:val="4F4B48"/>
          <w:spacing w:val="-5"/>
        </w:rPr>
        <w:t xml:space="preserve"> </w:t>
      </w:r>
      <w:r>
        <w:rPr>
          <w:color w:val="4F4B48"/>
          <w:spacing w:val="-8"/>
        </w:rPr>
        <w:t>de</w:t>
      </w:r>
      <w:r>
        <w:rPr>
          <w:color w:val="4F4B48"/>
          <w:spacing w:val="-5"/>
        </w:rPr>
        <w:t xml:space="preserve"> </w:t>
      </w:r>
      <w:r>
        <w:rPr>
          <w:color w:val="4F4B48"/>
          <w:spacing w:val="-8"/>
        </w:rPr>
        <w:t>gărzi</w:t>
      </w:r>
      <w:r>
        <w:rPr>
          <w:color w:val="4F4B48"/>
          <w:spacing w:val="-4"/>
        </w:rPr>
        <w:t xml:space="preserve"> </w:t>
      </w:r>
      <w:r>
        <w:rPr>
          <w:color w:val="4F4B48"/>
          <w:spacing w:val="-8"/>
        </w:rPr>
        <w:t>extern</w:t>
      </w:r>
    </w:p>
    <w:p w:rsidR="007C729B" w:rsidRDefault="005073F8">
      <w:pPr>
        <w:pStyle w:val="BodyText"/>
        <w:spacing w:before="66"/>
      </w:pPr>
      <w:r>
        <w:rPr>
          <w:color w:val="4F4B48"/>
          <w:w w:val="90"/>
        </w:rPr>
        <w:t>Clinica</w:t>
      </w:r>
      <w:r>
        <w:rPr>
          <w:color w:val="4F4B48"/>
          <w:spacing w:val="4"/>
        </w:rPr>
        <w:t xml:space="preserve"> </w:t>
      </w:r>
      <w:r>
        <w:rPr>
          <w:color w:val="4F4B48"/>
          <w:w w:val="90"/>
        </w:rPr>
        <w:t>III</w:t>
      </w:r>
      <w:r>
        <w:rPr>
          <w:color w:val="4F4B48"/>
          <w:spacing w:val="5"/>
        </w:rPr>
        <w:t xml:space="preserve"> </w:t>
      </w:r>
      <w:r>
        <w:rPr>
          <w:color w:val="4F4B48"/>
          <w:w w:val="90"/>
        </w:rPr>
        <w:t>Chirurgie</w:t>
      </w:r>
      <w:r>
        <w:rPr>
          <w:color w:val="4F4B48"/>
          <w:spacing w:val="4"/>
        </w:rPr>
        <w:t xml:space="preserve"> </w:t>
      </w:r>
      <w:r>
        <w:rPr>
          <w:color w:val="4F4B48"/>
          <w:spacing w:val="-2"/>
          <w:w w:val="90"/>
        </w:rPr>
        <w:t>Generală</w:t>
      </w:r>
    </w:p>
    <w:p w:rsidR="007C729B" w:rsidRDefault="005073F8">
      <w:pPr>
        <w:pStyle w:val="Heading3"/>
        <w:spacing w:line="309" w:lineRule="auto"/>
        <w:ind w:right="712"/>
      </w:pPr>
      <w:r>
        <w:rPr>
          <w:color w:val="565656"/>
          <w:spacing w:val="-4"/>
        </w:rPr>
        <w:t>Universitarea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de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Medicină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4"/>
        </w:rPr>
        <w:t>ș</w:t>
      </w:r>
      <w:r>
        <w:rPr>
          <w:color w:val="565656"/>
          <w:spacing w:val="-4"/>
        </w:rPr>
        <w:t>i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Farmacie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”Victor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Babeș”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>din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4"/>
        </w:rPr>
        <w:t xml:space="preserve">Timisoara, </w:t>
      </w:r>
      <w:r>
        <w:rPr>
          <w:color w:val="565656"/>
          <w:spacing w:val="-2"/>
        </w:rPr>
        <w:t>Timisoara</w:t>
      </w:r>
    </w:p>
    <w:p w:rsidR="007C729B" w:rsidRDefault="005073F8">
      <w:pPr>
        <w:tabs>
          <w:tab w:val="left" w:pos="2975"/>
        </w:tabs>
        <w:spacing w:before="43" w:line="393" w:lineRule="auto"/>
        <w:ind w:left="1240" w:right="4651" w:firstLine="1743"/>
        <w:rPr>
          <w:rFonts w:ascii="Arial Black" w:hAnsi="Arial Black"/>
        </w:rPr>
      </w:pPr>
      <w:r>
        <w:rPr>
          <w:rFonts w:ascii="Arial Black" w:hAnsi="Arial Black"/>
          <w:color w:val="565656"/>
          <w:spacing w:val="-6"/>
          <w:sz w:val="20"/>
        </w:rPr>
        <w:t>Localitatea: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>Timișoara</w:t>
      </w:r>
      <w:r>
        <w:rPr>
          <w:color w:val="565656"/>
          <w:spacing w:val="7"/>
          <w:sz w:val="20"/>
        </w:rPr>
        <w:t xml:space="preserve"> </w:t>
      </w:r>
      <w:r>
        <w:rPr>
          <w:color w:val="D3D3D3"/>
          <w:spacing w:val="-6"/>
          <w:sz w:val="20"/>
        </w:rPr>
        <w:t>|</w:t>
      </w:r>
      <w:r>
        <w:rPr>
          <w:color w:val="D3D3D3"/>
          <w:spacing w:val="23"/>
          <w:sz w:val="20"/>
        </w:rPr>
        <w:t xml:space="preserve"> </w:t>
      </w:r>
      <w:r>
        <w:rPr>
          <w:rFonts w:ascii="Arial Black" w:hAnsi="Arial Black"/>
          <w:color w:val="565656"/>
          <w:spacing w:val="-6"/>
          <w:sz w:val="20"/>
        </w:rPr>
        <w:t>Ț</w:t>
      </w:r>
      <w:r>
        <w:rPr>
          <w:rFonts w:ascii="Arial Black" w:hAnsi="Arial Black"/>
          <w:color w:val="565656"/>
          <w:spacing w:val="-6"/>
          <w:sz w:val="20"/>
        </w:rPr>
        <w:t>ara: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 xml:space="preserve">România </w:t>
      </w:r>
      <w:r>
        <w:rPr>
          <w:color w:val="757575"/>
          <w:sz w:val="20"/>
        </w:rPr>
        <w:t>[ 2023 – În curs ]</w:t>
      </w:r>
      <w:r>
        <w:rPr>
          <w:color w:val="757575"/>
          <w:sz w:val="20"/>
        </w:rPr>
        <w:tab/>
      </w:r>
      <w:bookmarkStart w:id="3" w:name="Asistent_universitar"/>
      <w:bookmarkEnd w:id="3"/>
      <w:r>
        <w:rPr>
          <w:rFonts w:ascii="Arial Black" w:hAnsi="Arial Black"/>
          <w:color w:val="0B56A5"/>
          <w:spacing w:val="-2"/>
        </w:rPr>
        <w:t>Asistent</w:t>
      </w:r>
      <w:r>
        <w:rPr>
          <w:rFonts w:ascii="Arial Black" w:hAnsi="Arial Black"/>
          <w:color w:val="0B56A5"/>
          <w:spacing w:val="-17"/>
        </w:rPr>
        <w:t xml:space="preserve"> </w:t>
      </w:r>
      <w:r>
        <w:rPr>
          <w:rFonts w:ascii="Arial Black" w:hAnsi="Arial Black"/>
          <w:color w:val="0B56A5"/>
          <w:spacing w:val="-2"/>
        </w:rPr>
        <w:t>universitar</w:t>
      </w:r>
    </w:p>
    <w:p w:rsidR="007C729B" w:rsidRDefault="005073F8">
      <w:pPr>
        <w:pStyle w:val="BodyText"/>
        <w:spacing w:line="260" w:lineRule="exact"/>
      </w:pPr>
      <w:r>
        <w:rPr>
          <w:color w:val="4F4B48"/>
          <w:spacing w:val="-6"/>
        </w:rPr>
        <w:t>Facultatea de</w:t>
      </w:r>
      <w:r>
        <w:rPr>
          <w:color w:val="4F4B48"/>
          <w:spacing w:val="-5"/>
        </w:rPr>
        <w:t xml:space="preserve"> </w:t>
      </w:r>
      <w:r>
        <w:rPr>
          <w:color w:val="4F4B48"/>
          <w:spacing w:val="-6"/>
        </w:rPr>
        <w:t>ASISTENȚĂ</w:t>
      </w:r>
      <w:r>
        <w:rPr>
          <w:color w:val="4F4B48"/>
          <w:spacing w:val="-5"/>
        </w:rPr>
        <w:t xml:space="preserve"> </w:t>
      </w:r>
      <w:r>
        <w:rPr>
          <w:color w:val="4F4B48"/>
          <w:spacing w:val="-6"/>
        </w:rPr>
        <w:t>MEDICALĂ</w:t>
      </w:r>
    </w:p>
    <w:p w:rsidR="007C729B" w:rsidRDefault="005073F8">
      <w:pPr>
        <w:pStyle w:val="BodyText"/>
        <w:spacing w:before="66" w:line="290" w:lineRule="auto"/>
        <w:ind w:right="5303"/>
      </w:pPr>
      <w:r>
        <w:rPr>
          <w:color w:val="4F4B48"/>
        </w:rPr>
        <w:t xml:space="preserve">Departamentul I NURSING </w:t>
      </w:r>
      <w:r>
        <w:rPr>
          <w:color w:val="4F4B48"/>
          <w:spacing w:val="-6"/>
        </w:rPr>
        <w:t>Catedra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6"/>
        </w:rPr>
        <w:t>de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6"/>
        </w:rPr>
        <w:t>ABILITĂȚI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6"/>
        </w:rPr>
        <w:t>CLINICE</w:t>
      </w:r>
    </w:p>
    <w:p w:rsidR="007C729B" w:rsidRDefault="005073F8">
      <w:pPr>
        <w:pStyle w:val="Heading3"/>
        <w:spacing w:before="123"/>
      </w:pPr>
      <w:r>
        <w:rPr>
          <w:color w:val="565656"/>
          <w:spacing w:val="-2"/>
        </w:rPr>
        <w:t>Spitalul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Clinic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Municipal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Urgență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Timișoara</w:t>
      </w:r>
    </w:p>
    <w:p w:rsidR="007C729B" w:rsidRDefault="005073F8">
      <w:pPr>
        <w:tabs>
          <w:tab w:val="left" w:pos="2975"/>
        </w:tabs>
        <w:spacing w:before="118" w:line="393" w:lineRule="auto"/>
        <w:ind w:left="1240" w:right="4625" w:firstLine="1743"/>
        <w:rPr>
          <w:rFonts w:ascii="Arial Black" w:hAnsi="Arial Black"/>
        </w:rPr>
      </w:pPr>
      <w:r>
        <w:rPr>
          <w:rFonts w:ascii="Arial Black" w:hAnsi="Arial Black"/>
          <w:color w:val="565656"/>
          <w:spacing w:val="-4"/>
          <w:sz w:val="20"/>
        </w:rPr>
        <w:t>Localitatea: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Timișoara</w:t>
      </w:r>
      <w:r>
        <w:rPr>
          <w:color w:val="565656"/>
          <w:spacing w:val="7"/>
          <w:sz w:val="20"/>
        </w:rPr>
        <w:t xml:space="preserve"> </w:t>
      </w:r>
      <w:r>
        <w:rPr>
          <w:color w:val="D3D3D3"/>
          <w:spacing w:val="-4"/>
          <w:sz w:val="20"/>
        </w:rPr>
        <w:t>|</w:t>
      </w:r>
      <w:r>
        <w:rPr>
          <w:color w:val="D3D3D3"/>
          <w:spacing w:val="7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Ț</w:t>
      </w:r>
      <w:r>
        <w:rPr>
          <w:rFonts w:ascii="Arial Black" w:hAnsi="Arial Black"/>
          <w:color w:val="565656"/>
          <w:spacing w:val="-4"/>
          <w:sz w:val="20"/>
        </w:rPr>
        <w:t>ara: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România </w:t>
      </w:r>
      <w:r>
        <w:rPr>
          <w:color w:val="757575"/>
          <w:w w:val="95"/>
          <w:sz w:val="20"/>
        </w:rPr>
        <w:t>[</w:t>
      </w:r>
      <w:r>
        <w:rPr>
          <w:color w:val="757575"/>
          <w:spacing w:val="-13"/>
          <w:w w:val="95"/>
          <w:sz w:val="20"/>
        </w:rPr>
        <w:t xml:space="preserve"> </w:t>
      </w:r>
      <w:r>
        <w:rPr>
          <w:color w:val="757575"/>
          <w:w w:val="95"/>
          <w:sz w:val="20"/>
        </w:rPr>
        <w:t>2025</w:t>
      </w:r>
      <w:r>
        <w:rPr>
          <w:color w:val="757575"/>
          <w:spacing w:val="-12"/>
          <w:w w:val="95"/>
          <w:sz w:val="20"/>
        </w:rPr>
        <w:t xml:space="preserve"> </w:t>
      </w:r>
      <w:r>
        <w:rPr>
          <w:color w:val="757575"/>
          <w:w w:val="95"/>
          <w:sz w:val="20"/>
        </w:rPr>
        <w:t>–</w:t>
      </w:r>
      <w:r>
        <w:rPr>
          <w:color w:val="757575"/>
          <w:spacing w:val="-12"/>
          <w:w w:val="95"/>
          <w:sz w:val="20"/>
        </w:rPr>
        <w:t xml:space="preserve"> </w:t>
      </w:r>
      <w:r>
        <w:rPr>
          <w:color w:val="757575"/>
          <w:w w:val="95"/>
          <w:sz w:val="20"/>
        </w:rPr>
        <w:t>În</w:t>
      </w:r>
      <w:r>
        <w:rPr>
          <w:color w:val="757575"/>
          <w:spacing w:val="-13"/>
          <w:w w:val="95"/>
          <w:sz w:val="20"/>
        </w:rPr>
        <w:t xml:space="preserve"> </w:t>
      </w:r>
      <w:r>
        <w:rPr>
          <w:color w:val="757575"/>
          <w:w w:val="95"/>
          <w:sz w:val="20"/>
        </w:rPr>
        <w:t>curs</w:t>
      </w:r>
      <w:r>
        <w:rPr>
          <w:color w:val="757575"/>
          <w:spacing w:val="-12"/>
          <w:w w:val="95"/>
          <w:sz w:val="20"/>
        </w:rPr>
        <w:t xml:space="preserve"> </w:t>
      </w:r>
      <w:r>
        <w:rPr>
          <w:color w:val="757575"/>
          <w:spacing w:val="-10"/>
          <w:w w:val="95"/>
          <w:sz w:val="20"/>
        </w:rPr>
        <w:t>]</w:t>
      </w:r>
      <w:r>
        <w:rPr>
          <w:color w:val="757575"/>
          <w:sz w:val="20"/>
        </w:rPr>
        <w:tab/>
      </w:r>
      <w:r>
        <w:rPr>
          <w:rFonts w:ascii="Arial Black" w:hAnsi="Arial Black"/>
          <w:color w:val="0B56A5"/>
          <w:w w:val="85"/>
        </w:rPr>
        <w:t>Medic</w:t>
      </w:r>
      <w:r>
        <w:rPr>
          <w:rFonts w:ascii="Arial Black" w:hAnsi="Arial Black"/>
          <w:color w:val="0B56A5"/>
          <w:spacing w:val="17"/>
        </w:rPr>
        <w:t xml:space="preserve"> </w:t>
      </w:r>
      <w:r>
        <w:rPr>
          <w:rFonts w:ascii="Arial Black" w:hAnsi="Arial Black"/>
          <w:color w:val="0B56A5"/>
          <w:w w:val="85"/>
        </w:rPr>
        <w:t>Specialist</w:t>
      </w:r>
      <w:r>
        <w:rPr>
          <w:rFonts w:ascii="Arial Black" w:hAnsi="Arial Black"/>
          <w:color w:val="0B56A5"/>
          <w:spacing w:val="18"/>
        </w:rPr>
        <w:t xml:space="preserve"> </w:t>
      </w:r>
      <w:r>
        <w:rPr>
          <w:rFonts w:ascii="Arial Black" w:hAnsi="Arial Black"/>
          <w:color w:val="0B56A5"/>
          <w:w w:val="85"/>
        </w:rPr>
        <w:t>Chirurgie</w:t>
      </w:r>
      <w:r>
        <w:rPr>
          <w:rFonts w:ascii="Arial Black" w:hAnsi="Arial Black"/>
          <w:color w:val="0B56A5"/>
          <w:spacing w:val="18"/>
        </w:rPr>
        <w:t xml:space="preserve"> </w:t>
      </w:r>
      <w:r>
        <w:rPr>
          <w:rFonts w:ascii="Arial Black" w:hAnsi="Arial Black"/>
          <w:color w:val="0B56A5"/>
          <w:spacing w:val="-2"/>
          <w:w w:val="85"/>
        </w:rPr>
        <w:t>Generală</w:t>
      </w:r>
    </w:p>
    <w:p w:rsidR="007C729B" w:rsidRDefault="005073F8">
      <w:pPr>
        <w:pStyle w:val="BodyText"/>
        <w:spacing w:line="260" w:lineRule="exact"/>
      </w:pPr>
      <w:r>
        <w:rPr>
          <w:color w:val="4F4B48"/>
          <w:spacing w:val="-6"/>
        </w:rPr>
        <w:t>Contract</w:t>
      </w:r>
      <w:r>
        <w:rPr>
          <w:color w:val="4F4B48"/>
          <w:spacing w:val="-5"/>
        </w:rPr>
        <w:t xml:space="preserve"> </w:t>
      </w:r>
      <w:r>
        <w:rPr>
          <w:color w:val="4F4B48"/>
          <w:spacing w:val="-6"/>
        </w:rPr>
        <w:t>de</w:t>
      </w:r>
      <w:r>
        <w:rPr>
          <w:color w:val="4F4B48"/>
          <w:spacing w:val="-5"/>
        </w:rPr>
        <w:t xml:space="preserve"> </w:t>
      </w:r>
      <w:r>
        <w:rPr>
          <w:color w:val="4F4B48"/>
          <w:spacing w:val="-6"/>
        </w:rPr>
        <w:t>gărzi</w:t>
      </w:r>
    </w:p>
    <w:p w:rsidR="007C729B" w:rsidRDefault="005073F8">
      <w:pPr>
        <w:pStyle w:val="BodyText"/>
        <w:spacing w:before="65"/>
      </w:pPr>
      <w:r>
        <w:rPr>
          <w:color w:val="4F4B48"/>
          <w:w w:val="90"/>
        </w:rPr>
        <w:t>Clinica</w:t>
      </w:r>
      <w:r>
        <w:rPr>
          <w:color w:val="4F4B48"/>
          <w:spacing w:val="4"/>
        </w:rPr>
        <w:t xml:space="preserve"> </w:t>
      </w:r>
      <w:r>
        <w:rPr>
          <w:color w:val="4F4B48"/>
          <w:w w:val="90"/>
        </w:rPr>
        <w:t>III</w:t>
      </w:r>
      <w:r>
        <w:rPr>
          <w:color w:val="4F4B48"/>
          <w:spacing w:val="5"/>
        </w:rPr>
        <w:t xml:space="preserve"> </w:t>
      </w:r>
      <w:r>
        <w:rPr>
          <w:color w:val="4F4B48"/>
          <w:w w:val="90"/>
        </w:rPr>
        <w:t>Chirurgie</w:t>
      </w:r>
      <w:r>
        <w:rPr>
          <w:color w:val="4F4B48"/>
          <w:spacing w:val="4"/>
        </w:rPr>
        <w:t xml:space="preserve"> </w:t>
      </w:r>
      <w:r>
        <w:rPr>
          <w:color w:val="4F4B48"/>
          <w:spacing w:val="-2"/>
          <w:w w:val="90"/>
        </w:rPr>
        <w:t>Generală</w:t>
      </w:r>
    </w:p>
    <w:p w:rsidR="007C729B" w:rsidRDefault="005073F8">
      <w:pPr>
        <w:pStyle w:val="Heading3"/>
      </w:pPr>
      <w:r>
        <w:rPr>
          <w:color w:val="565656"/>
          <w:spacing w:val="-4"/>
        </w:rPr>
        <w:t>Universitatea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4"/>
        </w:rPr>
        <w:t>de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Medicină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ș</w:t>
      </w:r>
      <w:r>
        <w:rPr>
          <w:color w:val="565656"/>
          <w:spacing w:val="-4"/>
        </w:rPr>
        <w:t>i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Farmacie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“Victor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Babeș”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4"/>
        </w:rPr>
        <w:t>Timișoara</w:t>
      </w:r>
    </w:p>
    <w:p w:rsidR="007C729B" w:rsidRDefault="005073F8">
      <w:pPr>
        <w:tabs>
          <w:tab w:val="left" w:pos="2975"/>
        </w:tabs>
        <w:spacing w:before="118" w:line="393" w:lineRule="auto"/>
        <w:ind w:left="1240" w:right="4651" w:firstLine="1743"/>
        <w:rPr>
          <w:rFonts w:ascii="Arial Black" w:hAnsi="Arial Black"/>
        </w:rPr>
      </w:pPr>
      <w:r>
        <w:rPr>
          <w:rFonts w:ascii="Arial Black" w:hAnsi="Arial Black"/>
          <w:color w:val="565656"/>
          <w:spacing w:val="-6"/>
          <w:sz w:val="20"/>
        </w:rPr>
        <w:t>Localitatea: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>Timișoara</w:t>
      </w:r>
      <w:r>
        <w:rPr>
          <w:color w:val="565656"/>
          <w:spacing w:val="7"/>
          <w:sz w:val="20"/>
        </w:rPr>
        <w:t xml:space="preserve"> </w:t>
      </w:r>
      <w:r>
        <w:rPr>
          <w:color w:val="D3D3D3"/>
          <w:spacing w:val="-6"/>
          <w:sz w:val="20"/>
        </w:rPr>
        <w:t>|</w:t>
      </w:r>
      <w:r>
        <w:rPr>
          <w:color w:val="D3D3D3"/>
          <w:spacing w:val="23"/>
          <w:sz w:val="20"/>
        </w:rPr>
        <w:t xml:space="preserve"> </w:t>
      </w:r>
      <w:r>
        <w:rPr>
          <w:rFonts w:ascii="Arial Black" w:hAnsi="Arial Black"/>
          <w:color w:val="565656"/>
          <w:spacing w:val="-6"/>
          <w:sz w:val="20"/>
        </w:rPr>
        <w:t>Ț</w:t>
      </w:r>
      <w:r>
        <w:rPr>
          <w:rFonts w:ascii="Arial Black" w:hAnsi="Arial Black"/>
          <w:color w:val="565656"/>
          <w:spacing w:val="-6"/>
          <w:sz w:val="20"/>
        </w:rPr>
        <w:t>ara: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 xml:space="preserve">România </w:t>
      </w:r>
      <w:r>
        <w:rPr>
          <w:color w:val="757575"/>
          <w:sz w:val="20"/>
        </w:rPr>
        <w:t>[ 2025 – În curs ]</w:t>
      </w:r>
      <w:r>
        <w:rPr>
          <w:color w:val="757575"/>
          <w:sz w:val="20"/>
        </w:rPr>
        <w:tab/>
      </w:r>
      <w:bookmarkStart w:id="4" w:name="Președinte_CEAC-FAM"/>
      <w:bookmarkEnd w:id="4"/>
      <w:r>
        <w:rPr>
          <w:rFonts w:ascii="Arial Black" w:hAnsi="Arial Black"/>
          <w:color w:val="0B56A5"/>
          <w:spacing w:val="-8"/>
        </w:rPr>
        <w:t>Președinte</w:t>
      </w:r>
      <w:r>
        <w:rPr>
          <w:rFonts w:ascii="Arial Black" w:hAnsi="Arial Black"/>
          <w:color w:val="0B56A5"/>
          <w:spacing w:val="-13"/>
        </w:rPr>
        <w:t xml:space="preserve"> </w:t>
      </w:r>
      <w:r>
        <w:rPr>
          <w:rFonts w:ascii="Arial Black" w:hAnsi="Arial Black"/>
          <w:color w:val="0B56A5"/>
          <w:spacing w:val="-8"/>
        </w:rPr>
        <w:t>CEAC-FAM</w:t>
      </w:r>
    </w:p>
    <w:p w:rsidR="007C729B" w:rsidRDefault="005073F8">
      <w:pPr>
        <w:pStyle w:val="BodyText"/>
        <w:spacing w:line="260" w:lineRule="exact"/>
      </w:pPr>
      <w:r>
        <w:rPr>
          <w:color w:val="4F4B48"/>
          <w:spacing w:val="-6"/>
        </w:rPr>
        <w:t>Comisia</w:t>
      </w:r>
      <w:r>
        <w:rPr>
          <w:color w:val="4F4B48"/>
          <w:spacing w:val="-10"/>
        </w:rPr>
        <w:t xml:space="preserve"> </w:t>
      </w:r>
      <w:r>
        <w:rPr>
          <w:color w:val="4F4B48"/>
          <w:spacing w:val="-6"/>
        </w:rPr>
        <w:t>de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6"/>
        </w:rPr>
        <w:t>Evaluare</w:t>
      </w:r>
      <w:r>
        <w:rPr>
          <w:color w:val="4F4B48"/>
          <w:spacing w:val="-10"/>
        </w:rPr>
        <w:t xml:space="preserve"> </w:t>
      </w:r>
      <w:r>
        <w:rPr>
          <w:color w:val="4F4B48"/>
          <w:spacing w:val="-6"/>
        </w:rPr>
        <w:t>ș</w:t>
      </w:r>
      <w:r>
        <w:rPr>
          <w:color w:val="4F4B48"/>
          <w:spacing w:val="-6"/>
        </w:rPr>
        <w:t>i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6"/>
        </w:rPr>
        <w:t>Asigurare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6"/>
        </w:rPr>
        <w:t>a</w:t>
      </w:r>
      <w:r>
        <w:rPr>
          <w:color w:val="4F4B48"/>
          <w:spacing w:val="-10"/>
        </w:rPr>
        <w:t xml:space="preserve"> </w:t>
      </w:r>
      <w:r>
        <w:rPr>
          <w:color w:val="4F4B48"/>
          <w:spacing w:val="-6"/>
        </w:rPr>
        <w:t>Calității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6"/>
        </w:rPr>
        <w:t>din</w:t>
      </w:r>
      <w:r>
        <w:rPr>
          <w:color w:val="4F4B48"/>
          <w:spacing w:val="-10"/>
        </w:rPr>
        <w:t xml:space="preserve"> </w:t>
      </w:r>
      <w:r>
        <w:rPr>
          <w:color w:val="4F4B48"/>
          <w:spacing w:val="-6"/>
        </w:rPr>
        <w:t>cadrul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6"/>
        </w:rPr>
        <w:t>Facultății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6"/>
        </w:rPr>
        <w:t>de</w:t>
      </w:r>
      <w:r>
        <w:rPr>
          <w:color w:val="4F4B48"/>
          <w:spacing w:val="-10"/>
        </w:rPr>
        <w:t xml:space="preserve"> </w:t>
      </w:r>
      <w:r>
        <w:rPr>
          <w:color w:val="4F4B48"/>
          <w:spacing w:val="-6"/>
        </w:rPr>
        <w:t>Asistență</w:t>
      </w:r>
      <w:r>
        <w:rPr>
          <w:color w:val="4F4B48"/>
          <w:spacing w:val="-9"/>
        </w:rPr>
        <w:t xml:space="preserve"> </w:t>
      </w:r>
      <w:r>
        <w:rPr>
          <w:color w:val="4F4B48"/>
          <w:spacing w:val="-6"/>
        </w:rPr>
        <w:t>Medicală</w:t>
      </w:r>
    </w:p>
    <w:p w:rsidR="007C729B" w:rsidRDefault="005073F8">
      <w:pPr>
        <w:pStyle w:val="Heading3"/>
      </w:pPr>
      <w:r>
        <w:rPr>
          <w:color w:val="565656"/>
          <w:spacing w:val="-2"/>
        </w:rPr>
        <w:t>Spitalul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Clinic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Municipal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</w:rPr>
        <w:t>Urgență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2"/>
        </w:rPr>
        <w:t>Timișoara</w:t>
      </w:r>
    </w:p>
    <w:p w:rsidR="007C729B" w:rsidRDefault="005073F8">
      <w:pPr>
        <w:tabs>
          <w:tab w:val="left" w:pos="2975"/>
        </w:tabs>
        <w:spacing w:before="117" w:line="393" w:lineRule="auto"/>
        <w:ind w:left="1240" w:right="4625" w:firstLine="1743"/>
        <w:rPr>
          <w:rFonts w:ascii="Arial Black" w:hAnsi="Arial Black"/>
        </w:rPr>
      </w:pPr>
      <w:r>
        <w:rPr>
          <w:rFonts w:ascii="Arial Black" w:hAnsi="Arial Black"/>
          <w:color w:val="565656"/>
          <w:spacing w:val="-4"/>
          <w:sz w:val="20"/>
        </w:rPr>
        <w:t>Localitatea: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Timișoara</w:t>
      </w:r>
      <w:r>
        <w:rPr>
          <w:color w:val="565656"/>
          <w:spacing w:val="7"/>
          <w:sz w:val="20"/>
        </w:rPr>
        <w:t xml:space="preserve"> </w:t>
      </w:r>
      <w:r>
        <w:rPr>
          <w:color w:val="D3D3D3"/>
          <w:spacing w:val="-4"/>
          <w:sz w:val="20"/>
        </w:rPr>
        <w:t>|</w:t>
      </w:r>
      <w:r>
        <w:rPr>
          <w:color w:val="D3D3D3"/>
          <w:spacing w:val="7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Ț</w:t>
      </w:r>
      <w:r>
        <w:rPr>
          <w:rFonts w:ascii="Arial Black" w:hAnsi="Arial Black"/>
          <w:color w:val="565656"/>
          <w:spacing w:val="-4"/>
          <w:sz w:val="20"/>
        </w:rPr>
        <w:t>ara: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România </w:t>
      </w:r>
      <w:r>
        <w:rPr>
          <w:color w:val="757575"/>
          <w:w w:val="95"/>
          <w:sz w:val="20"/>
        </w:rPr>
        <w:t>[</w:t>
      </w:r>
      <w:r>
        <w:rPr>
          <w:color w:val="757575"/>
          <w:spacing w:val="-13"/>
          <w:w w:val="95"/>
          <w:sz w:val="20"/>
        </w:rPr>
        <w:t xml:space="preserve"> </w:t>
      </w:r>
      <w:r>
        <w:rPr>
          <w:color w:val="757575"/>
          <w:w w:val="95"/>
          <w:sz w:val="20"/>
        </w:rPr>
        <w:t>2026</w:t>
      </w:r>
      <w:r>
        <w:rPr>
          <w:color w:val="757575"/>
          <w:spacing w:val="-12"/>
          <w:w w:val="95"/>
          <w:sz w:val="20"/>
        </w:rPr>
        <w:t xml:space="preserve"> </w:t>
      </w:r>
      <w:r>
        <w:rPr>
          <w:color w:val="757575"/>
          <w:w w:val="95"/>
          <w:sz w:val="20"/>
        </w:rPr>
        <w:t>–</w:t>
      </w:r>
      <w:r>
        <w:rPr>
          <w:color w:val="757575"/>
          <w:spacing w:val="-12"/>
          <w:w w:val="95"/>
          <w:sz w:val="20"/>
        </w:rPr>
        <w:t xml:space="preserve"> </w:t>
      </w:r>
      <w:r>
        <w:rPr>
          <w:color w:val="757575"/>
          <w:w w:val="95"/>
          <w:sz w:val="20"/>
        </w:rPr>
        <w:t>În</w:t>
      </w:r>
      <w:r>
        <w:rPr>
          <w:color w:val="757575"/>
          <w:spacing w:val="-13"/>
          <w:w w:val="95"/>
          <w:sz w:val="20"/>
        </w:rPr>
        <w:t xml:space="preserve"> </w:t>
      </w:r>
      <w:r>
        <w:rPr>
          <w:color w:val="757575"/>
          <w:w w:val="95"/>
          <w:sz w:val="20"/>
        </w:rPr>
        <w:t>curs</w:t>
      </w:r>
      <w:r>
        <w:rPr>
          <w:color w:val="757575"/>
          <w:spacing w:val="-12"/>
          <w:w w:val="95"/>
          <w:sz w:val="20"/>
        </w:rPr>
        <w:t xml:space="preserve"> </w:t>
      </w:r>
      <w:r>
        <w:rPr>
          <w:color w:val="757575"/>
          <w:spacing w:val="-10"/>
          <w:w w:val="95"/>
          <w:sz w:val="20"/>
        </w:rPr>
        <w:t>]</w:t>
      </w:r>
      <w:r>
        <w:rPr>
          <w:color w:val="757575"/>
          <w:sz w:val="20"/>
        </w:rPr>
        <w:tab/>
      </w:r>
      <w:r>
        <w:rPr>
          <w:rFonts w:ascii="Arial Black" w:hAnsi="Arial Black"/>
          <w:color w:val="0B56A5"/>
          <w:w w:val="85"/>
        </w:rPr>
        <w:t>Medic</w:t>
      </w:r>
      <w:r>
        <w:rPr>
          <w:rFonts w:ascii="Arial Black" w:hAnsi="Arial Black"/>
          <w:color w:val="0B56A5"/>
          <w:spacing w:val="17"/>
        </w:rPr>
        <w:t xml:space="preserve"> </w:t>
      </w:r>
      <w:r>
        <w:rPr>
          <w:rFonts w:ascii="Arial Black" w:hAnsi="Arial Black"/>
          <w:color w:val="0B56A5"/>
          <w:w w:val="85"/>
        </w:rPr>
        <w:t>Specialist</w:t>
      </w:r>
      <w:r>
        <w:rPr>
          <w:rFonts w:ascii="Arial Black" w:hAnsi="Arial Black"/>
          <w:color w:val="0B56A5"/>
          <w:spacing w:val="18"/>
        </w:rPr>
        <w:t xml:space="preserve"> </w:t>
      </w:r>
      <w:r>
        <w:rPr>
          <w:rFonts w:ascii="Arial Black" w:hAnsi="Arial Black"/>
          <w:color w:val="0B56A5"/>
          <w:w w:val="85"/>
        </w:rPr>
        <w:t>Chirurgie</w:t>
      </w:r>
      <w:r>
        <w:rPr>
          <w:rFonts w:ascii="Arial Black" w:hAnsi="Arial Black"/>
          <w:color w:val="0B56A5"/>
          <w:spacing w:val="18"/>
        </w:rPr>
        <w:t xml:space="preserve"> </w:t>
      </w:r>
      <w:r>
        <w:rPr>
          <w:rFonts w:ascii="Arial Black" w:hAnsi="Arial Black"/>
          <w:color w:val="0B56A5"/>
          <w:spacing w:val="-2"/>
          <w:w w:val="85"/>
        </w:rPr>
        <w:t>Generală</w:t>
      </w:r>
    </w:p>
    <w:p w:rsidR="007C729B" w:rsidRDefault="005073F8">
      <w:pPr>
        <w:pStyle w:val="BodyText"/>
        <w:spacing w:line="260" w:lineRule="exact"/>
      </w:pPr>
      <w:r>
        <w:rPr>
          <w:color w:val="4F4B48"/>
          <w:spacing w:val="-6"/>
        </w:rPr>
        <w:t>Contract</w:t>
      </w:r>
      <w:r>
        <w:rPr>
          <w:color w:val="4F4B48"/>
          <w:spacing w:val="-5"/>
        </w:rPr>
        <w:t xml:space="preserve"> </w:t>
      </w:r>
      <w:r>
        <w:rPr>
          <w:color w:val="4F4B48"/>
          <w:spacing w:val="-6"/>
        </w:rPr>
        <w:t>de</w:t>
      </w:r>
      <w:r>
        <w:rPr>
          <w:color w:val="4F4B48"/>
          <w:spacing w:val="-5"/>
        </w:rPr>
        <w:t xml:space="preserve"> </w:t>
      </w:r>
      <w:r>
        <w:rPr>
          <w:color w:val="4F4B48"/>
          <w:spacing w:val="-6"/>
        </w:rPr>
        <w:t>gărzi</w:t>
      </w:r>
    </w:p>
    <w:p w:rsidR="007C729B" w:rsidRDefault="007C729B">
      <w:pPr>
        <w:pStyle w:val="BodyText"/>
        <w:spacing w:line="260" w:lineRule="exact"/>
        <w:sectPr w:rsidR="007C729B">
          <w:type w:val="continuous"/>
          <w:pgSz w:w="11900" w:h="16820"/>
          <w:pgMar w:top="260" w:right="141" w:bottom="280" w:left="283" w:header="720" w:footer="720" w:gutter="0"/>
          <w:cols w:space="720"/>
        </w:sectPr>
      </w:pPr>
    </w:p>
    <w:p w:rsidR="007C729B" w:rsidRDefault="005073F8">
      <w:pPr>
        <w:pStyle w:val="BodyText"/>
        <w:spacing w:before="71"/>
      </w:pPr>
      <w:r>
        <w:rPr>
          <w:color w:val="4F4B48"/>
          <w:spacing w:val="-6"/>
        </w:rPr>
        <w:lastRenderedPageBreak/>
        <w:t>Clinica</w:t>
      </w:r>
      <w:r>
        <w:rPr>
          <w:color w:val="4F4B48"/>
          <w:spacing w:val="-7"/>
        </w:rPr>
        <w:t xml:space="preserve"> </w:t>
      </w:r>
      <w:r>
        <w:rPr>
          <w:color w:val="4F4B48"/>
          <w:spacing w:val="-6"/>
        </w:rPr>
        <w:t>de Chirurgie</w:t>
      </w:r>
      <w:r>
        <w:rPr>
          <w:color w:val="4F4B48"/>
          <w:spacing w:val="-7"/>
        </w:rPr>
        <w:t xml:space="preserve"> </w:t>
      </w:r>
      <w:r>
        <w:rPr>
          <w:color w:val="4F4B48"/>
          <w:spacing w:val="-6"/>
        </w:rPr>
        <w:t xml:space="preserve">Generală </w:t>
      </w:r>
      <w:r>
        <w:rPr>
          <w:color w:val="4F4B48"/>
          <w:spacing w:val="-10"/>
        </w:rPr>
        <w:t>I</w:t>
      </w:r>
    </w:p>
    <w:p w:rsidR="007C729B" w:rsidRDefault="005073F8">
      <w:pPr>
        <w:pStyle w:val="Heading3"/>
        <w:spacing w:line="309" w:lineRule="auto"/>
        <w:ind w:right="712"/>
      </w:pPr>
      <w:r>
        <w:rPr>
          <w:color w:val="565656"/>
          <w:spacing w:val="-2"/>
        </w:rPr>
        <w:t>Spitalul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Clinic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Boli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Infecțioase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ș</w:t>
      </w:r>
      <w:r>
        <w:rPr>
          <w:color w:val="565656"/>
          <w:spacing w:val="-2"/>
        </w:rPr>
        <w:t>i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Pneumoftiziologie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Dr.Victor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Babeș Timișoara</w:t>
      </w:r>
    </w:p>
    <w:p w:rsidR="007C729B" w:rsidRDefault="005073F8">
      <w:pPr>
        <w:tabs>
          <w:tab w:val="left" w:pos="2975"/>
        </w:tabs>
        <w:spacing w:before="43" w:line="393" w:lineRule="auto"/>
        <w:ind w:left="638" w:right="4625" w:firstLine="2345"/>
        <w:rPr>
          <w:rFonts w:ascii="Arial Black" w:hAnsi="Arial Black"/>
        </w:rPr>
      </w:pPr>
      <w:r>
        <w:rPr>
          <w:rFonts w:ascii="Arial Black" w:hAnsi="Arial Black"/>
          <w:color w:val="565656"/>
          <w:spacing w:val="-4"/>
          <w:sz w:val="20"/>
        </w:rPr>
        <w:t>Localitatea: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Timișoara</w:t>
      </w:r>
      <w:r>
        <w:rPr>
          <w:color w:val="565656"/>
          <w:spacing w:val="7"/>
          <w:sz w:val="20"/>
        </w:rPr>
        <w:t xml:space="preserve"> </w:t>
      </w:r>
      <w:r>
        <w:rPr>
          <w:color w:val="D3D3D3"/>
          <w:spacing w:val="-4"/>
          <w:sz w:val="20"/>
        </w:rPr>
        <w:t>|</w:t>
      </w:r>
      <w:r>
        <w:rPr>
          <w:color w:val="D3D3D3"/>
          <w:spacing w:val="7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Ț</w:t>
      </w:r>
      <w:r>
        <w:rPr>
          <w:rFonts w:ascii="Arial Black" w:hAnsi="Arial Black"/>
          <w:color w:val="565656"/>
          <w:spacing w:val="-4"/>
          <w:sz w:val="20"/>
        </w:rPr>
        <w:t>ara: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România </w:t>
      </w:r>
      <w:r>
        <w:rPr>
          <w:color w:val="757575"/>
          <w:w w:val="90"/>
          <w:sz w:val="20"/>
        </w:rPr>
        <w:t>[</w:t>
      </w:r>
      <w:r>
        <w:rPr>
          <w:color w:val="757575"/>
          <w:spacing w:val="-8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01/04/2026</w:t>
      </w:r>
      <w:r>
        <w:rPr>
          <w:color w:val="757575"/>
          <w:spacing w:val="-7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–</w:t>
      </w:r>
      <w:r>
        <w:rPr>
          <w:color w:val="757575"/>
          <w:spacing w:val="-8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În</w:t>
      </w:r>
      <w:r>
        <w:rPr>
          <w:color w:val="757575"/>
          <w:spacing w:val="-7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curs</w:t>
      </w:r>
      <w:r>
        <w:rPr>
          <w:color w:val="757575"/>
          <w:spacing w:val="-8"/>
          <w:w w:val="90"/>
          <w:sz w:val="20"/>
        </w:rPr>
        <w:t xml:space="preserve"> </w:t>
      </w:r>
      <w:r>
        <w:rPr>
          <w:color w:val="757575"/>
          <w:spacing w:val="-10"/>
          <w:w w:val="90"/>
          <w:sz w:val="20"/>
        </w:rPr>
        <w:t>]</w:t>
      </w:r>
      <w:r>
        <w:rPr>
          <w:color w:val="757575"/>
          <w:sz w:val="20"/>
        </w:rPr>
        <w:tab/>
      </w:r>
      <w:bookmarkStart w:id="5" w:name="Medic_Specialist_Chirurgie_Generală"/>
      <w:bookmarkEnd w:id="5"/>
      <w:r>
        <w:rPr>
          <w:rFonts w:ascii="Arial Black" w:hAnsi="Arial Black"/>
          <w:color w:val="0B56A5"/>
          <w:w w:val="85"/>
        </w:rPr>
        <w:t>Medic</w:t>
      </w:r>
      <w:r>
        <w:rPr>
          <w:rFonts w:ascii="Arial Black" w:hAnsi="Arial Black"/>
          <w:color w:val="0B56A5"/>
          <w:spacing w:val="17"/>
        </w:rPr>
        <w:t xml:space="preserve"> </w:t>
      </w:r>
      <w:r>
        <w:rPr>
          <w:rFonts w:ascii="Arial Black" w:hAnsi="Arial Black"/>
          <w:color w:val="0B56A5"/>
          <w:w w:val="85"/>
        </w:rPr>
        <w:t>Specialist</w:t>
      </w:r>
      <w:r>
        <w:rPr>
          <w:rFonts w:ascii="Arial Black" w:hAnsi="Arial Black"/>
          <w:color w:val="0B56A5"/>
          <w:spacing w:val="18"/>
        </w:rPr>
        <w:t xml:space="preserve"> </w:t>
      </w:r>
      <w:r>
        <w:rPr>
          <w:rFonts w:ascii="Arial Black" w:hAnsi="Arial Black"/>
          <w:color w:val="0B56A5"/>
          <w:w w:val="85"/>
        </w:rPr>
        <w:t>Chirurgie</w:t>
      </w:r>
      <w:r>
        <w:rPr>
          <w:rFonts w:ascii="Arial Black" w:hAnsi="Arial Black"/>
          <w:color w:val="0B56A5"/>
          <w:spacing w:val="18"/>
        </w:rPr>
        <w:t xml:space="preserve"> </w:t>
      </w:r>
      <w:r>
        <w:rPr>
          <w:rFonts w:ascii="Arial Black" w:hAnsi="Arial Black"/>
          <w:color w:val="0B56A5"/>
          <w:spacing w:val="-2"/>
          <w:w w:val="85"/>
        </w:rPr>
        <w:t>Generală</w:t>
      </w:r>
    </w:p>
    <w:p w:rsidR="007C729B" w:rsidRDefault="005073F8">
      <w:pPr>
        <w:pStyle w:val="Heading2"/>
        <w:tabs>
          <w:tab w:val="left" w:pos="2983"/>
          <w:tab w:val="left" w:pos="11309"/>
        </w:tabs>
        <w:spacing w:before="163" w:line="204" w:lineRule="auto"/>
        <w:ind w:left="1084" w:right="164" w:hanging="765"/>
        <w:rPr>
          <w:b w:val="0"/>
        </w:rPr>
      </w:pPr>
      <w:r>
        <w:rPr>
          <w:b w:val="0"/>
          <w:color w:val="0B56A5"/>
          <w:w w:val="90"/>
        </w:rPr>
        <w:t>EDUCAȚIE ȘI FORMARE</w:t>
      </w:r>
      <w:r>
        <w:rPr>
          <w:b w:val="0"/>
          <w:color w:val="0B56A5"/>
        </w:rPr>
        <w:tab/>
      </w:r>
      <w:r>
        <w:rPr>
          <w:b w:val="0"/>
          <w:color w:val="0B56A5"/>
          <w:u w:val="single" w:color="8C8580"/>
        </w:rPr>
        <w:tab/>
      </w:r>
      <w:r>
        <w:rPr>
          <w:b w:val="0"/>
          <w:color w:val="0B56A5"/>
        </w:rPr>
        <w:t xml:space="preserve"> </w:t>
      </w:r>
      <w:r>
        <w:rPr>
          <w:b w:val="0"/>
          <w:color w:val="0B56A5"/>
          <w:spacing w:val="-2"/>
          <w:w w:val="95"/>
        </w:rPr>
        <w:t>PROFESIONALĂ</w:t>
      </w:r>
    </w:p>
    <w:p w:rsidR="007C729B" w:rsidRDefault="005073F8">
      <w:pPr>
        <w:tabs>
          <w:tab w:val="left" w:pos="2975"/>
        </w:tabs>
        <w:spacing w:before="102"/>
        <w:ind w:left="1408"/>
        <w:rPr>
          <w:rFonts w:ascii="Arial Black" w:hAnsi="Arial Black"/>
        </w:rPr>
      </w:pPr>
      <w:r>
        <w:rPr>
          <w:color w:val="757575"/>
          <w:w w:val="90"/>
          <w:sz w:val="20"/>
        </w:rPr>
        <w:t>[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2008</w:t>
      </w:r>
      <w:r>
        <w:rPr>
          <w:color w:val="757575"/>
          <w:spacing w:val="-3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–</w:t>
      </w:r>
      <w:r>
        <w:rPr>
          <w:color w:val="757575"/>
          <w:spacing w:val="-3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2011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spacing w:val="-10"/>
          <w:w w:val="90"/>
          <w:sz w:val="20"/>
        </w:rPr>
        <w:t>]</w:t>
      </w:r>
      <w:r>
        <w:rPr>
          <w:color w:val="757575"/>
          <w:sz w:val="20"/>
        </w:rPr>
        <w:tab/>
      </w:r>
      <w:bookmarkStart w:id="6" w:name="Diploma_de_Bacalaureat"/>
      <w:bookmarkEnd w:id="6"/>
      <w:r>
        <w:rPr>
          <w:rFonts w:ascii="Arial Black" w:hAnsi="Arial Black"/>
          <w:color w:val="0B56A5"/>
          <w:w w:val="90"/>
        </w:rPr>
        <w:t>Diploma</w:t>
      </w:r>
      <w:r>
        <w:rPr>
          <w:rFonts w:ascii="Arial Black" w:hAnsi="Arial Black"/>
          <w:color w:val="0B56A5"/>
          <w:spacing w:val="-2"/>
        </w:rPr>
        <w:t xml:space="preserve"> </w:t>
      </w:r>
      <w:r>
        <w:rPr>
          <w:rFonts w:ascii="Arial Black" w:hAnsi="Arial Black"/>
          <w:color w:val="0B56A5"/>
          <w:w w:val="90"/>
        </w:rPr>
        <w:t>de</w:t>
      </w:r>
      <w:r>
        <w:rPr>
          <w:rFonts w:ascii="Arial Black" w:hAnsi="Arial Black"/>
          <w:color w:val="0B56A5"/>
          <w:spacing w:val="-1"/>
        </w:rPr>
        <w:t xml:space="preserve"> </w:t>
      </w:r>
      <w:r>
        <w:rPr>
          <w:rFonts w:ascii="Arial Black" w:hAnsi="Arial Black"/>
          <w:color w:val="0B56A5"/>
          <w:spacing w:val="-2"/>
          <w:w w:val="90"/>
        </w:rPr>
        <w:t>Bacalaureat</w:t>
      </w:r>
    </w:p>
    <w:p w:rsidR="007C729B" w:rsidRDefault="005073F8">
      <w:pPr>
        <w:pStyle w:val="Heading3"/>
        <w:spacing w:before="92"/>
      </w:pPr>
      <w:r>
        <w:rPr>
          <w:color w:val="565656"/>
          <w:spacing w:val="-2"/>
        </w:rPr>
        <w:t>Colegiul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Național</w:t>
      </w:r>
      <w:r>
        <w:rPr>
          <w:color w:val="565656"/>
          <w:spacing w:val="-11"/>
        </w:rPr>
        <w:t xml:space="preserve"> </w:t>
      </w:r>
      <w:r>
        <w:rPr>
          <w:color w:val="565656"/>
          <w:spacing w:val="-2"/>
        </w:rPr>
        <w:t>„Constantin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2"/>
        </w:rPr>
        <w:t>Diaconovici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Loga”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din</w:t>
      </w:r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Timișoara</w:t>
      </w:r>
    </w:p>
    <w:p w:rsidR="007C729B" w:rsidRDefault="005073F8">
      <w:pPr>
        <w:tabs>
          <w:tab w:val="left" w:pos="2975"/>
        </w:tabs>
        <w:spacing w:before="117" w:line="307" w:lineRule="auto"/>
        <w:ind w:left="1408" w:right="4651" w:firstLine="1575"/>
        <w:rPr>
          <w:rFonts w:ascii="Arial Black" w:hAnsi="Arial Black"/>
        </w:rPr>
      </w:pPr>
      <w:r>
        <w:rPr>
          <w:rFonts w:ascii="Arial Black" w:hAnsi="Arial Black"/>
          <w:color w:val="565656"/>
          <w:spacing w:val="-6"/>
          <w:sz w:val="20"/>
        </w:rPr>
        <w:t>Localitatea: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>Timisoara</w:t>
      </w:r>
      <w:r>
        <w:rPr>
          <w:color w:val="565656"/>
          <w:spacing w:val="7"/>
          <w:sz w:val="20"/>
        </w:rPr>
        <w:t xml:space="preserve"> </w:t>
      </w:r>
      <w:r>
        <w:rPr>
          <w:color w:val="D3D3D3"/>
          <w:spacing w:val="-6"/>
          <w:sz w:val="20"/>
        </w:rPr>
        <w:t>|</w:t>
      </w:r>
      <w:r>
        <w:rPr>
          <w:color w:val="D3D3D3"/>
          <w:spacing w:val="23"/>
          <w:sz w:val="20"/>
        </w:rPr>
        <w:t xml:space="preserve"> </w:t>
      </w:r>
      <w:r>
        <w:rPr>
          <w:rFonts w:ascii="Arial Black" w:hAnsi="Arial Black"/>
          <w:color w:val="565656"/>
          <w:spacing w:val="-6"/>
          <w:sz w:val="20"/>
        </w:rPr>
        <w:t>Ț</w:t>
      </w:r>
      <w:r>
        <w:rPr>
          <w:rFonts w:ascii="Arial Black" w:hAnsi="Arial Black"/>
          <w:color w:val="565656"/>
          <w:spacing w:val="-6"/>
          <w:sz w:val="20"/>
        </w:rPr>
        <w:t>ara: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 xml:space="preserve">România </w:t>
      </w:r>
      <w:r>
        <w:rPr>
          <w:color w:val="757575"/>
          <w:sz w:val="20"/>
        </w:rPr>
        <w:t>[ 2012 – 2017 ]</w:t>
      </w:r>
      <w:r>
        <w:rPr>
          <w:color w:val="757575"/>
          <w:sz w:val="20"/>
        </w:rPr>
        <w:tab/>
      </w:r>
      <w:bookmarkStart w:id="7" w:name="Diploma_de_licență"/>
      <w:bookmarkEnd w:id="7"/>
      <w:r>
        <w:rPr>
          <w:rFonts w:ascii="Arial Black" w:hAnsi="Arial Black"/>
          <w:color w:val="0B56A5"/>
        </w:rPr>
        <w:t>Diploma</w:t>
      </w:r>
      <w:r>
        <w:rPr>
          <w:rFonts w:ascii="Arial Black" w:hAnsi="Arial Black"/>
          <w:color w:val="0B56A5"/>
          <w:spacing w:val="-19"/>
        </w:rPr>
        <w:t xml:space="preserve"> </w:t>
      </w:r>
      <w:r>
        <w:rPr>
          <w:rFonts w:ascii="Arial Black" w:hAnsi="Arial Black"/>
          <w:color w:val="0B56A5"/>
        </w:rPr>
        <w:t>de</w:t>
      </w:r>
      <w:r>
        <w:rPr>
          <w:rFonts w:ascii="Arial Black" w:hAnsi="Arial Black"/>
          <w:color w:val="0B56A5"/>
          <w:spacing w:val="-18"/>
        </w:rPr>
        <w:t xml:space="preserve"> </w:t>
      </w:r>
      <w:r>
        <w:rPr>
          <w:rFonts w:ascii="Arial Black" w:hAnsi="Arial Black"/>
          <w:color w:val="0B56A5"/>
        </w:rPr>
        <w:t>licență</w:t>
      </w:r>
    </w:p>
    <w:p w:rsidR="007C729B" w:rsidRDefault="005073F8">
      <w:pPr>
        <w:pStyle w:val="Heading3"/>
        <w:spacing w:before="4"/>
      </w:pPr>
      <w:r>
        <w:rPr>
          <w:color w:val="565656"/>
          <w:spacing w:val="-4"/>
        </w:rPr>
        <w:t>Universitatea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de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Medicină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ș</w:t>
      </w:r>
      <w:r>
        <w:rPr>
          <w:color w:val="565656"/>
          <w:spacing w:val="-4"/>
        </w:rPr>
        <w:t>i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Farmacie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”Victor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Babeș”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din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Timisoara</w:t>
      </w:r>
    </w:p>
    <w:p w:rsidR="007C729B" w:rsidRDefault="005073F8">
      <w:pPr>
        <w:tabs>
          <w:tab w:val="left" w:pos="2975"/>
        </w:tabs>
        <w:spacing w:before="117" w:line="307" w:lineRule="auto"/>
        <w:ind w:left="1408" w:right="4651" w:firstLine="1575"/>
        <w:rPr>
          <w:rFonts w:ascii="Arial Black" w:hAnsi="Arial Black"/>
        </w:rPr>
      </w:pPr>
      <w:r>
        <w:rPr>
          <w:rFonts w:ascii="Arial Black" w:hAnsi="Arial Black"/>
          <w:color w:val="565656"/>
          <w:spacing w:val="-6"/>
          <w:sz w:val="20"/>
        </w:rPr>
        <w:t>Localitatea: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>Timisoara</w:t>
      </w:r>
      <w:r>
        <w:rPr>
          <w:color w:val="565656"/>
          <w:spacing w:val="7"/>
          <w:sz w:val="20"/>
        </w:rPr>
        <w:t xml:space="preserve"> </w:t>
      </w:r>
      <w:r>
        <w:rPr>
          <w:color w:val="D3D3D3"/>
          <w:spacing w:val="-6"/>
          <w:sz w:val="20"/>
        </w:rPr>
        <w:t>|</w:t>
      </w:r>
      <w:r>
        <w:rPr>
          <w:color w:val="D3D3D3"/>
          <w:spacing w:val="23"/>
          <w:sz w:val="20"/>
        </w:rPr>
        <w:t xml:space="preserve"> </w:t>
      </w:r>
      <w:r>
        <w:rPr>
          <w:rFonts w:ascii="Arial Black" w:hAnsi="Arial Black"/>
          <w:color w:val="565656"/>
          <w:spacing w:val="-6"/>
          <w:sz w:val="20"/>
        </w:rPr>
        <w:t>Ț</w:t>
      </w:r>
      <w:r>
        <w:rPr>
          <w:rFonts w:ascii="Arial Black" w:hAnsi="Arial Black"/>
          <w:color w:val="565656"/>
          <w:spacing w:val="-6"/>
          <w:sz w:val="20"/>
        </w:rPr>
        <w:t>ara: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6"/>
          <w:sz w:val="20"/>
        </w:rPr>
        <w:t xml:space="preserve">România </w:t>
      </w:r>
      <w:r>
        <w:rPr>
          <w:color w:val="757575"/>
          <w:sz w:val="20"/>
        </w:rPr>
        <w:t>[ 2017 – 2021 ]</w:t>
      </w:r>
      <w:r>
        <w:rPr>
          <w:color w:val="757575"/>
          <w:sz w:val="20"/>
        </w:rPr>
        <w:tab/>
      </w:r>
      <w:bookmarkStart w:id="8" w:name="Studii_Universitare_de_Doctorat"/>
      <w:bookmarkEnd w:id="8"/>
      <w:r>
        <w:rPr>
          <w:rFonts w:ascii="Arial Black" w:hAnsi="Arial Black"/>
          <w:color w:val="0B56A5"/>
          <w:spacing w:val="-6"/>
        </w:rPr>
        <w:t>Studii</w:t>
      </w:r>
      <w:r>
        <w:rPr>
          <w:rFonts w:ascii="Arial Black" w:hAnsi="Arial Black"/>
          <w:color w:val="0B56A5"/>
          <w:spacing w:val="-11"/>
        </w:rPr>
        <w:t xml:space="preserve"> </w:t>
      </w:r>
      <w:r>
        <w:rPr>
          <w:rFonts w:ascii="Arial Black" w:hAnsi="Arial Black"/>
          <w:color w:val="0B56A5"/>
          <w:spacing w:val="-6"/>
        </w:rPr>
        <w:t>Universitare</w:t>
      </w:r>
      <w:r>
        <w:rPr>
          <w:rFonts w:ascii="Arial Black" w:hAnsi="Arial Black"/>
          <w:color w:val="0B56A5"/>
          <w:spacing w:val="-11"/>
        </w:rPr>
        <w:t xml:space="preserve"> </w:t>
      </w:r>
      <w:r>
        <w:rPr>
          <w:rFonts w:ascii="Arial Black" w:hAnsi="Arial Black"/>
          <w:color w:val="0B56A5"/>
          <w:spacing w:val="-6"/>
        </w:rPr>
        <w:t>de</w:t>
      </w:r>
      <w:r>
        <w:rPr>
          <w:rFonts w:ascii="Arial Black" w:hAnsi="Arial Black"/>
          <w:color w:val="0B56A5"/>
          <w:spacing w:val="-11"/>
        </w:rPr>
        <w:t xml:space="preserve"> </w:t>
      </w:r>
      <w:r>
        <w:rPr>
          <w:rFonts w:ascii="Arial Black" w:hAnsi="Arial Black"/>
          <w:color w:val="0B56A5"/>
          <w:spacing w:val="-6"/>
        </w:rPr>
        <w:t>Doctorat</w:t>
      </w:r>
    </w:p>
    <w:p w:rsidR="007C729B" w:rsidRDefault="005073F8">
      <w:pPr>
        <w:pStyle w:val="Heading3"/>
        <w:spacing w:before="4"/>
      </w:pPr>
      <w:r>
        <w:rPr>
          <w:color w:val="565656"/>
          <w:spacing w:val="-4"/>
        </w:rPr>
        <w:t>Universitatea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4"/>
        </w:rPr>
        <w:t>de Medicină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4"/>
        </w:rPr>
        <w:t>ș</w:t>
      </w:r>
      <w:r>
        <w:rPr>
          <w:color w:val="565656"/>
          <w:spacing w:val="-4"/>
        </w:rPr>
        <w:t>i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4"/>
        </w:rPr>
        <w:t>Farmacie 'Carol Davila”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4"/>
        </w:rPr>
        <w:t>din București</w:t>
      </w:r>
    </w:p>
    <w:p w:rsidR="007C729B" w:rsidRDefault="005073F8">
      <w:pPr>
        <w:tabs>
          <w:tab w:val="left" w:pos="2975"/>
        </w:tabs>
        <w:spacing w:before="117" w:line="307" w:lineRule="auto"/>
        <w:ind w:left="1408" w:right="4685" w:firstLine="1575"/>
        <w:rPr>
          <w:rFonts w:ascii="Arial Black" w:hAnsi="Arial Black"/>
        </w:rPr>
      </w:pPr>
      <w:r>
        <w:rPr>
          <w:rFonts w:ascii="Arial Black" w:hAnsi="Arial Black"/>
          <w:color w:val="565656"/>
          <w:spacing w:val="-4"/>
          <w:sz w:val="20"/>
        </w:rPr>
        <w:t>Localitatea: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București</w:t>
      </w:r>
      <w:r>
        <w:rPr>
          <w:color w:val="565656"/>
          <w:spacing w:val="7"/>
          <w:sz w:val="20"/>
        </w:rPr>
        <w:t xml:space="preserve"> </w:t>
      </w:r>
      <w:r>
        <w:rPr>
          <w:color w:val="D3D3D3"/>
          <w:spacing w:val="-4"/>
          <w:sz w:val="20"/>
        </w:rPr>
        <w:t>|</w:t>
      </w:r>
      <w:r>
        <w:rPr>
          <w:color w:val="D3D3D3"/>
          <w:spacing w:val="7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Ț</w:t>
      </w:r>
      <w:r>
        <w:rPr>
          <w:rFonts w:ascii="Arial Black" w:hAnsi="Arial Black"/>
          <w:color w:val="565656"/>
          <w:spacing w:val="-4"/>
          <w:sz w:val="20"/>
        </w:rPr>
        <w:t>ara: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România </w:t>
      </w:r>
      <w:r>
        <w:rPr>
          <w:color w:val="757575"/>
          <w:sz w:val="20"/>
        </w:rPr>
        <w:t>[ 2024 – 2025 ]</w:t>
      </w:r>
      <w:r>
        <w:rPr>
          <w:color w:val="757575"/>
          <w:sz w:val="20"/>
        </w:rPr>
        <w:tab/>
      </w:r>
      <w:bookmarkStart w:id="9" w:name="Studii_de_Masterat"/>
      <w:bookmarkEnd w:id="9"/>
      <w:r>
        <w:rPr>
          <w:rFonts w:ascii="Arial Black" w:hAnsi="Arial Black"/>
          <w:color w:val="0B56A5"/>
        </w:rPr>
        <w:t>Studii</w:t>
      </w:r>
      <w:r>
        <w:rPr>
          <w:rFonts w:ascii="Arial Black" w:hAnsi="Arial Black"/>
          <w:color w:val="0B56A5"/>
          <w:spacing w:val="-19"/>
        </w:rPr>
        <w:t xml:space="preserve"> </w:t>
      </w:r>
      <w:r>
        <w:rPr>
          <w:rFonts w:ascii="Arial Black" w:hAnsi="Arial Black"/>
          <w:color w:val="0B56A5"/>
        </w:rPr>
        <w:t>de</w:t>
      </w:r>
      <w:r>
        <w:rPr>
          <w:rFonts w:ascii="Arial Black" w:hAnsi="Arial Black"/>
          <w:color w:val="0B56A5"/>
          <w:spacing w:val="-18"/>
        </w:rPr>
        <w:t xml:space="preserve"> </w:t>
      </w:r>
      <w:r>
        <w:rPr>
          <w:rFonts w:ascii="Arial Black" w:hAnsi="Arial Black"/>
          <w:color w:val="0B56A5"/>
        </w:rPr>
        <w:t>Masterat</w:t>
      </w:r>
    </w:p>
    <w:p w:rsidR="007C729B" w:rsidRDefault="005073F8">
      <w:pPr>
        <w:pStyle w:val="Heading3"/>
        <w:spacing w:before="3"/>
      </w:pPr>
      <w:r>
        <w:rPr>
          <w:color w:val="565656"/>
          <w:spacing w:val="-4"/>
        </w:rPr>
        <w:t>Universitatea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de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Medicină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ș</w:t>
      </w:r>
      <w:r>
        <w:rPr>
          <w:color w:val="565656"/>
          <w:spacing w:val="-4"/>
        </w:rPr>
        <w:t>i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Farmacie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”Victor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Babeș”</w:t>
      </w:r>
      <w:r>
        <w:rPr>
          <w:color w:val="565656"/>
          <w:spacing w:val="-9"/>
        </w:rPr>
        <w:t xml:space="preserve"> </w:t>
      </w:r>
      <w:r>
        <w:rPr>
          <w:color w:val="565656"/>
          <w:spacing w:val="-4"/>
        </w:rPr>
        <w:t>din</w:t>
      </w:r>
      <w:r>
        <w:rPr>
          <w:color w:val="565656"/>
          <w:spacing w:val="-8"/>
        </w:rPr>
        <w:t xml:space="preserve"> </w:t>
      </w:r>
      <w:r>
        <w:rPr>
          <w:color w:val="565656"/>
          <w:spacing w:val="-4"/>
        </w:rPr>
        <w:t>Timișoara</w:t>
      </w:r>
    </w:p>
    <w:p w:rsidR="007C729B" w:rsidRDefault="005073F8">
      <w:pPr>
        <w:spacing w:before="118" w:line="290" w:lineRule="auto"/>
        <w:ind w:left="2983" w:right="2919"/>
        <w:rPr>
          <w:sz w:val="20"/>
        </w:rPr>
      </w:pPr>
      <w:r>
        <w:rPr>
          <w:rFonts w:ascii="Arial Black" w:hAnsi="Arial Black"/>
          <w:color w:val="565656"/>
          <w:spacing w:val="-4"/>
          <w:sz w:val="20"/>
        </w:rPr>
        <w:t>Domeniul</w:t>
      </w:r>
      <w:r>
        <w:rPr>
          <w:rFonts w:ascii="Arial Black" w:hAnsi="Arial Black"/>
          <w:color w:val="565656"/>
          <w:spacing w:val="-8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(domeniile)</w:t>
      </w:r>
      <w:r>
        <w:rPr>
          <w:rFonts w:ascii="Arial Black" w:hAnsi="Arial Black"/>
          <w:color w:val="565656"/>
          <w:spacing w:val="-8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de</w:t>
      </w:r>
      <w:r>
        <w:rPr>
          <w:rFonts w:ascii="Arial Black" w:hAnsi="Arial Black"/>
          <w:color w:val="565656"/>
          <w:spacing w:val="-8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studiu:</w:t>
      </w:r>
      <w:r>
        <w:rPr>
          <w:rFonts w:ascii="Arial Black" w:hAnsi="Arial Black"/>
          <w:color w:val="565656"/>
          <w:spacing w:val="-8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Medicina </w:t>
      </w:r>
      <w:r>
        <w:rPr>
          <w:color w:val="4F4B48"/>
          <w:spacing w:val="-4"/>
          <w:sz w:val="20"/>
        </w:rPr>
        <w:t>Managementul</w:t>
      </w:r>
      <w:r>
        <w:rPr>
          <w:color w:val="4F4B48"/>
          <w:spacing w:val="-12"/>
          <w:sz w:val="20"/>
        </w:rPr>
        <w:t xml:space="preserve"> </w:t>
      </w:r>
      <w:r>
        <w:rPr>
          <w:color w:val="4F4B48"/>
          <w:spacing w:val="-4"/>
          <w:sz w:val="20"/>
        </w:rPr>
        <w:t>serviciilor</w:t>
      </w:r>
      <w:r>
        <w:rPr>
          <w:color w:val="4F4B48"/>
          <w:spacing w:val="-12"/>
          <w:sz w:val="20"/>
        </w:rPr>
        <w:t xml:space="preserve"> </w:t>
      </w:r>
      <w:r>
        <w:rPr>
          <w:color w:val="4F4B48"/>
          <w:spacing w:val="-4"/>
          <w:sz w:val="20"/>
        </w:rPr>
        <w:t>sociale</w:t>
      </w:r>
      <w:r>
        <w:rPr>
          <w:color w:val="4F4B48"/>
          <w:spacing w:val="-12"/>
          <w:sz w:val="20"/>
        </w:rPr>
        <w:t xml:space="preserve"> </w:t>
      </w:r>
      <w:r>
        <w:rPr>
          <w:color w:val="4F4B48"/>
          <w:spacing w:val="-4"/>
          <w:sz w:val="20"/>
        </w:rPr>
        <w:t>ș</w:t>
      </w:r>
      <w:r>
        <w:rPr>
          <w:color w:val="4F4B48"/>
          <w:spacing w:val="-4"/>
          <w:sz w:val="20"/>
        </w:rPr>
        <w:t>i</w:t>
      </w:r>
      <w:r>
        <w:rPr>
          <w:color w:val="4F4B48"/>
          <w:spacing w:val="-12"/>
          <w:sz w:val="20"/>
        </w:rPr>
        <w:t xml:space="preserve"> </w:t>
      </w:r>
      <w:r>
        <w:rPr>
          <w:color w:val="4F4B48"/>
          <w:spacing w:val="-4"/>
          <w:sz w:val="20"/>
        </w:rPr>
        <w:t>de</w:t>
      </w:r>
      <w:r>
        <w:rPr>
          <w:color w:val="4F4B48"/>
          <w:spacing w:val="-12"/>
          <w:sz w:val="20"/>
        </w:rPr>
        <w:t xml:space="preserve"> </w:t>
      </w:r>
      <w:r>
        <w:rPr>
          <w:color w:val="4F4B48"/>
          <w:spacing w:val="-4"/>
          <w:sz w:val="20"/>
        </w:rPr>
        <w:t>sănătate</w:t>
      </w:r>
    </w:p>
    <w:p w:rsidR="007C729B" w:rsidRDefault="005073F8">
      <w:pPr>
        <w:tabs>
          <w:tab w:val="left" w:pos="2975"/>
        </w:tabs>
        <w:spacing w:before="21"/>
        <w:ind w:left="1408"/>
        <w:rPr>
          <w:rFonts w:ascii="Arial Black" w:hAnsi="Arial Black"/>
        </w:rPr>
      </w:pPr>
      <w:r>
        <w:rPr>
          <w:color w:val="757575"/>
          <w:w w:val="90"/>
          <w:sz w:val="20"/>
        </w:rPr>
        <w:t>[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2023</w:t>
      </w:r>
      <w:r>
        <w:rPr>
          <w:color w:val="757575"/>
          <w:spacing w:val="-3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–</w:t>
      </w:r>
      <w:r>
        <w:rPr>
          <w:color w:val="757575"/>
          <w:spacing w:val="-3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2025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spacing w:val="-10"/>
          <w:w w:val="90"/>
          <w:sz w:val="20"/>
        </w:rPr>
        <w:t>]</w:t>
      </w:r>
      <w:r>
        <w:rPr>
          <w:color w:val="757575"/>
          <w:sz w:val="20"/>
        </w:rPr>
        <w:tab/>
      </w:r>
      <w:bookmarkStart w:id="10" w:name="Diplomă_formare_psihopedagogică_Nivel_I_"/>
      <w:bookmarkEnd w:id="10"/>
      <w:r>
        <w:rPr>
          <w:rFonts w:ascii="Arial Black" w:hAnsi="Arial Black"/>
          <w:color w:val="0B56A5"/>
          <w:w w:val="90"/>
        </w:rPr>
        <w:t>Diplomă</w:t>
      </w:r>
      <w:r>
        <w:rPr>
          <w:rFonts w:ascii="Arial Black" w:hAnsi="Arial Black"/>
          <w:color w:val="0B56A5"/>
          <w:spacing w:val="-8"/>
          <w:w w:val="90"/>
        </w:rPr>
        <w:t xml:space="preserve"> </w:t>
      </w:r>
      <w:r>
        <w:rPr>
          <w:rFonts w:ascii="Arial Black" w:hAnsi="Arial Black"/>
          <w:color w:val="0B56A5"/>
          <w:w w:val="90"/>
        </w:rPr>
        <w:t>formare</w:t>
      </w:r>
      <w:r>
        <w:rPr>
          <w:rFonts w:ascii="Arial Black" w:hAnsi="Arial Black"/>
          <w:color w:val="0B56A5"/>
          <w:spacing w:val="-8"/>
          <w:w w:val="90"/>
        </w:rPr>
        <w:t xml:space="preserve"> </w:t>
      </w:r>
      <w:r>
        <w:rPr>
          <w:rFonts w:ascii="Arial Black" w:hAnsi="Arial Black"/>
          <w:color w:val="0B56A5"/>
          <w:w w:val="90"/>
        </w:rPr>
        <w:t>psihopedagogică</w:t>
      </w:r>
      <w:r>
        <w:rPr>
          <w:rFonts w:ascii="Arial Black" w:hAnsi="Arial Black"/>
          <w:color w:val="0B56A5"/>
          <w:spacing w:val="-7"/>
          <w:w w:val="90"/>
        </w:rPr>
        <w:t xml:space="preserve"> </w:t>
      </w:r>
      <w:r>
        <w:rPr>
          <w:rFonts w:ascii="Arial Black" w:hAnsi="Arial Black"/>
          <w:color w:val="0B56A5"/>
          <w:w w:val="90"/>
        </w:rPr>
        <w:t>Nivel</w:t>
      </w:r>
      <w:r>
        <w:rPr>
          <w:rFonts w:ascii="Arial Black" w:hAnsi="Arial Black"/>
          <w:color w:val="0B56A5"/>
          <w:spacing w:val="-8"/>
          <w:w w:val="90"/>
        </w:rPr>
        <w:t xml:space="preserve"> </w:t>
      </w:r>
      <w:r>
        <w:rPr>
          <w:rFonts w:ascii="Arial Black" w:hAnsi="Arial Black"/>
          <w:color w:val="0B56A5"/>
          <w:w w:val="90"/>
        </w:rPr>
        <w:t>I</w:t>
      </w:r>
      <w:r>
        <w:rPr>
          <w:rFonts w:ascii="Arial Black" w:hAnsi="Arial Black"/>
          <w:color w:val="0B56A5"/>
          <w:spacing w:val="-7"/>
          <w:w w:val="90"/>
        </w:rPr>
        <w:t xml:space="preserve"> </w:t>
      </w:r>
      <w:r>
        <w:rPr>
          <w:rFonts w:ascii="Arial Black" w:hAnsi="Arial Black"/>
          <w:color w:val="0B56A5"/>
          <w:w w:val="90"/>
        </w:rPr>
        <w:t>ș</w:t>
      </w:r>
      <w:r>
        <w:rPr>
          <w:rFonts w:ascii="Arial Black" w:hAnsi="Arial Black"/>
          <w:color w:val="0B56A5"/>
          <w:w w:val="90"/>
        </w:rPr>
        <w:t>i</w:t>
      </w:r>
      <w:r>
        <w:rPr>
          <w:rFonts w:ascii="Arial Black" w:hAnsi="Arial Black"/>
          <w:color w:val="0B56A5"/>
          <w:spacing w:val="-8"/>
          <w:w w:val="90"/>
        </w:rPr>
        <w:t xml:space="preserve"> </w:t>
      </w:r>
      <w:r>
        <w:rPr>
          <w:rFonts w:ascii="Arial Black" w:hAnsi="Arial Black"/>
          <w:color w:val="0B56A5"/>
          <w:w w:val="90"/>
        </w:rPr>
        <w:t>II</w:t>
      </w:r>
      <w:r>
        <w:rPr>
          <w:rFonts w:ascii="Arial Black" w:hAnsi="Arial Black"/>
          <w:color w:val="0B56A5"/>
          <w:spacing w:val="-7"/>
          <w:w w:val="90"/>
        </w:rPr>
        <w:t xml:space="preserve"> </w:t>
      </w:r>
      <w:r>
        <w:rPr>
          <w:rFonts w:ascii="Arial Black" w:hAnsi="Arial Black"/>
          <w:color w:val="0B56A5"/>
          <w:spacing w:val="-2"/>
          <w:w w:val="90"/>
        </w:rPr>
        <w:t>Postuniversitar</w:t>
      </w:r>
    </w:p>
    <w:p w:rsidR="007C729B" w:rsidRDefault="005073F8">
      <w:pPr>
        <w:pStyle w:val="Heading3"/>
        <w:spacing w:before="92" w:line="309" w:lineRule="auto"/>
      </w:pPr>
      <w:r>
        <w:rPr>
          <w:color w:val="565656"/>
          <w:spacing w:val="-2"/>
        </w:rPr>
        <w:t>Universitatea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2"/>
        </w:rPr>
        <w:t>de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2"/>
        </w:rPr>
        <w:t>Vest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2"/>
        </w:rPr>
        <w:t>„Vasile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2"/>
        </w:rPr>
        <w:t>Goldiș”din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2"/>
        </w:rPr>
        <w:t>Arad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2"/>
        </w:rPr>
        <w:t>Departamentul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2"/>
        </w:rPr>
        <w:t>pentru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2"/>
        </w:rPr>
        <w:t xml:space="preserve">Pregătirea </w:t>
      </w:r>
      <w:r>
        <w:rPr>
          <w:color w:val="565656"/>
        </w:rPr>
        <w:t>Personalului Didactic</w:t>
      </w:r>
    </w:p>
    <w:p w:rsidR="007C729B" w:rsidRDefault="005073F8">
      <w:pPr>
        <w:spacing w:before="77" w:line="201" w:lineRule="auto"/>
        <w:ind w:left="2983" w:right="712"/>
        <w:rPr>
          <w:sz w:val="20"/>
        </w:rPr>
      </w:pPr>
      <w:r>
        <w:rPr>
          <w:rFonts w:ascii="Arial Black" w:hAnsi="Arial Black"/>
          <w:color w:val="565656"/>
          <w:spacing w:val="-4"/>
          <w:sz w:val="20"/>
        </w:rPr>
        <w:t>Localitatea: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Arad</w:t>
      </w:r>
      <w:r>
        <w:rPr>
          <w:color w:val="565656"/>
          <w:spacing w:val="7"/>
          <w:sz w:val="20"/>
        </w:rPr>
        <w:t xml:space="preserve"> </w:t>
      </w:r>
      <w:r>
        <w:rPr>
          <w:color w:val="D3D3D3"/>
          <w:spacing w:val="-4"/>
          <w:sz w:val="20"/>
        </w:rPr>
        <w:t>|</w:t>
      </w:r>
      <w:r>
        <w:rPr>
          <w:color w:val="D3D3D3"/>
          <w:spacing w:val="6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Ț</w:t>
      </w:r>
      <w:r>
        <w:rPr>
          <w:rFonts w:ascii="Arial Black" w:hAnsi="Arial Black"/>
          <w:color w:val="565656"/>
          <w:spacing w:val="-4"/>
          <w:sz w:val="20"/>
        </w:rPr>
        <w:t>ara: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>România</w:t>
      </w:r>
      <w:r>
        <w:rPr>
          <w:color w:val="565656"/>
          <w:spacing w:val="8"/>
          <w:sz w:val="20"/>
        </w:rPr>
        <w:t xml:space="preserve"> </w:t>
      </w:r>
      <w:r>
        <w:rPr>
          <w:color w:val="D3D3D3"/>
          <w:spacing w:val="-4"/>
          <w:sz w:val="20"/>
        </w:rPr>
        <w:t>|</w:t>
      </w:r>
      <w:r>
        <w:rPr>
          <w:color w:val="D3D3D3"/>
          <w:spacing w:val="6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Domeniul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(domeniile)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de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studiu: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Medicină </w:t>
      </w:r>
      <w:r>
        <w:rPr>
          <w:color w:val="565656"/>
          <w:spacing w:val="-2"/>
          <w:sz w:val="20"/>
        </w:rPr>
        <w:t>Generală</w:t>
      </w:r>
    </w:p>
    <w:p w:rsidR="007C729B" w:rsidRDefault="005073F8">
      <w:pPr>
        <w:pStyle w:val="BodyText"/>
        <w:spacing w:before="81"/>
      </w:pPr>
      <w:r>
        <w:rPr>
          <w:color w:val="4F4B48"/>
          <w:spacing w:val="-6"/>
        </w:rPr>
        <w:t>Programul</w:t>
      </w:r>
      <w:r>
        <w:rPr>
          <w:color w:val="4F4B48"/>
          <w:spacing w:val="-3"/>
        </w:rPr>
        <w:t xml:space="preserve"> </w:t>
      </w:r>
      <w:r>
        <w:rPr>
          <w:color w:val="4F4B48"/>
          <w:spacing w:val="-6"/>
        </w:rPr>
        <w:t>de</w:t>
      </w:r>
      <w:r>
        <w:rPr>
          <w:color w:val="4F4B48"/>
          <w:spacing w:val="-3"/>
        </w:rPr>
        <w:t xml:space="preserve"> </w:t>
      </w:r>
      <w:r>
        <w:rPr>
          <w:color w:val="4F4B48"/>
          <w:spacing w:val="-6"/>
        </w:rPr>
        <w:t>formare</w:t>
      </w:r>
      <w:r>
        <w:rPr>
          <w:color w:val="4F4B48"/>
          <w:spacing w:val="-3"/>
        </w:rPr>
        <w:t xml:space="preserve"> </w:t>
      </w:r>
      <w:r>
        <w:rPr>
          <w:color w:val="4F4B48"/>
          <w:spacing w:val="-6"/>
        </w:rPr>
        <w:t>psihopedagogică</w:t>
      </w:r>
      <w:r>
        <w:rPr>
          <w:color w:val="4F4B48"/>
          <w:spacing w:val="-3"/>
        </w:rPr>
        <w:t xml:space="preserve"> </w:t>
      </w:r>
      <w:r>
        <w:rPr>
          <w:color w:val="4F4B48"/>
          <w:spacing w:val="-6"/>
        </w:rPr>
        <w:t>Nivel</w:t>
      </w:r>
      <w:r>
        <w:rPr>
          <w:color w:val="4F4B48"/>
          <w:spacing w:val="-3"/>
        </w:rPr>
        <w:t xml:space="preserve"> </w:t>
      </w:r>
      <w:r>
        <w:rPr>
          <w:color w:val="4F4B48"/>
          <w:spacing w:val="-6"/>
        </w:rPr>
        <w:t>I</w:t>
      </w:r>
      <w:r>
        <w:rPr>
          <w:color w:val="4F4B48"/>
          <w:spacing w:val="-3"/>
        </w:rPr>
        <w:t xml:space="preserve"> </w:t>
      </w:r>
      <w:r>
        <w:rPr>
          <w:color w:val="4F4B48"/>
          <w:spacing w:val="-6"/>
        </w:rPr>
        <w:t>ș</w:t>
      </w:r>
      <w:r>
        <w:rPr>
          <w:color w:val="4F4B48"/>
          <w:spacing w:val="-6"/>
        </w:rPr>
        <w:t>i</w:t>
      </w:r>
      <w:r>
        <w:rPr>
          <w:color w:val="4F4B48"/>
          <w:spacing w:val="-3"/>
        </w:rPr>
        <w:t xml:space="preserve"> </w:t>
      </w:r>
      <w:r>
        <w:rPr>
          <w:color w:val="4F4B48"/>
          <w:spacing w:val="-6"/>
        </w:rPr>
        <w:t>Nivel</w:t>
      </w:r>
      <w:r>
        <w:rPr>
          <w:color w:val="4F4B48"/>
          <w:spacing w:val="-3"/>
        </w:rPr>
        <w:t xml:space="preserve"> </w:t>
      </w:r>
      <w:r>
        <w:rPr>
          <w:color w:val="4F4B48"/>
          <w:spacing w:val="-6"/>
        </w:rPr>
        <w:t>II</w:t>
      </w:r>
      <w:r>
        <w:rPr>
          <w:color w:val="4F4B48"/>
          <w:spacing w:val="-2"/>
        </w:rPr>
        <w:t xml:space="preserve"> </w:t>
      </w:r>
      <w:r>
        <w:rPr>
          <w:color w:val="4F4B48"/>
          <w:spacing w:val="-6"/>
        </w:rPr>
        <w:t>POSTUNIVERSITAR</w:t>
      </w:r>
      <w:r>
        <w:rPr>
          <w:color w:val="4F4B48"/>
          <w:spacing w:val="-3"/>
        </w:rPr>
        <w:t xml:space="preserve"> </w:t>
      </w:r>
      <w:r>
        <w:rPr>
          <w:color w:val="4F4B48"/>
          <w:spacing w:val="-6"/>
        </w:rPr>
        <w:t>(</w:t>
      </w:r>
      <w:r>
        <w:rPr>
          <w:color w:val="4F4B48"/>
          <w:spacing w:val="-3"/>
        </w:rPr>
        <w:t xml:space="preserve"> </w:t>
      </w:r>
      <w:r>
        <w:rPr>
          <w:color w:val="4F4B48"/>
          <w:spacing w:val="-6"/>
        </w:rPr>
        <w:t>DPPD</w:t>
      </w:r>
      <w:r>
        <w:rPr>
          <w:color w:val="4F4B48"/>
          <w:spacing w:val="-3"/>
        </w:rPr>
        <w:t xml:space="preserve"> </w:t>
      </w:r>
      <w:r>
        <w:rPr>
          <w:color w:val="4F4B48"/>
          <w:spacing w:val="-10"/>
        </w:rPr>
        <w:t>)</w:t>
      </w:r>
    </w:p>
    <w:p w:rsidR="007C729B" w:rsidRDefault="005073F8">
      <w:pPr>
        <w:tabs>
          <w:tab w:val="left" w:pos="2983"/>
          <w:tab w:val="left" w:pos="11308"/>
        </w:tabs>
        <w:spacing w:before="9" w:line="356" w:lineRule="exact"/>
        <w:ind w:left="80"/>
        <w:rPr>
          <w:rFonts w:ascii="Times New Roman" w:hAnsi="Times New Roman"/>
        </w:rPr>
      </w:pPr>
      <w:r>
        <w:rPr>
          <w:rFonts w:ascii="Arial Black" w:hAnsi="Arial Black"/>
          <w:color w:val="0B56A5"/>
          <w:spacing w:val="-2"/>
          <w:w w:val="85"/>
        </w:rPr>
        <w:t>COMPETENȚE</w:t>
      </w:r>
      <w:r>
        <w:rPr>
          <w:rFonts w:ascii="Arial Black" w:hAnsi="Arial Black"/>
          <w:color w:val="0B56A5"/>
          <w:spacing w:val="-1"/>
        </w:rPr>
        <w:t xml:space="preserve"> </w:t>
      </w:r>
      <w:r>
        <w:rPr>
          <w:rFonts w:ascii="Arial Black" w:hAnsi="Arial Black"/>
          <w:color w:val="0B56A5"/>
          <w:spacing w:val="-2"/>
          <w:w w:val="95"/>
        </w:rPr>
        <w:t>LINGVISTI</w:t>
      </w:r>
      <w:r>
        <w:rPr>
          <w:rFonts w:ascii="Malgun Gothic" w:hAnsi="Malgun Gothic"/>
          <w:b/>
          <w:color w:val="0B56A5"/>
          <w:spacing w:val="-2"/>
          <w:w w:val="95"/>
        </w:rPr>
        <w:t>-</w:t>
      </w:r>
      <w:r>
        <w:rPr>
          <w:rFonts w:ascii="Malgun Gothic" w:hAnsi="Malgun Gothic"/>
          <w:b/>
          <w:color w:val="0B56A5"/>
        </w:rPr>
        <w:tab/>
      </w:r>
      <w:r>
        <w:rPr>
          <w:rFonts w:ascii="Times New Roman" w:hAnsi="Times New Roman"/>
          <w:color w:val="0B56A5"/>
          <w:u w:val="single" w:color="8C8580"/>
        </w:rPr>
        <w:tab/>
      </w:r>
    </w:p>
    <w:p w:rsidR="007C729B" w:rsidRDefault="005073F8">
      <w:pPr>
        <w:spacing w:line="268" w:lineRule="exact"/>
        <w:ind w:left="2496"/>
        <w:rPr>
          <w:rFonts w:ascii="Arial Black"/>
        </w:rPr>
      </w:pPr>
      <w:r>
        <w:rPr>
          <w:rFonts w:ascii="Arial Black"/>
          <w:color w:val="0B56A5"/>
          <w:spacing w:val="-5"/>
          <w:w w:val="90"/>
        </w:rPr>
        <w:t>CE</w:t>
      </w:r>
    </w:p>
    <w:p w:rsidR="007C729B" w:rsidRDefault="007C729B">
      <w:pPr>
        <w:spacing w:line="268" w:lineRule="exact"/>
        <w:rPr>
          <w:rFonts w:ascii="Arial Black"/>
        </w:rPr>
        <w:sectPr w:rsidR="007C729B">
          <w:pgSz w:w="11900" w:h="16820"/>
          <w:pgMar w:top="200" w:right="141" w:bottom="0" w:left="283" w:header="720" w:footer="720" w:gutter="0"/>
          <w:cols w:space="720"/>
        </w:sectPr>
      </w:pPr>
    </w:p>
    <w:p w:rsidR="007C729B" w:rsidRDefault="007C729B">
      <w:pPr>
        <w:pStyle w:val="BodyText"/>
        <w:ind w:left="0"/>
        <w:rPr>
          <w:rFonts w:ascii="Arial Black"/>
          <w:sz w:val="22"/>
        </w:rPr>
      </w:pPr>
    </w:p>
    <w:p w:rsidR="007C729B" w:rsidRDefault="007C729B">
      <w:pPr>
        <w:pStyle w:val="BodyText"/>
        <w:ind w:left="0"/>
        <w:rPr>
          <w:rFonts w:ascii="Arial Black"/>
          <w:sz w:val="22"/>
        </w:rPr>
      </w:pPr>
    </w:p>
    <w:p w:rsidR="007C729B" w:rsidRDefault="007C729B">
      <w:pPr>
        <w:pStyle w:val="BodyText"/>
        <w:ind w:left="0"/>
        <w:rPr>
          <w:rFonts w:ascii="Arial Black"/>
          <w:sz w:val="22"/>
        </w:rPr>
      </w:pPr>
    </w:p>
    <w:p w:rsidR="007C729B" w:rsidRDefault="007C729B">
      <w:pPr>
        <w:pStyle w:val="BodyText"/>
        <w:ind w:left="0"/>
        <w:rPr>
          <w:rFonts w:ascii="Arial Black"/>
          <w:sz w:val="22"/>
        </w:rPr>
      </w:pPr>
    </w:p>
    <w:p w:rsidR="007C729B" w:rsidRDefault="007C729B">
      <w:pPr>
        <w:pStyle w:val="BodyText"/>
        <w:ind w:left="0"/>
        <w:rPr>
          <w:rFonts w:ascii="Arial Black"/>
          <w:sz w:val="22"/>
        </w:rPr>
      </w:pPr>
    </w:p>
    <w:p w:rsidR="007C729B" w:rsidRDefault="007C729B">
      <w:pPr>
        <w:pStyle w:val="BodyText"/>
        <w:ind w:left="0"/>
        <w:rPr>
          <w:rFonts w:ascii="Arial Black"/>
          <w:sz w:val="22"/>
        </w:rPr>
      </w:pPr>
    </w:p>
    <w:p w:rsidR="007C729B" w:rsidRDefault="007C729B">
      <w:pPr>
        <w:pStyle w:val="BodyText"/>
        <w:ind w:left="0"/>
        <w:rPr>
          <w:rFonts w:ascii="Arial Black"/>
          <w:sz w:val="22"/>
        </w:rPr>
      </w:pPr>
    </w:p>
    <w:p w:rsidR="007C729B" w:rsidRDefault="007C729B">
      <w:pPr>
        <w:pStyle w:val="BodyText"/>
        <w:spacing w:before="130"/>
        <w:ind w:left="0"/>
        <w:rPr>
          <w:rFonts w:ascii="Arial Black"/>
          <w:sz w:val="22"/>
        </w:rPr>
      </w:pPr>
    </w:p>
    <w:p w:rsidR="007C729B" w:rsidRDefault="005073F8">
      <w:pPr>
        <w:ind w:left="1298"/>
        <w:rPr>
          <w:rFonts w:ascii="Arial Black" w:hAnsi="Arial Black"/>
        </w:rPr>
      </w:pPr>
      <w:r>
        <w:rPr>
          <w:rFonts w:ascii="Arial Black" w:hAnsi="Arial Black"/>
          <w:color w:val="0B56A5"/>
          <w:spacing w:val="-2"/>
          <w:w w:val="85"/>
        </w:rPr>
        <w:t>COMPETENȚE</w:t>
      </w:r>
    </w:p>
    <w:p w:rsidR="007C729B" w:rsidRDefault="005073F8">
      <w:pPr>
        <w:spacing w:before="65"/>
        <w:ind w:left="186"/>
      </w:pPr>
      <w:r>
        <w:br w:type="column"/>
      </w:r>
      <w:r>
        <w:rPr>
          <w:rFonts w:ascii="Arial Black" w:hAnsi="Arial Black"/>
          <w:color w:val="565656"/>
          <w:w w:val="90"/>
        </w:rPr>
        <w:t>Limbă(i)</w:t>
      </w:r>
      <w:r>
        <w:rPr>
          <w:rFonts w:ascii="Arial Black" w:hAnsi="Arial Black"/>
          <w:color w:val="565656"/>
          <w:spacing w:val="-6"/>
        </w:rPr>
        <w:t xml:space="preserve"> </w:t>
      </w:r>
      <w:r>
        <w:rPr>
          <w:rFonts w:ascii="Arial Black" w:hAnsi="Arial Black"/>
          <w:color w:val="565656"/>
          <w:w w:val="90"/>
        </w:rPr>
        <w:t>maternă(e):</w:t>
      </w:r>
      <w:r>
        <w:rPr>
          <w:rFonts w:ascii="Arial Black" w:hAnsi="Arial Black"/>
          <w:color w:val="565656"/>
          <w:spacing w:val="-6"/>
        </w:rPr>
        <w:t xml:space="preserve"> </w:t>
      </w:r>
      <w:r>
        <w:rPr>
          <w:color w:val="565656"/>
          <w:spacing w:val="-2"/>
          <w:w w:val="90"/>
        </w:rPr>
        <w:t>Romana</w:t>
      </w:r>
    </w:p>
    <w:p w:rsidR="007C729B" w:rsidRDefault="005073F8">
      <w:pPr>
        <w:spacing w:before="49"/>
        <w:ind w:left="186"/>
        <w:rPr>
          <w:rFonts w:ascii="Arial Black" w:hAnsi="Arial Black"/>
        </w:rPr>
      </w:pPr>
      <w:r>
        <w:rPr>
          <w:rFonts w:ascii="Arial Black" w:hAnsi="Arial Black"/>
          <w:color w:val="565656"/>
          <w:w w:val="90"/>
        </w:rPr>
        <w:t>Altă</w:t>
      </w:r>
      <w:r>
        <w:rPr>
          <w:rFonts w:ascii="Arial Black" w:hAnsi="Arial Black"/>
          <w:color w:val="565656"/>
          <w:spacing w:val="-4"/>
          <w:w w:val="90"/>
        </w:rPr>
        <w:t xml:space="preserve"> </w:t>
      </w:r>
      <w:r>
        <w:rPr>
          <w:rFonts w:ascii="Arial Black" w:hAnsi="Arial Black"/>
          <w:color w:val="565656"/>
          <w:w w:val="90"/>
        </w:rPr>
        <w:t>limbă</w:t>
      </w:r>
      <w:r>
        <w:rPr>
          <w:rFonts w:ascii="Arial Black" w:hAnsi="Arial Black"/>
          <w:color w:val="565656"/>
          <w:spacing w:val="-4"/>
          <w:w w:val="90"/>
        </w:rPr>
        <w:t xml:space="preserve"> </w:t>
      </w:r>
      <w:r>
        <w:rPr>
          <w:rFonts w:ascii="Arial Black" w:hAnsi="Arial Black"/>
          <w:color w:val="565656"/>
          <w:w w:val="90"/>
        </w:rPr>
        <w:t>(Alte</w:t>
      </w:r>
      <w:r>
        <w:rPr>
          <w:rFonts w:ascii="Arial Black" w:hAnsi="Arial Black"/>
          <w:color w:val="565656"/>
          <w:spacing w:val="-3"/>
          <w:w w:val="90"/>
        </w:rPr>
        <w:t xml:space="preserve"> </w:t>
      </w:r>
      <w:r>
        <w:rPr>
          <w:rFonts w:ascii="Arial Black" w:hAnsi="Arial Black"/>
          <w:color w:val="565656"/>
          <w:spacing w:val="-2"/>
          <w:w w:val="90"/>
        </w:rPr>
        <w:t>limbi):</w:t>
      </w:r>
    </w:p>
    <w:p w:rsidR="007C729B" w:rsidRDefault="005073F8">
      <w:pPr>
        <w:pStyle w:val="Heading2"/>
        <w:spacing w:before="72"/>
        <w:rPr>
          <w:b w:val="0"/>
        </w:rPr>
      </w:pPr>
      <w:bookmarkStart w:id="11" w:name="engleza"/>
      <w:bookmarkEnd w:id="11"/>
      <w:r>
        <w:rPr>
          <w:b w:val="0"/>
          <w:color w:val="0B56A5"/>
          <w:spacing w:val="-2"/>
        </w:rPr>
        <w:t>engleza</w:t>
      </w:r>
    </w:p>
    <w:p w:rsidR="007C729B" w:rsidRDefault="005073F8">
      <w:pPr>
        <w:pStyle w:val="Heading4"/>
        <w:spacing w:before="72"/>
        <w:ind w:left="186"/>
        <w:rPr>
          <w:rFonts w:ascii="Lucida Sans Unicode" w:hAnsi="Lucida Sans Unicode"/>
          <w:b w:val="0"/>
        </w:rPr>
      </w:pPr>
      <w:r>
        <w:rPr>
          <w:b w:val="0"/>
          <w:color w:val="6B6B6B"/>
          <w:w w:val="85"/>
        </w:rPr>
        <w:t>COMPREHENSIUNE</w:t>
      </w:r>
      <w:r>
        <w:rPr>
          <w:b w:val="0"/>
          <w:color w:val="6B6B6B"/>
          <w:spacing w:val="-6"/>
          <w:w w:val="85"/>
        </w:rPr>
        <w:t xml:space="preserve"> </w:t>
      </w:r>
      <w:r>
        <w:rPr>
          <w:b w:val="0"/>
          <w:color w:val="6B6B6B"/>
          <w:w w:val="85"/>
        </w:rPr>
        <w:t>ORALĂ</w:t>
      </w:r>
      <w:r>
        <w:rPr>
          <w:b w:val="0"/>
          <w:color w:val="6B6B6B"/>
          <w:spacing w:val="-5"/>
          <w:w w:val="85"/>
        </w:rPr>
        <w:t xml:space="preserve"> </w:t>
      </w:r>
      <w:r>
        <w:rPr>
          <w:rFonts w:ascii="Lucida Sans Unicode" w:hAnsi="Lucida Sans Unicode"/>
          <w:b w:val="0"/>
          <w:color w:val="6B6B6B"/>
          <w:w w:val="85"/>
        </w:rPr>
        <w:t>A1</w:t>
      </w:r>
      <w:r>
        <w:rPr>
          <w:rFonts w:ascii="Lucida Sans Unicode" w:hAnsi="Lucida Sans Unicode"/>
          <w:b w:val="0"/>
          <w:color w:val="6B6B6B"/>
          <w:spacing w:val="46"/>
        </w:rPr>
        <w:t xml:space="preserve"> </w:t>
      </w:r>
      <w:r>
        <w:rPr>
          <w:b w:val="0"/>
          <w:color w:val="6B6B6B"/>
          <w:w w:val="85"/>
        </w:rPr>
        <w:t>CITIT</w:t>
      </w:r>
      <w:r>
        <w:rPr>
          <w:b w:val="0"/>
          <w:color w:val="6B6B6B"/>
          <w:spacing w:val="-5"/>
          <w:w w:val="85"/>
        </w:rPr>
        <w:t xml:space="preserve"> </w:t>
      </w:r>
      <w:r>
        <w:rPr>
          <w:rFonts w:ascii="Lucida Sans Unicode" w:hAnsi="Lucida Sans Unicode"/>
          <w:b w:val="0"/>
          <w:color w:val="6B6B6B"/>
          <w:w w:val="85"/>
        </w:rPr>
        <w:t>A1</w:t>
      </w:r>
      <w:r>
        <w:rPr>
          <w:rFonts w:ascii="Lucida Sans Unicode" w:hAnsi="Lucida Sans Unicode"/>
          <w:b w:val="0"/>
          <w:color w:val="6B6B6B"/>
          <w:spacing w:val="46"/>
        </w:rPr>
        <w:t xml:space="preserve"> </w:t>
      </w:r>
      <w:r>
        <w:rPr>
          <w:b w:val="0"/>
          <w:color w:val="6B6B6B"/>
          <w:w w:val="85"/>
        </w:rPr>
        <w:t>SCRIS</w:t>
      </w:r>
      <w:r>
        <w:rPr>
          <w:b w:val="0"/>
          <w:color w:val="6B6B6B"/>
          <w:spacing w:val="-5"/>
          <w:w w:val="85"/>
        </w:rPr>
        <w:t xml:space="preserve"> </w:t>
      </w:r>
      <w:r>
        <w:rPr>
          <w:rFonts w:ascii="Lucida Sans Unicode" w:hAnsi="Lucida Sans Unicode"/>
          <w:b w:val="0"/>
          <w:color w:val="6B6B6B"/>
          <w:spacing w:val="-5"/>
          <w:w w:val="85"/>
        </w:rPr>
        <w:t>A1</w:t>
      </w:r>
    </w:p>
    <w:p w:rsidR="007C729B" w:rsidRDefault="005073F8">
      <w:pPr>
        <w:spacing w:before="51"/>
        <w:ind w:left="186"/>
        <w:rPr>
          <w:sz w:val="20"/>
        </w:rPr>
      </w:pPr>
      <w:r>
        <w:rPr>
          <w:rFonts w:ascii="Arial Black" w:hAnsi="Arial Black"/>
          <w:color w:val="6B6B6B"/>
          <w:spacing w:val="-2"/>
          <w:w w:val="85"/>
          <w:sz w:val="20"/>
        </w:rPr>
        <w:t>PRODUCEREA</w:t>
      </w:r>
      <w:r>
        <w:rPr>
          <w:rFonts w:ascii="Arial Black" w:hAnsi="Arial Black"/>
          <w:color w:val="6B6B6B"/>
          <w:spacing w:val="-6"/>
          <w:w w:val="85"/>
          <w:sz w:val="20"/>
        </w:rPr>
        <w:t xml:space="preserve"> </w:t>
      </w:r>
      <w:r>
        <w:rPr>
          <w:rFonts w:ascii="Arial Black" w:hAnsi="Arial Black"/>
          <w:color w:val="6B6B6B"/>
          <w:spacing w:val="-2"/>
          <w:w w:val="85"/>
          <w:sz w:val="20"/>
        </w:rPr>
        <w:t>DE</w:t>
      </w:r>
      <w:r>
        <w:rPr>
          <w:rFonts w:ascii="Arial Black" w:hAnsi="Arial Black"/>
          <w:color w:val="6B6B6B"/>
          <w:spacing w:val="-5"/>
          <w:w w:val="85"/>
          <w:sz w:val="20"/>
        </w:rPr>
        <w:t xml:space="preserve"> </w:t>
      </w:r>
      <w:r>
        <w:rPr>
          <w:rFonts w:ascii="Arial Black" w:hAnsi="Arial Black"/>
          <w:color w:val="6B6B6B"/>
          <w:spacing w:val="-2"/>
          <w:w w:val="85"/>
          <w:sz w:val="20"/>
        </w:rPr>
        <w:t>MESAJE</w:t>
      </w:r>
      <w:r>
        <w:rPr>
          <w:rFonts w:ascii="Arial Black" w:hAnsi="Arial Black"/>
          <w:color w:val="6B6B6B"/>
          <w:spacing w:val="-6"/>
          <w:w w:val="85"/>
          <w:sz w:val="20"/>
        </w:rPr>
        <w:t xml:space="preserve"> </w:t>
      </w:r>
      <w:r>
        <w:rPr>
          <w:rFonts w:ascii="Arial Black" w:hAnsi="Arial Black"/>
          <w:color w:val="6B6B6B"/>
          <w:spacing w:val="-2"/>
          <w:w w:val="85"/>
          <w:sz w:val="20"/>
        </w:rPr>
        <w:t>ORALE</w:t>
      </w:r>
      <w:r>
        <w:rPr>
          <w:rFonts w:ascii="Arial Black" w:hAnsi="Arial Black"/>
          <w:color w:val="6B6B6B"/>
          <w:spacing w:val="-5"/>
          <w:w w:val="85"/>
          <w:sz w:val="20"/>
        </w:rPr>
        <w:t xml:space="preserve"> </w:t>
      </w:r>
      <w:r>
        <w:rPr>
          <w:color w:val="6B6B6B"/>
          <w:spacing w:val="-2"/>
          <w:w w:val="85"/>
          <w:sz w:val="20"/>
        </w:rPr>
        <w:t>A2</w:t>
      </w:r>
      <w:r>
        <w:rPr>
          <w:color w:val="6B6B6B"/>
          <w:spacing w:val="45"/>
          <w:sz w:val="20"/>
        </w:rPr>
        <w:t xml:space="preserve"> </w:t>
      </w:r>
      <w:r>
        <w:rPr>
          <w:rFonts w:ascii="Arial Black" w:hAnsi="Arial Black"/>
          <w:color w:val="6B6B6B"/>
          <w:spacing w:val="-2"/>
          <w:w w:val="85"/>
          <w:sz w:val="20"/>
        </w:rPr>
        <w:t>CONVERSAȚIE</w:t>
      </w:r>
      <w:r>
        <w:rPr>
          <w:rFonts w:ascii="Arial Black" w:hAnsi="Arial Black"/>
          <w:color w:val="6B6B6B"/>
          <w:spacing w:val="-5"/>
          <w:w w:val="85"/>
          <w:sz w:val="20"/>
        </w:rPr>
        <w:t xml:space="preserve"> </w:t>
      </w:r>
      <w:r>
        <w:rPr>
          <w:color w:val="6B6B6B"/>
          <w:spacing w:val="-5"/>
          <w:w w:val="85"/>
          <w:sz w:val="20"/>
        </w:rPr>
        <w:t>A2</w:t>
      </w:r>
    </w:p>
    <w:p w:rsidR="007C729B" w:rsidRDefault="005073F8">
      <w:pPr>
        <w:spacing w:before="148" w:line="259" w:lineRule="auto"/>
        <w:ind w:left="186"/>
        <w:rPr>
          <w:rFonts w:ascii="Arial" w:hAnsi="Arial"/>
          <w:i/>
          <w:sz w:val="20"/>
        </w:rPr>
      </w:pPr>
      <w:r>
        <w:rPr>
          <w:rFonts w:ascii="Arial" w:hAnsi="Arial"/>
          <w:i/>
          <w:color w:val="757575"/>
          <w:sz w:val="20"/>
        </w:rPr>
        <w:t>Niveluri: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A1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ș</w:t>
      </w:r>
      <w:r>
        <w:rPr>
          <w:rFonts w:ascii="Arial" w:hAnsi="Arial"/>
          <w:i/>
          <w:color w:val="757575"/>
          <w:sz w:val="20"/>
        </w:rPr>
        <w:t>i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A2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Utilizator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de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bază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B1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ș</w:t>
      </w:r>
      <w:r>
        <w:rPr>
          <w:rFonts w:ascii="Arial" w:hAnsi="Arial"/>
          <w:i/>
          <w:color w:val="757575"/>
          <w:sz w:val="20"/>
        </w:rPr>
        <w:t>i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B2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Utilizator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independent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C1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ș</w:t>
      </w:r>
      <w:r>
        <w:rPr>
          <w:rFonts w:ascii="Arial" w:hAnsi="Arial"/>
          <w:i/>
          <w:color w:val="757575"/>
          <w:sz w:val="20"/>
        </w:rPr>
        <w:t>i</w:t>
      </w:r>
      <w:r>
        <w:rPr>
          <w:rFonts w:ascii="Arial" w:hAnsi="Arial"/>
          <w:i/>
          <w:color w:val="757575"/>
          <w:spacing w:val="-11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>C2</w:t>
      </w:r>
      <w:r>
        <w:rPr>
          <w:rFonts w:ascii="Arial" w:hAnsi="Arial"/>
          <w:i/>
          <w:color w:val="757575"/>
          <w:spacing w:val="-12"/>
          <w:sz w:val="20"/>
        </w:rPr>
        <w:t xml:space="preserve"> </w:t>
      </w:r>
      <w:r>
        <w:rPr>
          <w:rFonts w:ascii="Arial" w:hAnsi="Arial"/>
          <w:i/>
          <w:color w:val="757575"/>
          <w:sz w:val="20"/>
        </w:rPr>
        <w:t xml:space="preserve">Utilizator </w:t>
      </w:r>
      <w:r>
        <w:rPr>
          <w:rFonts w:ascii="Arial" w:hAnsi="Arial"/>
          <w:i/>
          <w:color w:val="757575"/>
          <w:spacing w:val="-2"/>
          <w:sz w:val="20"/>
        </w:rPr>
        <w:t>experimentat</w:t>
      </w:r>
    </w:p>
    <w:p w:rsidR="007C729B" w:rsidRDefault="005073F8">
      <w:pPr>
        <w:pStyle w:val="BodyText"/>
        <w:spacing w:before="1"/>
        <w:ind w:left="0"/>
        <w:rPr>
          <w:rFonts w:ascii="Arial"/>
          <w:i/>
          <w:sz w:val="18"/>
        </w:rPr>
      </w:pPr>
      <w:r>
        <w:rPr>
          <w:rFonts w:ascii="Arial"/>
          <w:i/>
          <w:noProof/>
          <w:sz w:val="18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2074519</wp:posOffset>
                </wp:positionH>
                <wp:positionV relativeFrom="paragraph">
                  <wp:posOffset>147546</wp:posOffset>
                </wp:positionV>
                <wp:extent cx="528637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6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6375" h="9525">
                              <a:moveTo>
                                <a:pt x="5286374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286374" y="0"/>
                              </a:lnTo>
                              <a:lnTo>
                                <a:pt x="5286374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858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1219B" id="Graphic 8" o:spid="_x0000_s1026" style="position:absolute;margin-left:163.35pt;margin-top:11.6pt;width:416.2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6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" path="m5286374,9525l,9525,,,5286374,r,9525xe" fillcolor="#8c8580" stroked="f">
                <v:fill opacity="19532f"/>
                <v:path arrowok="t"/>
                <w10:wrap type="topAndBottom" anchorx="page"/>
              </v:shape>
            </w:pict>
          </mc:Fallback>
        </mc:AlternateContent>
      </w:r>
    </w:p>
    <w:p w:rsidR="007C729B" w:rsidRDefault="005073F8">
      <w:pPr>
        <w:pStyle w:val="BodyText"/>
        <w:spacing w:before="100"/>
        <w:ind w:left="186"/>
      </w:pPr>
      <w:r>
        <w:rPr>
          <w:color w:val="4F4B48"/>
          <w:spacing w:val="-8"/>
        </w:rPr>
        <w:t>ECDL-European</w:t>
      </w:r>
      <w:r>
        <w:rPr>
          <w:color w:val="4F4B48"/>
        </w:rPr>
        <w:t xml:space="preserve"> </w:t>
      </w:r>
      <w:r>
        <w:rPr>
          <w:color w:val="4F4B48"/>
          <w:spacing w:val="-8"/>
        </w:rPr>
        <w:t>Computer</w:t>
      </w:r>
      <w:r>
        <w:rPr>
          <w:color w:val="4F4B48"/>
          <w:spacing w:val="1"/>
        </w:rPr>
        <w:t xml:space="preserve"> </w:t>
      </w:r>
      <w:r>
        <w:rPr>
          <w:color w:val="4F4B48"/>
          <w:spacing w:val="-8"/>
        </w:rPr>
        <w:t>Driving</w:t>
      </w:r>
      <w:r>
        <w:rPr>
          <w:color w:val="4F4B48"/>
          <w:spacing w:val="1"/>
        </w:rPr>
        <w:t xml:space="preserve"> </w:t>
      </w:r>
      <w:r>
        <w:rPr>
          <w:color w:val="4F4B48"/>
          <w:spacing w:val="-8"/>
        </w:rPr>
        <w:t>Licence</w:t>
      </w:r>
      <w:r>
        <w:rPr>
          <w:color w:val="4F4B48"/>
        </w:rPr>
        <w:t xml:space="preserve"> </w:t>
      </w:r>
      <w:r>
        <w:rPr>
          <w:color w:val="4F4B48"/>
          <w:spacing w:val="-8"/>
        </w:rPr>
        <w:t>Certificate</w:t>
      </w:r>
    </w:p>
    <w:p w:rsidR="007C729B" w:rsidRDefault="007C729B">
      <w:pPr>
        <w:pStyle w:val="BodyText"/>
        <w:sectPr w:rsidR="007C729B">
          <w:type w:val="continuous"/>
          <w:pgSz w:w="11900" w:h="16820"/>
          <w:pgMar w:top="260" w:right="141" w:bottom="280" w:left="283" w:header="720" w:footer="720" w:gutter="0"/>
          <w:cols w:num="2" w:space="720" w:equalWidth="0">
            <w:col w:w="2758" w:space="40"/>
            <w:col w:w="8678"/>
          </w:cols>
        </w:sectPr>
      </w:pPr>
    </w:p>
    <w:p w:rsidR="007C729B" w:rsidRDefault="005073F8">
      <w:pPr>
        <w:pStyle w:val="Heading2"/>
        <w:spacing w:before="274"/>
        <w:ind w:left="1547"/>
        <w:rPr>
          <w:b w:val="0"/>
        </w:rPr>
      </w:pPr>
      <w:r>
        <w:rPr>
          <w:b w:val="0"/>
          <w:noProof/>
          <w:lang w:val="en-US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2074519</wp:posOffset>
                </wp:positionH>
                <wp:positionV relativeFrom="paragraph">
                  <wp:posOffset>269186</wp:posOffset>
                </wp:positionV>
                <wp:extent cx="5286375" cy="95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637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6375" h="9525">
                              <a:moveTo>
                                <a:pt x="5286374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5286374" y="0"/>
                              </a:lnTo>
                              <a:lnTo>
                                <a:pt x="5286374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8580">
                            <a:alpha val="29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CB868" id="Graphic 9" o:spid="_x0000_s1026" style="position:absolute;margin-left:163.35pt;margin-top:21.2pt;width:416.25pt;height:.7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637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" path="m5286374,9525l,9525,,,5286374,r,9525xe" fillcolor="#8c8580" stroked="f">
                <v:fill opacity="19532f"/>
                <v:path arrowok="t"/>
                <w10:wrap anchorx="page"/>
              </v:shape>
            </w:pict>
          </mc:Fallback>
        </mc:AlternateContent>
      </w:r>
      <w:r>
        <w:rPr>
          <w:b w:val="0"/>
          <w:color w:val="0B56A5"/>
          <w:spacing w:val="-2"/>
          <w:w w:val="95"/>
        </w:rPr>
        <w:t>PUBLICAȚII</w:t>
      </w:r>
    </w:p>
    <w:p w:rsidR="007C729B" w:rsidRDefault="005073F8">
      <w:pPr>
        <w:pStyle w:val="Heading4"/>
        <w:tabs>
          <w:tab w:val="left" w:pos="907"/>
        </w:tabs>
        <w:spacing w:before="92"/>
        <w:ind w:left="0" w:right="357"/>
        <w:jc w:val="center"/>
        <w:rPr>
          <w:b w:val="0"/>
        </w:rPr>
      </w:pPr>
      <w:r>
        <w:rPr>
          <w:rFonts w:ascii="Lucida Sans Unicode"/>
          <w:b w:val="0"/>
          <w:color w:val="757575"/>
          <w:w w:val="90"/>
        </w:rPr>
        <w:t>[</w:t>
      </w:r>
      <w:r>
        <w:rPr>
          <w:rFonts w:asci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/>
          <w:b w:val="0"/>
          <w:color w:val="757575"/>
          <w:w w:val="90"/>
        </w:rPr>
        <w:t>2018</w:t>
      </w:r>
      <w:r>
        <w:rPr>
          <w:rFonts w:asci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/>
          <w:b w:val="0"/>
          <w:color w:val="757575"/>
          <w:spacing w:val="-10"/>
          <w:w w:val="90"/>
        </w:rPr>
        <w:t>]</w:t>
      </w:r>
      <w:r>
        <w:rPr>
          <w:rFonts w:ascii="Lucida Sans Unicode"/>
          <w:b w:val="0"/>
          <w:color w:val="757575"/>
        </w:rPr>
        <w:tab/>
      </w:r>
      <w:bookmarkStart w:id="12" w:name="Novel_anatomic_variation:_heptafurcation"/>
      <w:bookmarkEnd w:id="12"/>
      <w:r>
        <w:rPr>
          <w:b w:val="0"/>
          <w:color w:val="6B6B6B"/>
          <w:w w:val="90"/>
        </w:rPr>
        <w:t>Novel</w:t>
      </w:r>
      <w:r>
        <w:rPr>
          <w:b w:val="0"/>
          <w:color w:val="6B6B6B"/>
          <w:spacing w:val="-2"/>
          <w:w w:val="90"/>
        </w:rPr>
        <w:t xml:space="preserve"> </w:t>
      </w:r>
      <w:r>
        <w:rPr>
          <w:b w:val="0"/>
          <w:color w:val="6B6B6B"/>
          <w:w w:val="90"/>
        </w:rPr>
        <w:t>anatomic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variation: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heptafurcation</w:t>
      </w:r>
      <w:r>
        <w:rPr>
          <w:b w:val="0"/>
          <w:color w:val="6B6B6B"/>
          <w:spacing w:val="-2"/>
          <w:w w:val="90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the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celiac</w:t>
      </w:r>
      <w:r>
        <w:rPr>
          <w:b w:val="0"/>
          <w:color w:val="6B6B6B"/>
          <w:spacing w:val="-2"/>
          <w:w w:val="90"/>
        </w:rPr>
        <w:t xml:space="preserve"> trunk.</w:t>
      </w:r>
    </w:p>
    <w:p w:rsidR="007C729B" w:rsidRDefault="005073F8">
      <w:pPr>
        <w:pStyle w:val="BodyText"/>
        <w:spacing w:before="137"/>
      </w:pPr>
      <w:r>
        <w:rPr>
          <w:rFonts w:ascii="Arial Black" w:hAnsi="Arial Black"/>
          <w:color w:val="565656"/>
          <w:w w:val="90"/>
        </w:rPr>
        <w:t>Referință:</w:t>
      </w:r>
      <w:r>
        <w:rPr>
          <w:rFonts w:ascii="Arial Black" w:hAnsi="Arial Black"/>
          <w:color w:val="565656"/>
        </w:rPr>
        <w:t xml:space="preserve"> </w:t>
      </w:r>
      <w:r>
        <w:rPr>
          <w:color w:val="565656"/>
          <w:w w:val="90"/>
        </w:rPr>
        <w:t>Rusu</w:t>
      </w:r>
      <w:r>
        <w:rPr>
          <w:color w:val="565656"/>
          <w:spacing w:val="5"/>
        </w:rPr>
        <w:t xml:space="preserve"> </w:t>
      </w:r>
      <w:r>
        <w:rPr>
          <w:color w:val="565656"/>
          <w:w w:val="90"/>
        </w:rPr>
        <w:t>MC,</w:t>
      </w:r>
      <w:r>
        <w:rPr>
          <w:color w:val="565656"/>
          <w:spacing w:val="5"/>
        </w:rPr>
        <w:t xml:space="preserve"> </w:t>
      </w:r>
      <w:r>
        <w:rPr>
          <w:color w:val="565656"/>
          <w:w w:val="90"/>
        </w:rPr>
        <w:t>Manta</w:t>
      </w:r>
      <w:r>
        <w:rPr>
          <w:color w:val="565656"/>
          <w:spacing w:val="5"/>
        </w:rPr>
        <w:t xml:space="preserve"> </w:t>
      </w:r>
      <w:r>
        <w:rPr>
          <w:color w:val="565656"/>
          <w:w w:val="90"/>
        </w:rPr>
        <w:t>BA.</w:t>
      </w:r>
      <w:r>
        <w:rPr>
          <w:color w:val="565656"/>
          <w:spacing w:val="5"/>
        </w:rPr>
        <w:t xml:space="preserve"> </w:t>
      </w:r>
      <w:r>
        <w:rPr>
          <w:color w:val="565656"/>
          <w:w w:val="90"/>
        </w:rPr>
        <w:t>Surg</w:t>
      </w:r>
      <w:r>
        <w:rPr>
          <w:color w:val="565656"/>
          <w:spacing w:val="5"/>
        </w:rPr>
        <w:t xml:space="preserve"> </w:t>
      </w:r>
      <w:r>
        <w:rPr>
          <w:color w:val="565656"/>
          <w:w w:val="90"/>
        </w:rPr>
        <w:t>Radiol</w:t>
      </w:r>
      <w:r>
        <w:rPr>
          <w:color w:val="565656"/>
          <w:spacing w:val="5"/>
        </w:rPr>
        <w:t xml:space="preserve"> </w:t>
      </w:r>
      <w:r>
        <w:rPr>
          <w:color w:val="565656"/>
          <w:w w:val="90"/>
        </w:rPr>
        <w:t>Anat.</w:t>
      </w:r>
      <w:r>
        <w:rPr>
          <w:color w:val="565656"/>
          <w:spacing w:val="5"/>
        </w:rPr>
        <w:t xml:space="preserve"> </w:t>
      </w:r>
      <w:r>
        <w:rPr>
          <w:color w:val="565656"/>
          <w:w w:val="90"/>
        </w:rPr>
        <w:t>2018;40(4):457-</w:t>
      </w:r>
      <w:r>
        <w:rPr>
          <w:color w:val="565656"/>
          <w:spacing w:val="-4"/>
          <w:w w:val="90"/>
        </w:rPr>
        <w:t>463.</w:t>
      </w:r>
    </w:p>
    <w:p w:rsidR="007C729B" w:rsidRDefault="005073F8">
      <w:pPr>
        <w:pStyle w:val="Heading4"/>
        <w:spacing w:before="169"/>
        <w:ind w:left="2975"/>
        <w:rPr>
          <w:b w:val="0"/>
        </w:rPr>
      </w:pPr>
      <w:bookmarkStart w:id="13" w:name="Rare_anatomic_variation:_anastomosis_of_"/>
      <w:bookmarkEnd w:id="13"/>
      <w:r>
        <w:rPr>
          <w:b w:val="0"/>
          <w:color w:val="6B6B6B"/>
          <w:w w:val="90"/>
        </w:rPr>
        <w:t>Rare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anatomic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variation: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anastomosis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the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superficial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epigastric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and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superficial</w:t>
      </w:r>
    </w:p>
    <w:p w:rsidR="007C729B" w:rsidRDefault="005073F8">
      <w:pPr>
        <w:tabs>
          <w:tab w:val="left" w:pos="2975"/>
        </w:tabs>
        <w:spacing w:before="17"/>
        <w:ind w:left="2068"/>
        <w:rPr>
          <w:rFonts w:ascii="Arial Black"/>
          <w:sz w:val="20"/>
        </w:rPr>
      </w:pPr>
      <w:r>
        <w:rPr>
          <w:color w:val="757575"/>
          <w:w w:val="90"/>
          <w:sz w:val="20"/>
        </w:rPr>
        <w:t>[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2018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spacing w:val="-10"/>
          <w:w w:val="90"/>
          <w:sz w:val="20"/>
        </w:rPr>
        <w:t>]</w:t>
      </w:r>
      <w:r>
        <w:rPr>
          <w:color w:val="757575"/>
          <w:sz w:val="20"/>
        </w:rPr>
        <w:tab/>
      </w:r>
      <w:r>
        <w:rPr>
          <w:rFonts w:ascii="Arial Black"/>
          <w:color w:val="6B6B6B"/>
          <w:w w:val="85"/>
          <w:sz w:val="20"/>
        </w:rPr>
        <w:t>circumflex</w:t>
      </w:r>
      <w:r>
        <w:rPr>
          <w:rFonts w:ascii="Arial Black"/>
          <w:color w:val="6B6B6B"/>
          <w:spacing w:val="9"/>
          <w:sz w:val="20"/>
        </w:rPr>
        <w:t xml:space="preserve"> </w:t>
      </w:r>
      <w:r>
        <w:rPr>
          <w:rFonts w:ascii="Arial Black"/>
          <w:color w:val="6B6B6B"/>
          <w:w w:val="85"/>
          <w:sz w:val="20"/>
        </w:rPr>
        <w:t>iliac</w:t>
      </w:r>
      <w:r>
        <w:rPr>
          <w:rFonts w:ascii="Arial Black"/>
          <w:color w:val="6B6B6B"/>
          <w:spacing w:val="9"/>
          <w:sz w:val="20"/>
        </w:rPr>
        <w:t xml:space="preserve"> </w:t>
      </w:r>
      <w:r>
        <w:rPr>
          <w:rFonts w:ascii="Arial Black"/>
          <w:color w:val="6B6B6B"/>
          <w:spacing w:val="-2"/>
          <w:w w:val="85"/>
          <w:sz w:val="20"/>
        </w:rPr>
        <w:t>arteries</w:t>
      </w:r>
    </w:p>
    <w:p w:rsidR="007C729B" w:rsidRDefault="007C729B">
      <w:pPr>
        <w:rPr>
          <w:rFonts w:ascii="Arial Black"/>
          <w:sz w:val="20"/>
        </w:rPr>
        <w:sectPr w:rsidR="007C729B">
          <w:type w:val="continuous"/>
          <w:pgSz w:w="11900" w:h="16820"/>
          <w:pgMar w:top="260" w:right="141" w:bottom="280" w:left="283" w:header="720" w:footer="720" w:gutter="0"/>
          <w:cols w:space="720"/>
        </w:sectPr>
      </w:pPr>
    </w:p>
    <w:p w:rsidR="007C729B" w:rsidRDefault="005073F8">
      <w:pPr>
        <w:pStyle w:val="BodyText"/>
        <w:spacing w:before="105" w:line="201" w:lineRule="auto"/>
      </w:pPr>
      <w:r>
        <w:rPr>
          <w:rFonts w:ascii="Arial Black" w:hAnsi="Arial Black"/>
          <w:color w:val="565656"/>
          <w:spacing w:val="-2"/>
        </w:rPr>
        <w:lastRenderedPageBreak/>
        <w:t>Autori</w:t>
      </w:r>
      <w:r>
        <w:rPr>
          <w:color w:val="565656"/>
          <w:spacing w:val="-2"/>
        </w:rPr>
        <w:t>: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Bogdan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A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Manta,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Mugurel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Constantin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2"/>
        </w:rPr>
        <w:t>Rusu</w:t>
      </w:r>
      <w:r>
        <w:rPr>
          <w:color w:val="565656"/>
          <w:spacing w:val="9"/>
        </w:rPr>
        <w:t xml:space="preserve"> </w:t>
      </w:r>
      <w:r>
        <w:rPr>
          <w:color w:val="D3D3D3"/>
          <w:spacing w:val="-2"/>
        </w:rPr>
        <w:t>|</w:t>
      </w:r>
      <w:r>
        <w:rPr>
          <w:color w:val="D3D3D3"/>
          <w:spacing w:val="6"/>
        </w:rPr>
        <w:t xml:space="preserve"> </w:t>
      </w:r>
      <w:r>
        <w:rPr>
          <w:rFonts w:ascii="Arial Black" w:hAnsi="Arial Black"/>
          <w:color w:val="565656"/>
          <w:spacing w:val="-2"/>
        </w:rPr>
        <w:t>Volum,</w:t>
      </w:r>
      <w:r>
        <w:rPr>
          <w:rFonts w:ascii="Arial Black" w:hAnsi="Arial Black"/>
          <w:color w:val="565656"/>
          <w:spacing w:val="-16"/>
        </w:rPr>
        <w:t xml:space="preserve"> </w:t>
      </w:r>
      <w:r>
        <w:rPr>
          <w:rFonts w:ascii="Arial Black" w:hAnsi="Arial Black"/>
          <w:color w:val="565656"/>
          <w:spacing w:val="-2"/>
        </w:rPr>
        <w:t>număr,</w:t>
      </w:r>
      <w:r>
        <w:rPr>
          <w:rFonts w:ascii="Arial Black" w:hAnsi="Arial Black"/>
          <w:color w:val="565656"/>
          <w:spacing w:val="-16"/>
        </w:rPr>
        <w:t xml:space="preserve"> </w:t>
      </w:r>
      <w:r>
        <w:rPr>
          <w:rFonts w:ascii="Arial Black" w:hAnsi="Arial Black"/>
          <w:color w:val="565656"/>
          <w:spacing w:val="-2"/>
        </w:rPr>
        <w:t>pagini</w:t>
      </w:r>
      <w:r>
        <w:rPr>
          <w:color w:val="565656"/>
          <w:spacing w:val="-2"/>
        </w:rPr>
        <w:t>: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Volume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 xml:space="preserve">4 </w:t>
      </w:r>
      <w:r>
        <w:rPr>
          <w:color w:val="565656"/>
          <w:spacing w:val="-4"/>
        </w:rPr>
        <w:t>Issue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1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(None,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2018)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|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Pages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18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-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21</w:t>
      </w:r>
      <w:r>
        <w:rPr>
          <w:color w:val="565656"/>
          <w:spacing w:val="9"/>
        </w:rPr>
        <w:t xml:space="preserve"> </w:t>
      </w:r>
      <w:r>
        <w:rPr>
          <w:color w:val="D3D3D3"/>
          <w:spacing w:val="-4"/>
        </w:rPr>
        <w:t>|</w:t>
      </w:r>
      <w:r>
        <w:rPr>
          <w:color w:val="D3D3D3"/>
          <w:spacing w:val="7"/>
        </w:rPr>
        <w:t xml:space="preserve"> </w:t>
      </w:r>
      <w:r>
        <w:rPr>
          <w:rFonts w:ascii="Arial Black" w:hAnsi="Arial Black"/>
          <w:color w:val="565656"/>
          <w:spacing w:val="-4"/>
        </w:rPr>
        <w:t>Editura</w:t>
      </w:r>
      <w:r>
        <w:rPr>
          <w:color w:val="565656"/>
          <w:spacing w:val="-4"/>
        </w:rPr>
        <w:t>: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Journal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of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Contemporary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Clinical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Practice</w:t>
      </w:r>
    </w:p>
    <w:p w:rsidR="007C729B" w:rsidRDefault="005073F8">
      <w:pPr>
        <w:pStyle w:val="Heading4"/>
        <w:tabs>
          <w:tab w:val="left" w:pos="2975"/>
        </w:tabs>
        <w:spacing w:before="189"/>
        <w:rPr>
          <w:b w:val="0"/>
        </w:rPr>
      </w:pPr>
      <w:r>
        <w:rPr>
          <w:rFonts w:ascii="Lucida Sans Unicode"/>
          <w:b w:val="0"/>
          <w:color w:val="757575"/>
          <w:w w:val="90"/>
        </w:rPr>
        <w:t>[</w:t>
      </w:r>
      <w:r>
        <w:rPr>
          <w:rFonts w:asci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/>
          <w:b w:val="0"/>
          <w:color w:val="757575"/>
          <w:w w:val="90"/>
        </w:rPr>
        <w:t>2020</w:t>
      </w:r>
      <w:r>
        <w:rPr>
          <w:rFonts w:asci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/>
          <w:b w:val="0"/>
          <w:color w:val="757575"/>
          <w:spacing w:val="-10"/>
          <w:w w:val="90"/>
        </w:rPr>
        <w:t>]</w:t>
      </w:r>
      <w:r>
        <w:rPr>
          <w:rFonts w:ascii="Lucida Sans Unicode"/>
          <w:b w:val="0"/>
          <w:color w:val="757575"/>
        </w:rPr>
        <w:tab/>
      </w:r>
      <w:bookmarkStart w:id="14" w:name="Quadrifurcation_variants_of_the_celiac_t"/>
      <w:bookmarkEnd w:id="14"/>
      <w:r>
        <w:rPr>
          <w:b w:val="0"/>
          <w:color w:val="6B6B6B"/>
          <w:w w:val="90"/>
        </w:rPr>
        <w:t>Quadrifurcation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variants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the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celiac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trunk</w:t>
      </w:r>
    </w:p>
    <w:p w:rsidR="007C729B" w:rsidRDefault="005073F8">
      <w:pPr>
        <w:pStyle w:val="BodyText"/>
        <w:spacing w:before="137"/>
      </w:pPr>
      <w:r>
        <w:rPr>
          <w:rFonts w:ascii="Arial Black" w:hAnsi="Arial Black"/>
          <w:color w:val="565656"/>
          <w:spacing w:val="-6"/>
        </w:rPr>
        <w:t>Referință:</w:t>
      </w:r>
      <w:r>
        <w:rPr>
          <w:rFonts w:ascii="Arial Black" w:hAnsi="Arial Black"/>
          <w:color w:val="565656"/>
          <w:spacing w:val="-16"/>
        </w:rPr>
        <w:t xml:space="preserve"> </w:t>
      </w:r>
      <w:r>
        <w:rPr>
          <w:color w:val="565656"/>
          <w:spacing w:val="-6"/>
        </w:rPr>
        <w:t>Rusu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MC,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Jianu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AM,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Dinca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D,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Manta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BA.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Annals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of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vascular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surgery.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2020.</w:t>
      </w:r>
    </w:p>
    <w:p w:rsidR="007C729B" w:rsidRDefault="005073F8">
      <w:pPr>
        <w:pStyle w:val="Heading4"/>
        <w:spacing w:before="169"/>
        <w:ind w:left="2975"/>
        <w:rPr>
          <w:b w:val="0"/>
        </w:rPr>
      </w:pPr>
      <w:bookmarkStart w:id="15" w:name="Hepatomesenteric_trunk,_gastrosplenic_tr"/>
      <w:bookmarkEnd w:id="15"/>
      <w:r>
        <w:rPr>
          <w:b w:val="0"/>
          <w:color w:val="6B6B6B"/>
          <w:w w:val="90"/>
        </w:rPr>
        <w:t>Hepatomesenteric</w:t>
      </w:r>
      <w:r>
        <w:rPr>
          <w:b w:val="0"/>
          <w:color w:val="6B6B6B"/>
          <w:spacing w:val="-8"/>
          <w:w w:val="90"/>
        </w:rPr>
        <w:t xml:space="preserve"> </w:t>
      </w:r>
      <w:r>
        <w:rPr>
          <w:b w:val="0"/>
          <w:color w:val="6B6B6B"/>
          <w:w w:val="90"/>
        </w:rPr>
        <w:t>trunk,</w:t>
      </w:r>
      <w:r>
        <w:rPr>
          <w:b w:val="0"/>
          <w:color w:val="6B6B6B"/>
          <w:spacing w:val="-8"/>
          <w:w w:val="90"/>
        </w:rPr>
        <w:t xml:space="preserve"> </w:t>
      </w:r>
      <w:r>
        <w:rPr>
          <w:b w:val="0"/>
          <w:color w:val="6B6B6B"/>
          <w:w w:val="90"/>
        </w:rPr>
        <w:t>gastrosplenic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trunk,</w:t>
      </w:r>
      <w:r>
        <w:rPr>
          <w:b w:val="0"/>
          <w:color w:val="6B6B6B"/>
          <w:spacing w:val="-8"/>
          <w:w w:val="90"/>
        </w:rPr>
        <w:t xml:space="preserve"> </w:t>
      </w:r>
      <w:r>
        <w:rPr>
          <w:b w:val="0"/>
          <w:color w:val="6B6B6B"/>
          <w:w w:val="90"/>
        </w:rPr>
        <w:t>coiled</w:t>
      </w:r>
      <w:r>
        <w:rPr>
          <w:b w:val="0"/>
          <w:color w:val="6B6B6B"/>
          <w:spacing w:val="-8"/>
          <w:w w:val="90"/>
        </w:rPr>
        <w:t xml:space="preserve"> </w:t>
      </w:r>
      <w:r>
        <w:rPr>
          <w:b w:val="0"/>
          <w:color w:val="6B6B6B"/>
          <w:w w:val="90"/>
        </w:rPr>
        <w:t>splenic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and</w:t>
      </w:r>
      <w:r>
        <w:rPr>
          <w:b w:val="0"/>
          <w:color w:val="6B6B6B"/>
          <w:spacing w:val="-8"/>
          <w:w w:val="90"/>
        </w:rPr>
        <w:t xml:space="preserve"> </w:t>
      </w:r>
      <w:r>
        <w:rPr>
          <w:b w:val="0"/>
          <w:color w:val="6B6B6B"/>
          <w:w w:val="90"/>
        </w:rPr>
        <w:t>hepatic</w:t>
      </w:r>
      <w:r>
        <w:rPr>
          <w:b w:val="0"/>
          <w:color w:val="6B6B6B"/>
          <w:spacing w:val="-8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arteries,</w:t>
      </w:r>
    </w:p>
    <w:p w:rsidR="007C729B" w:rsidRDefault="007C729B">
      <w:pPr>
        <w:pStyle w:val="Heading4"/>
        <w:rPr>
          <w:b w:val="0"/>
        </w:rPr>
        <w:sectPr w:rsidR="007C729B">
          <w:pgSz w:w="11900" w:h="16820"/>
          <w:pgMar w:top="200" w:right="141" w:bottom="280" w:left="283" w:header="720" w:footer="720" w:gutter="0"/>
          <w:cols w:space="720"/>
        </w:sectPr>
      </w:pPr>
    </w:p>
    <w:p w:rsidR="007C729B" w:rsidRDefault="005073F8">
      <w:pPr>
        <w:pStyle w:val="BodyText"/>
        <w:spacing w:before="18"/>
        <w:ind w:left="0"/>
        <w:jc w:val="right"/>
      </w:pPr>
      <w:r>
        <w:rPr>
          <w:color w:val="757575"/>
          <w:w w:val="90"/>
        </w:rPr>
        <w:t>[</w:t>
      </w:r>
      <w:r>
        <w:rPr>
          <w:color w:val="757575"/>
          <w:spacing w:val="-4"/>
          <w:w w:val="90"/>
        </w:rPr>
        <w:t xml:space="preserve"> </w:t>
      </w:r>
      <w:r>
        <w:rPr>
          <w:color w:val="757575"/>
          <w:w w:val="90"/>
        </w:rPr>
        <w:t>2020</w:t>
      </w:r>
      <w:r>
        <w:rPr>
          <w:color w:val="757575"/>
          <w:spacing w:val="-4"/>
          <w:w w:val="90"/>
        </w:rPr>
        <w:t xml:space="preserve"> </w:t>
      </w:r>
      <w:r>
        <w:rPr>
          <w:color w:val="757575"/>
          <w:spacing w:val="-10"/>
          <w:w w:val="90"/>
        </w:rPr>
        <w:t>]</w:t>
      </w:r>
    </w:p>
    <w:p w:rsidR="007C729B" w:rsidRDefault="005073F8">
      <w:pPr>
        <w:pStyle w:val="Heading4"/>
        <w:spacing w:before="17"/>
        <w:ind w:left="177"/>
        <w:rPr>
          <w:b w:val="0"/>
        </w:rPr>
      </w:pPr>
      <w:r>
        <w:rPr>
          <w:b w:val="0"/>
        </w:rPr>
        <w:br w:type="column"/>
      </w:r>
      <w:r>
        <w:rPr>
          <w:b w:val="0"/>
          <w:color w:val="6B6B6B"/>
          <w:w w:val="90"/>
        </w:rPr>
        <w:t>and</w:t>
      </w:r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w w:val="90"/>
        </w:rPr>
        <w:t>a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w w:val="90"/>
        </w:rPr>
        <w:t>variant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w w:val="90"/>
        </w:rPr>
        <w:t>Buhler's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spacing w:val="-4"/>
          <w:w w:val="90"/>
        </w:rPr>
        <w:t>arc.</w:t>
      </w:r>
    </w:p>
    <w:p w:rsidR="007C729B" w:rsidRDefault="005073F8">
      <w:pPr>
        <w:pStyle w:val="BodyText"/>
        <w:spacing w:before="204" w:line="194" w:lineRule="auto"/>
        <w:ind w:left="185"/>
      </w:pPr>
      <w:r>
        <w:rPr>
          <w:rFonts w:ascii="Arial Black" w:hAnsi="Arial Black"/>
          <w:color w:val="565656"/>
          <w:spacing w:val="-4"/>
        </w:rPr>
        <w:t>Referință:</w:t>
      </w:r>
      <w:r>
        <w:rPr>
          <w:rFonts w:ascii="Arial Black" w:hAnsi="Arial Black"/>
          <w:color w:val="565656"/>
          <w:spacing w:val="-16"/>
        </w:rPr>
        <w:t xml:space="preserve"> </w:t>
      </w:r>
      <w:r>
        <w:rPr>
          <w:color w:val="565656"/>
          <w:spacing w:val="-4"/>
        </w:rPr>
        <w:t>Selaru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M,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Rusu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MC,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Jianu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AM,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Birsasteanu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F,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Manta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BA.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Folia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Morphol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 xml:space="preserve">(Warsz). </w:t>
      </w:r>
      <w:r>
        <w:rPr>
          <w:color w:val="565656"/>
          <w:spacing w:val="-2"/>
        </w:rPr>
        <w:t>2020.</w:t>
      </w:r>
    </w:p>
    <w:p w:rsidR="007C729B" w:rsidRDefault="007C729B">
      <w:pPr>
        <w:pStyle w:val="BodyText"/>
        <w:spacing w:line="194" w:lineRule="auto"/>
        <w:sectPr w:rsidR="007C729B">
          <w:type w:val="continuous"/>
          <w:pgSz w:w="11900" w:h="16820"/>
          <w:pgMar w:top="260" w:right="141" w:bottom="280" w:left="283" w:header="720" w:footer="720" w:gutter="0"/>
          <w:cols w:num="2" w:space="720" w:equalWidth="0">
            <w:col w:w="2758" w:space="40"/>
            <w:col w:w="8678"/>
          </w:cols>
        </w:sectPr>
      </w:pPr>
    </w:p>
    <w:p w:rsidR="007C729B" w:rsidRDefault="005073F8">
      <w:pPr>
        <w:pStyle w:val="Heading4"/>
        <w:tabs>
          <w:tab w:val="left" w:pos="2975"/>
        </w:tabs>
        <w:rPr>
          <w:b w:val="0"/>
        </w:rPr>
      </w:pPr>
      <w:r>
        <w:rPr>
          <w:rFonts w:ascii="Lucida Sans Unicode"/>
          <w:b w:val="0"/>
          <w:color w:val="757575"/>
          <w:w w:val="90"/>
        </w:rPr>
        <w:t>[</w:t>
      </w:r>
      <w:r>
        <w:rPr>
          <w:rFonts w:asci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/>
          <w:b w:val="0"/>
          <w:color w:val="757575"/>
          <w:w w:val="90"/>
        </w:rPr>
        <w:t>2021</w:t>
      </w:r>
      <w:r>
        <w:rPr>
          <w:rFonts w:asci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/>
          <w:b w:val="0"/>
          <w:color w:val="757575"/>
          <w:spacing w:val="-10"/>
          <w:w w:val="90"/>
        </w:rPr>
        <w:t>]</w:t>
      </w:r>
      <w:r>
        <w:rPr>
          <w:rFonts w:ascii="Lucida Sans Unicode"/>
          <w:b w:val="0"/>
          <w:color w:val="757575"/>
        </w:rPr>
        <w:tab/>
      </w:r>
      <w:bookmarkStart w:id="16" w:name="Pentafurcated_Celiac_Trunk,_Annals_of_Va"/>
      <w:bookmarkEnd w:id="16"/>
      <w:r>
        <w:rPr>
          <w:b w:val="0"/>
          <w:color w:val="6B6B6B"/>
          <w:spacing w:val="-2"/>
          <w:w w:val="90"/>
        </w:rPr>
        <w:t>Pentafurcated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2"/>
          <w:w w:val="90"/>
        </w:rPr>
        <w:t>Celiac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2"/>
          <w:w w:val="90"/>
        </w:rPr>
        <w:t>Trunk,</w:t>
      </w:r>
      <w:r>
        <w:rPr>
          <w:b w:val="0"/>
          <w:color w:val="6B6B6B"/>
          <w:spacing w:val="-6"/>
        </w:rPr>
        <w:t xml:space="preserve"> </w:t>
      </w:r>
      <w:r>
        <w:rPr>
          <w:b w:val="0"/>
          <w:color w:val="6B6B6B"/>
          <w:spacing w:val="-2"/>
          <w:w w:val="90"/>
        </w:rPr>
        <w:t>Annals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2"/>
          <w:w w:val="90"/>
        </w:rPr>
        <w:t>of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2"/>
          <w:w w:val="90"/>
        </w:rPr>
        <w:t>Vascular</w:t>
      </w:r>
      <w:r>
        <w:rPr>
          <w:b w:val="0"/>
          <w:color w:val="6B6B6B"/>
          <w:spacing w:val="-6"/>
        </w:rPr>
        <w:t xml:space="preserve"> </w:t>
      </w:r>
      <w:r>
        <w:rPr>
          <w:b w:val="0"/>
          <w:color w:val="6B6B6B"/>
          <w:spacing w:val="-2"/>
          <w:w w:val="90"/>
        </w:rPr>
        <w:t>Surgery</w:t>
      </w:r>
    </w:p>
    <w:p w:rsidR="007C729B" w:rsidRDefault="005073F8">
      <w:pPr>
        <w:pStyle w:val="BodyText"/>
        <w:spacing w:before="178" w:line="194" w:lineRule="auto"/>
      </w:pPr>
      <w:r>
        <w:rPr>
          <w:rFonts w:ascii="Arial Black" w:hAnsi="Arial Black"/>
          <w:color w:val="565656"/>
          <w:w w:val="90"/>
        </w:rPr>
        <w:t xml:space="preserve">Referință: </w:t>
      </w:r>
      <w:r>
        <w:rPr>
          <w:color w:val="565656"/>
          <w:w w:val="90"/>
        </w:rPr>
        <w:t xml:space="preserve">MC Rusu, BA Manta, Volume 70, 2021, Pages 567.e1-567.e6, ISSN 0890-5096, </w:t>
      </w:r>
      <w:hyperlink r:id="rId5">
        <w:r>
          <w:rPr>
            <w:color w:val="565656"/>
            <w:spacing w:val="-2"/>
            <w:w w:val="90"/>
          </w:rPr>
          <w:t>https://doi.org/10.1016/j.avsg.2020.08.007</w:t>
        </w:r>
      </w:hyperlink>
      <w:r>
        <w:rPr>
          <w:color w:val="565656"/>
          <w:spacing w:val="-2"/>
          <w:w w:val="90"/>
        </w:rPr>
        <w:t>.</w:t>
      </w:r>
    </w:p>
    <w:p w:rsidR="007C729B" w:rsidRDefault="005073F8">
      <w:pPr>
        <w:pStyle w:val="Heading4"/>
        <w:tabs>
          <w:tab w:val="left" w:pos="2975"/>
        </w:tabs>
        <w:rPr>
          <w:b w:val="0"/>
        </w:rPr>
      </w:pPr>
      <w:r>
        <w:rPr>
          <w:rFonts w:ascii="Lucida Sans Unicode"/>
          <w:b w:val="0"/>
          <w:color w:val="757575"/>
          <w:w w:val="90"/>
        </w:rPr>
        <w:t>[</w:t>
      </w:r>
      <w:r>
        <w:rPr>
          <w:rFonts w:asci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/>
          <w:b w:val="0"/>
          <w:color w:val="757575"/>
          <w:w w:val="90"/>
        </w:rPr>
        <w:t>2021</w:t>
      </w:r>
      <w:r>
        <w:rPr>
          <w:rFonts w:asci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/>
          <w:b w:val="0"/>
          <w:color w:val="757575"/>
          <w:spacing w:val="-10"/>
          <w:w w:val="90"/>
        </w:rPr>
        <w:t>]</w:t>
      </w:r>
      <w:r>
        <w:rPr>
          <w:rFonts w:ascii="Lucida Sans Unicode"/>
          <w:b w:val="0"/>
          <w:color w:val="757575"/>
        </w:rPr>
        <w:tab/>
      </w:r>
      <w:r>
        <w:rPr>
          <w:b w:val="0"/>
          <w:color w:val="6B6B6B"/>
          <w:w w:val="90"/>
        </w:rPr>
        <w:t>Aortic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Origins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the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Celiac</w:t>
      </w:r>
      <w:r>
        <w:rPr>
          <w:b w:val="0"/>
          <w:color w:val="6B6B6B"/>
          <w:spacing w:val="-6"/>
          <w:w w:val="90"/>
        </w:rPr>
        <w:t xml:space="preserve"> </w:t>
      </w:r>
      <w:r>
        <w:rPr>
          <w:b w:val="0"/>
          <w:color w:val="6B6B6B"/>
          <w:w w:val="90"/>
        </w:rPr>
        <w:t>Trunk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and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Superior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Mesenteric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Artery</w:t>
      </w:r>
    </w:p>
    <w:p w:rsidR="007C729B" w:rsidRDefault="005073F8">
      <w:pPr>
        <w:pStyle w:val="BodyText"/>
        <w:spacing w:before="178" w:line="194" w:lineRule="auto"/>
      </w:pPr>
      <w:r>
        <w:rPr>
          <w:rFonts w:ascii="Arial Black" w:hAnsi="Arial Black"/>
          <w:color w:val="565656"/>
          <w:w w:val="90"/>
        </w:rPr>
        <w:t>Re</w:t>
      </w:r>
      <w:r>
        <w:rPr>
          <w:rFonts w:ascii="Arial Black" w:hAnsi="Arial Black"/>
          <w:color w:val="565656"/>
          <w:w w:val="90"/>
        </w:rPr>
        <w:t xml:space="preserve">ferință: </w:t>
      </w:r>
      <w:r>
        <w:rPr>
          <w:color w:val="565656"/>
          <w:w w:val="90"/>
        </w:rPr>
        <w:t xml:space="preserve">Rusu, M.C.; Jianu, A.M.; Manta, B.A.; Hostiuc, S. Diagnostics 2021, 11, 1111. </w:t>
      </w:r>
      <w:hyperlink r:id="rId6">
        <w:r>
          <w:rPr>
            <w:color w:val="565656"/>
            <w:spacing w:val="-2"/>
            <w:w w:val="90"/>
          </w:rPr>
          <w:t>https://doi.org/10.3390/diagnostics11061111</w:t>
        </w:r>
      </w:hyperlink>
    </w:p>
    <w:p w:rsidR="007C729B" w:rsidRDefault="005073F8">
      <w:pPr>
        <w:pStyle w:val="Heading4"/>
        <w:tabs>
          <w:tab w:val="left" w:pos="2975"/>
        </w:tabs>
        <w:spacing w:before="186"/>
        <w:rPr>
          <w:b w:val="0"/>
        </w:rPr>
      </w:pPr>
      <w:r>
        <w:rPr>
          <w:rFonts w:ascii="Lucida Sans Unicode"/>
          <w:b w:val="0"/>
          <w:color w:val="757575"/>
          <w:w w:val="90"/>
        </w:rPr>
        <w:t>[</w:t>
      </w:r>
      <w:r>
        <w:rPr>
          <w:rFonts w:asci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/>
          <w:b w:val="0"/>
          <w:color w:val="757575"/>
          <w:w w:val="90"/>
        </w:rPr>
        <w:t>2021</w:t>
      </w:r>
      <w:r>
        <w:rPr>
          <w:rFonts w:asci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/>
          <w:b w:val="0"/>
          <w:color w:val="757575"/>
          <w:spacing w:val="-10"/>
          <w:w w:val="90"/>
        </w:rPr>
        <w:t>]</w:t>
      </w:r>
      <w:r>
        <w:rPr>
          <w:rFonts w:ascii="Lucida Sans Unicode"/>
          <w:b w:val="0"/>
          <w:color w:val="757575"/>
        </w:rPr>
        <w:tab/>
      </w:r>
      <w:bookmarkStart w:id="17" w:name="Rare_Anatomic_Variation:_The_Hepatosplen"/>
      <w:bookmarkEnd w:id="17"/>
      <w:r>
        <w:rPr>
          <w:b w:val="0"/>
          <w:color w:val="6B6B6B"/>
          <w:w w:val="90"/>
        </w:rPr>
        <w:t>Rare</w:t>
      </w:r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w w:val="90"/>
        </w:rPr>
        <w:t>Anatomic</w:t>
      </w:r>
      <w:r>
        <w:rPr>
          <w:b w:val="0"/>
          <w:color w:val="6B6B6B"/>
          <w:spacing w:val="-9"/>
          <w:w w:val="90"/>
        </w:rPr>
        <w:t xml:space="preserve"> </w:t>
      </w:r>
      <w:r>
        <w:rPr>
          <w:b w:val="0"/>
          <w:color w:val="6B6B6B"/>
          <w:w w:val="90"/>
        </w:rPr>
        <w:t>Variation:</w:t>
      </w:r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w w:val="90"/>
        </w:rPr>
        <w:t>The</w:t>
      </w:r>
      <w:r>
        <w:rPr>
          <w:b w:val="0"/>
          <w:color w:val="6B6B6B"/>
          <w:spacing w:val="-9"/>
          <w:w w:val="90"/>
        </w:rPr>
        <w:t xml:space="preserve"> </w:t>
      </w:r>
      <w:r>
        <w:rPr>
          <w:b w:val="0"/>
          <w:color w:val="6B6B6B"/>
          <w:w w:val="90"/>
        </w:rPr>
        <w:t>Hepatosplenomesentericophrenic</w:t>
      </w:r>
      <w:r>
        <w:rPr>
          <w:b w:val="0"/>
          <w:color w:val="6B6B6B"/>
          <w:spacing w:val="-9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Trunk.</w:t>
      </w:r>
    </w:p>
    <w:p w:rsidR="007C729B" w:rsidRDefault="005073F8">
      <w:pPr>
        <w:pStyle w:val="BodyText"/>
        <w:spacing w:before="178" w:line="194" w:lineRule="auto"/>
        <w:ind w:right="712"/>
      </w:pPr>
      <w:r>
        <w:rPr>
          <w:rFonts w:ascii="Arial Black" w:hAnsi="Arial Black"/>
          <w:color w:val="565656"/>
          <w:spacing w:val="-6"/>
        </w:rPr>
        <w:t>Referință:</w:t>
      </w:r>
      <w:r>
        <w:rPr>
          <w:rFonts w:ascii="Arial Black" w:hAnsi="Arial Black"/>
          <w:color w:val="565656"/>
          <w:spacing w:val="-11"/>
        </w:rPr>
        <w:t xml:space="preserve"> </w:t>
      </w:r>
      <w:r>
        <w:rPr>
          <w:color w:val="565656"/>
          <w:spacing w:val="-6"/>
        </w:rPr>
        <w:t>Hogea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6"/>
        </w:rPr>
        <w:t>BG,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6"/>
        </w:rPr>
        <w:t>Rusu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6"/>
        </w:rPr>
        <w:t>MC,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6"/>
        </w:rPr>
        <w:t>Jianu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6"/>
        </w:rPr>
        <w:t>AM,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6"/>
        </w:rPr>
        <w:t>Manta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6"/>
        </w:rPr>
        <w:t>BA,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6"/>
        </w:rPr>
        <w:t>Ilie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6"/>
        </w:rPr>
        <w:t>AC.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6"/>
        </w:rPr>
        <w:t>Medicina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6"/>
        </w:rPr>
        <w:t xml:space="preserve">(Kaunas). </w:t>
      </w:r>
      <w:r>
        <w:rPr>
          <w:color w:val="565656"/>
          <w:spacing w:val="-2"/>
        </w:rPr>
        <w:t>2021;57(2).</w:t>
      </w:r>
    </w:p>
    <w:p w:rsidR="007C729B" w:rsidRDefault="005073F8">
      <w:pPr>
        <w:pStyle w:val="Heading4"/>
        <w:tabs>
          <w:tab w:val="left" w:pos="2975"/>
        </w:tabs>
        <w:rPr>
          <w:b w:val="0"/>
        </w:rPr>
      </w:pPr>
      <w:r>
        <w:rPr>
          <w:rFonts w:ascii="Lucida Sans Unicode"/>
          <w:b w:val="0"/>
          <w:color w:val="757575"/>
          <w:w w:val="90"/>
        </w:rPr>
        <w:t>[</w:t>
      </w:r>
      <w:r>
        <w:rPr>
          <w:rFonts w:asci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/>
          <w:b w:val="0"/>
          <w:color w:val="757575"/>
          <w:w w:val="90"/>
        </w:rPr>
        <w:t>2021</w:t>
      </w:r>
      <w:r>
        <w:rPr>
          <w:rFonts w:asci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/>
          <w:b w:val="0"/>
          <w:color w:val="757575"/>
          <w:spacing w:val="-10"/>
          <w:w w:val="90"/>
        </w:rPr>
        <w:t>]</w:t>
      </w:r>
      <w:r>
        <w:rPr>
          <w:rFonts w:ascii="Lucida Sans Unicode"/>
          <w:b w:val="0"/>
          <w:color w:val="757575"/>
        </w:rPr>
        <w:tab/>
      </w:r>
      <w:bookmarkStart w:id="18" w:name="Aortic_Origins_of_the_Celiac_Trunk_and_S"/>
      <w:bookmarkEnd w:id="18"/>
      <w:r>
        <w:rPr>
          <w:b w:val="0"/>
          <w:color w:val="6B6B6B"/>
          <w:w w:val="90"/>
        </w:rPr>
        <w:t>Aortic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Origins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the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Celiac</w:t>
      </w:r>
      <w:r>
        <w:rPr>
          <w:b w:val="0"/>
          <w:color w:val="6B6B6B"/>
          <w:spacing w:val="-6"/>
          <w:w w:val="90"/>
        </w:rPr>
        <w:t xml:space="preserve"> </w:t>
      </w:r>
      <w:r>
        <w:rPr>
          <w:b w:val="0"/>
          <w:color w:val="6B6B6B"/>
          <w:w w:val="90"/>
        </w:rPr>
        <w:t>Trunk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and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Superior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Mesenteric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Artery</w:t>
      </w:r>
    </w:p>
    <w:p w:rsidR="007C729B" w:rsidRDefault="005073F8">
      <w:pPr>
        <w:spacing w:before="63" w:line="201" w:lineRule="auto"/>
        <w:ind w:left="2983" w:right="308"/>
        <w:rPr>
          <w:sz w:val="20"/>
        </w:rPr>
      </w:pPr>
      <w:r>
        <w:rPr>
          <w:rFonts w:ascii="Arial Black" w:hAnsi="Arial Black"/>
          <w:color w:val="565656"/>
          <w:spacing w:val="-2"/>
          <w:sz w:val="20"/>
        </w:rPr>
        <w:t>Autori</w:t>
      </w:r>
      <w:r>
        <w:rPr>
          <w:color w:val="565656"/>
          <w:spacing w:val="-2"/>
          <w:sz w:val="20"/>
        </w:rPr>
        <w:t>: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Mugurel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Constantin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Rusu,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Adelina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Maria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Jianu,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Bogdan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>Adrian</w:t>
      </w:r>
      <w:r>
        <w:rPr>
          <w:color w:val="565656"/>
          <w:spacing w:val="-13"/>
          <w:sz w:val="20"/>
        </w:rPr>
        <w:t xml:space="preserve"> </w:t>
      </w:r>
      <w:r>
        <w:rPr>
          <w:color w:val="565656"/>
          <w:spacing w:val="-2"/>
          <w:sz w:val="20"/>
        </w:rPr>
        <w:t>Manta,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pacing w:val="-2"/>
          <w:sz w:val="20"/>
        </w:rPr>
        <w:t xml:space="preserve">Sorin </w:t>
      </w:r>
      <w:r>
        <w:rPr>
          <w:color w:val="565656"/>
          <w:spacing w:val="-4"/>
          <w:sz w:val="20"/>
        </w:rPr>
        <w:t>Hostiuc</w:t>
      </w:r>
      <w:r>
        <w:rPr>
          <w:color w:val="565656"/>
          <w:spacing w:val="6"/>
          <w:sz w:val="20"/>
        </w:rPr>
        <w:t xml:space="preserve"> </w:t>
      </w:r>
      <w:r>
        <w:rPr>
          <w:color w:val="D3D3D3"/>
          <w:spacing w:val="-4"/>
          <w:sz w:val="20"/>
        </w:rPr>
        <w:t>|</w:t>
      </w:r>
      <w:r>
        <w:rPr>
          <w:color w:val="D3D3D3"/>
          <w:spacing w:val="6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Denumirea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publicației/conferinței</w:t>
      </w:r>
      <w:r>
        <w:rPr>
          <w:color w:val="565656"/>
          <w:spacing w:val="-4"/>
          <w:sz w:val="20"/>
        </w:rPr>
        <w:t>: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>MDPI</w:t>
      </w:r>
      <w:r>
        <w:rPr>
          <w:color w:val="565656"/>
          <w:spacing w:val="8"/>
          <w:sz w:val="20"/>
        </w:rPr>
        <w:t xml:space="preserve"> </w:t>
      </w:r>
      <w:r>
        <w:rPr>
          <w:color w:val="D3D3D3"/>
          <w:spacing w:val="-4"/>
          <w:sz w:val="20"/>
        </w:rPr>
        <w:t>|</w:t>
      </w:r>
      <w:r>
        <w:rPr>
          <w:color w:val="D3D3D3"/>
          <w:spacing w:val="9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Volum,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număr,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rFonts w:ascii="Arial Black" w:hAnsi="Arial Black"/>
          <w:color w:val="565656"/>
          <w:spacing w:val="-4"/>
          <w:sz w:val="20"/>
        </w:rPr>
        <w:t>pagini</w:t>
      </w:r>
      <w:r>
        <w:rPr>
          <w:color w:val="565656"/>
          <w:spacing w:val="-4"/>
          <w:sz w:val="20"/>
        </w:rPr>
        <w:t>:</w:t>
      </w:r>
      <w:r>
        <w:rPr>
          <w:color w:val="565656"/>
          <w:spacing w:val="-12"/>
          <w:sz w:val="20"/>
        </w:rPr>
        <w:t xml:space="preserve"> </w:t>
      </w:r>
      <w:r>
        <w:rPr>
          <w:color w:val="565656"/>
          <w:spacing w:val="-4"/>
          <w:sz w:val="20"/>
        </w:rPr>
        <w:t xml:space="preserve">11(6): </w:t>
      </w:r>
      <w:r>
        <w:rPr>
          <w:color w:val="565656"/>
          <w:sz w:val="20"/>
        </w:rPr>
        <w:t>1111</w:t>
      </w:r>
      <w:r>
        <w:rPr>
          <w:color w:val="565656"/>
          <w:spacing w:val="28"/>
          <w:w w:val="115"/>
          <w:sz w:val="20"/>
        </w:rPr>
        <w:t xml:space="preserve"> </w:t>
      </w:r>
      <w:r>
        <w:rPr>
          <w:color w:val="D3D3D3"/>
          <w:w w:val="115"/>
          <w:sz w:val="20"/>
        </w:rPr>
        <w:t>|</w:t>
      </w:r>
      <w:r>
        <w:rPr>
          <w:color w:val="D3D3D3"/>
          <w:spacing w:val="27"/>
          <w:w w:val="115"/>
          <w:sz w:val="20"/>
        </w:rPr>
        <w:t xml:space="preserve"> </w:t>
      </w:r>
      <w:r>
        <w:rPr>
          <w:rFonts w:ascii="Arial Black" w:hAnsi="Arial Black"/>
          <w:color w:val="565656"/>
          <w:sz w:val="20"/>
        </w:rPr>
        <w:t>Editura</w:t>
      </w:r>
      <w:r>
        <w:rPr>
          <w:color w:val="565656"/>
          <w:sz w:val="20"/>
        </w:rPr>
        <w:t>:</w:t>
      </w:r>
      <w:r>
        <w:rPr>
          <w:color w:val="565656"/>
          <w:spacing w:val="-16"/>
          <w:sz w:val="20"/>
        </w:rPr>
        <w:t xml:space="preserve"> </w:t>
      </w:r>
      <w:r>
        <w:rPr>
          <w:color w:val="565656"/>
          <w:sz w:val="20"/>
        </w:rPr>
        <w:t>Diagnostics</w:t>
      </w:r>
    </w:p>
    <w:p w:rsidR="007C729B" w:rsidRDefault="005073F8">
      <w:pPr>
        <w:tabs>
          <w:tab w:val="left" w:pos="2975"/>
        </w:tabs>
        <w:spacing w:before="190"/>
        <w:ind w:left="2068"/>
        <w:rPr>
          <w:rFonts w:ascii="Arial Black" w:hAnsi="Arial Black"/>
          <w:sz w:val="20"/>
        </w:rPr>
      </w:pPr>
      <w:r>
        <w:rPr>
          <w:color w:val="757575"/>
          <w:w w:val="90"/>
          <w:sz w:val="20"/>
        </w:rPr>
        <w:t>[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2022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spacing w:val="-10"/>
          <w:w w:val="90"/>
          <w:sz w:val="20"/>
        </w:rPr>
        <w:t>]</w:t>
      </w:r>
      <w:r>
        <w:rPr>
          <w:color w:val="757575"/>
          <w:sz w:val="20"/>
        </w:rPr>
        <w:tab/>
      </w:r>
      <w:bookmarkStart w:id="19" w:name="An_arc_of_Bühler_variant"/>
      <w:bookmarkEnd w:id="19"/>
      <w:r>
        <w:rPr>
          <w:rFonts w:ascii="Arial Black" w:hAnsi="Arial Black"/>
          <w:color w:val="6B6B6B"/>
          <w:w w:val="90"/>
          <w:sz w:val="20"/>
        </w:rPr>
        <w:t>An</w:t>
      </w:r>
      <w:r>
        <w:rPr>
          <w:rFonts w:ascii="Arial Black" w:hAnsi="Arial Black"/>
          <w:color w:val="6B6B6B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arc</w:t>
      </w:r>
      <w:r>
        <w:rPr>
          <w:rFonts w:ascii="Arial Black" w:hAnsi="Arial Black"/>
          <w:color w:val="6B6B6B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of</w:t>
      </w:r>
      <w:r>
        <w:rPr>
          <w:rFonts w:ascii="Arial Black" w:hAnsi="Arial Black"/>
          <w:color w:val="6B6B6B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Bühler</w:t>
      </w:r>
      <w:r>
        <w:rPr>
          <w:rFonts w:ascii="Arial Black" w:hAnsi="Arial Black"/>
          <w:color w:val="6B6B6B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6B6B6B"/>
          <w:spacing w:val="-2"/>
          <w:w w:val="90"/>
          <w:sz w:val="20"/>
        </w:rPr>
        <w:t>variant</w:t>
      </w:r>
    </w:p>
    <w:p w:rsidR="007C729B" w:rsidRDefault="005073F8">
      <w:pPr>
        <w:pStyle w:val="BodyText"/>
        <w:spacing w:before="178" w:line="194" w:lineRule="auto"/>
        <w:ind w:right="308"/>
      </w:pPr>
      <w:r>
        <w:rPr>
          <w:rFonts w:ascii="Arial Black" w:hAnsi="Arial Black"/>
          <w:color w:val="565656"/>
          <w:spacing w:val="-8"/>
        </w:rPr>
        <w:t>Referință:</w:t>
      </w:r>
      <w:r>
        <w:rPr>
          <w:rFonts w:ascii="Arial Black" w:hAnsi="Arial Black"/>
          <w:color w:val="565656"/>
          <w:spacing w:val="-10"/>
        </w:rPr>
        <w:t xml:space="preserve"> </w:t>
      </w:r>
      <w:r>
        <w:rPr>
          <w:color w:val="565656"/>
          <w:spacing w:val="-8"/>
        </w:rPr>
        <w:t xml:space="preserve">B.A. Manta, I.R. Rusu, M.C. Rusu,,Morphologie, Volume 106, Issue 353, 2022, </w:t>
      </w:r>
      <w:r>
        <w:rPr>
          <w:color w:val="565656"/>
          <w:w w:val="90"/>
        </w:rPr>
        <w:t xml:space="preserve">Pages 136-140, ISSN 1286-0115, </w:t>
      </w:r>
      <w:hyperlink r:id="rId7">
        <w:r>
          <w:rPr>
            <w:color w:val="565656"/>
            <w:w w:val="90"/>
          </w:rPr>
          <w:t>https://doi.org/10.1016/j.morpho.2021.04.002</w:t>
        </w:r>
      </w:hyperlink>
      <w:r>
        <w:rPr>
          <w:color w:val="565656"/>
          <w:w w:val="90"/>
        </w:rPr>
        <w:t>.</w:t>
      </w:r>
    </w:p>
    <w:p w:rsidR="007C729B" w:rsidRDefault="005073F8">
      <w:pPr>
        <w:pStyle w:val="Heading4"/>
        <w:spacing w:before="186"/>
        <w:ind w:left="2975"/>
        <w:rPr>
          <w:b w:val="0"/>
        </w:rPr>
      </w:pPr>
      <w:bookmarkStart w:id="20" w:name="Hexafurcated_coeliac_trunks,_trifurcated"/>
      <w:bookmarkEnd w:id="20"/>
      <w:r>
        <w:rPr>
          <w:b w:val="0"/>
          <w:color w:val="6B6B6B"/>
          <w:w w:val="90"/>
        </w:rPr>
        <w:t>Hexafurcated</w:t>
      </w:r>
      <w:r>
        <w:rPr>
          <w:b w:val="0"/>
          <w:color w:val="6B6B6B"/>
          <w:spacing w:val="-4"/>
          <w:w w:val="90"/>
        </w:rPr>
        <w:t xml:space="preserve"> </w:t>
      </w:r>
      <w:r>
        <w:rPr>
          <w:b w:val="0"/>
          <w:color w:val="6B6B6B"/>
          <w:w w:val="90"/>
        </w:rPr>
        <w:t>coeliac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w w:val="90"/>
        </w:rPr>
        <w:t>trunks,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w w:val="90"/>
        </w:rPr>
        <w:t>trifurcated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w w:val="90"/>
        </w:rPr>
        <w:t>common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w w:val="90"/>
        </w:rPr>
        <w:t>hepatic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w w:val="90"/>
        </w:rPr>
        <w:t>artery,</w:t>
      </w:r>
      <w:r>
        <w:rPr>
          <w:b w:val="0"/>
          <w:color w:val="6B6B6B"/>
          <w:spacing w:val="-4"/>
          <w:w w:val="90"/>
        </w:rPr>
        <w:t xml:space="preserve"> </w:t>
      </w:r>
      <w:r>
        <w:rPr>
          <w:b w:val="0"/>
          <w:color w:val="6B6B6B"/>
          <w:w w:val="90"/>
        </w:rPr>
        <w:t>and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w w:val="90"/>
        </w:rPr>
        <w:t>a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w w:val="90"/>
        </w:rPr>
        <w:t>new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variant</w:t>
      </w:r>
    </w:p>
    <w:p w:rsidR="007C729B" w:rsidRDefault="007C729B">
      <w:pPr>
        <w:pStyle w:val="Heading4"/>
        <w:rPr>
          <w:b w:val="0"/>
        </w:rPr>
        <w:sectPr w:rsidR="007C729B">
          <w:type w:val="continuous"/>
          <w:pgSz w:w="11900" w:h="16820"/>
          <w:pgMar w:top="260" w:right="141" w:bottom="280" w:left="283" w:header="720" w:footer="720" w:gutter="0"/>
          <w:cols w:space="720"/>
        </w:sectPr>
      </w:pPr>
    </w:p>
    <w:p w:rsidR="007C729B" w:rsidRDefault="005073F8">
      <w:pPr>
        <w:pStyle w:val="BodyText"/>
        <w:spacing w:before="18"/>
        <w:ind w:left="0"/>
        <w:jc w:val="right"/>
      </w:pPr>
      <w:r>
        <w:rPr>
          <w:color w:val="757575"/>
          <w:w w:val="90"/>
        </w:rPr>
        <w:t>[</w:t>
      </w:r>
      <w:r>
        <w:rPr>
          <w:color w:val="757575"/>
          <w:spacing w:val="-4"/>
          <w:w w:val="90"/>
        </w:rPr>
        <w:t xml:space="preserve"> </w:t>
      </w:r>
      <w:r>
        <w:rPr>
          <w:color w:val="757575"/>
          <w:w w:val="90"/>
        </w:rPr>
        <w:t>2022</w:t>
      </w:r>
      <w:r>
        <w:rPr>
          <w:color w:val="757575"/>
          <w:spacing w:val="-4"/>
          <w:w w:val="90"/>
        </w:rPr>
        <w:t xml:space="preserve"> </w:t>
      </w:r>
      <w:r>
        <w:rPr>
          <w:color w:val="757575"/>
          <w:spacing w:val="-10"/>
          <w:w w:val="90"/>
        </w:rPr>
        <w:t>]</w:t>
      </w:r>
    </w:p>
    <w:p w:rsidR="007C729B" w:rsidRDefault="005073F8">
      <w:pPr>
        <w:pStyle w:val="Heading4"/>
        <w:spacing w:before="18"/>
        <w:ind w:left="177"/>
        <w:rPr>
          <w:b w:val="0"/>
        </w:rPr>
      </w:pPr>
      <w:r>
        <w:rPr>
          <w:b w:val="0"/>
        </w:rPr>
        <w:br w:type="column"/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4"/>
          <w:w w:val="90"/>
        </w:rPr>
        <w:t xml:space="preserve"> </w:t>
      </w:r>
      <w:r>
        <w:rPr>
          <w:b w:val="0"/>
          <w:color w:val="6B6B6B"/>
          <w:w w:val="90"/>
        </w:rPr>
        <w:t>the</w:t>
      </w:r>
      <w:r>
        <w:rPr>
          <w:b w:val="0"/>
          <w:color w:val="6B6B6B"/>
          <w:spacing w:val="-4"/>
          <w:w w:val="90"/>
        </w:rPr>
        <w:t xml:space="preserve"> </w:t>
      </w:r>
      <w:r>
        <w:rPr>
          <w:b w:val="0"/>
          <w:color w:val="6B6B6B"/>
          <w:w w:val="90"/>
        </w:rPr>
        <w:t>arc</w:t>
      </w:r>
      <w:r>
        <w:rPr>
          <w:b w:val="0"/>
          <w:color w:val="6B6B6B"/>
          <w:spacing w:val="-4"/>
          <w:w w:val="90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4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Bühler</w:t>
      </w:r>
    </w:p>
    <w:p w:rsidR="007C729B" w:rsidRDefault="005073F8">
      <w:pPr>
        <w:pStyle w:val="BodyText"/>
        <w:spacing w:before="204" w:line="194" w:lineRule="auto"/>
        <w:ind w:left="185"/>
      </w:pPr>
      <w:r>
        <w:rPr>
          <w:rFonts w:ascii="Arial Black" w:hAnsi="Arial Black"/>
          <w:color w:val="565656"/>
          <w:w w:val="90"/>
        </w:rPr>
        <w:t xml:space="preserve">Referință: </w:t>
      </w:r>
      <w:r>
        <w:rPr>
          <w:color w:val="565656"/>
          <w:w w:val="90"/>
        </w:rPr>
        <w:t xml:space="preserve">B. A. Manta, M. C. Rusu, A. M. Jianu, A. C. Ilie, doi: 10.5603/FM.a2021.0025, </w:t>
      </w:r>
      <w:r>
        <w:rPr>
          <w:color w:val="565656"/>
          <w:spacing w:val="-6"/>
        </w:rPr>
        <w:t>Pubmed: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33749804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Folia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Morphol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2022;81(2):365-371.</w:t>
      </w:r>
    </w:p>
    <w:p w:rsidR="007C729B" w:rsidRDefault="007C729B">
      <w:pPr>
        <w:pStyle w:val="BodyText"/>
        <w:spacing w:line="194" w:lineRule="auto"/>
        <w:sectPr w:rsidR="007C729B">
          <w:type w:val="continuous"/>
          <w:pgSz w:w="11900" w:h="16820"/>
          <w:pgMar w:top="260" w:right="141" w:bottom="280" w:left="283" w:header="720" w:footer="720" w:gutter="0"/>
          <w:cols w:num="2" w:space="720" w:equalWidth="0">
            <w:col w:w="2758" w:space="40"/>
            <w:col w:w="8678"/>
          </w:cols>
        </w:sectPr>
      </w:pPr>
    </w:p>
    <w:p w:rsidR="007C729B" w:rsidRDefault="005073F8">
      <w:pPr>
        <w:pStyle w:val="Heading4"/>
        <w:tabs>
          <w:tab w:val="left" w:pos="2975"/>
        </w:tabs>
        <w:spacing w:before="186"/>
        <w:rPr>
          <w:b w:val="0"/>
        </w:rPr>
      </w:pPr>
      <w:r>
        <w:rPr>
          <w:rFonts w:ascii="Lucida Sans Unicode"/>
          <w:b w:val="0"/>
          <w:color w:val="757575"/>
          <w:w w:val="90"/>
        </w:rPr>
        <w:t>[</w:t>
      </w:r>
      <w:r>
        <w:rPr>
          <w:rFonts w:asci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/>
          <w:b w:val="0"/>
          <w:color w:val="757575"/>
          <w:w w:val="90"/>
        </w:rPr>
        <w:t>2023</w:t>
      </w:r>
      <w:r>
        <w:rPr>
          <w:rFonts w:asci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/>
          <w:b w:val="0"/>
          <w:color w:val="757575"/>
          <w:spacing w:val="-10"/>
          <w:w w:val="90"/>
        </w:rPr>
        <w:t>]</w:t>
      </w:r>
      <w:r>
        <w:rPr>
          <w:rFonts w:ascii="Lucida Sans Unicode"/>
          <w:b w:val="0"/>
          <w:color w:val="757575"/>
        </w:rPr>
        <w:tab/>
      </w:r>
      <w:bookmarkStart w:id="21" w:name="The_Axial_Spin_of_the_Carotid_Bifurcatio"/>
      <w:bookmarkEnd w:id="21"/>
      <w:r>
        <w:rPr>
          <w:b w:val="0"/>
          <w:color w:val="6B6B6B"/>
          <w:w w:val="90"/>
        </w:rPr>
        <w:t>The</w:t>
      </w:r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w w:val="90"/>
        </w:rPr>
        <w:t>Axial</w:t>
      </w:r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w w:val="90"/>
        </w:rPr>
        <w:t>Spin</w:t>
      </w:r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w w:val="90"/>
        </w:rPr>
        <w:t>the</w:t>
      </w:r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w w:val="90"/>
        </w:rPr>
        <w:t>Carotid</w:t>
      </w:r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Bifurcation</w:t>
      </w:r>
    </w:p>
    <w:p w:rsidR="007C729B" w:rsidRDefault="005073F8">
      <w:pPr>
        <w:pStyle w:val="BodyText"/>
        <w:spacing w:before="137" w:line="279" w:lineRule="exact"/>
      </w:pPr>
      <w:r>
        <w:rPr>
          <w:rFonts w:ascii="Arial Black" w:hAnsi="Arial Black"/>
          <w:color w:val="565656"/>
          <w:w w:val="90"/>
        </w:rPr>
        <w:t>Referință:</w:t>
      </w:r>
      <w:r>
        <w:rPr>
          <w:rFonts w:ascii="Arial Black" w:hAnsi="Arial Black"/>
          <w:color w:val="565656"/>
        </w:rPr>
        <w:t xml:space="preserve"> </w:t>
      </w:r>
      <w:r>
        <w:rPr>
          <w:color w:val="565656"/>
          <w:w w:val="90"/>
        </w:rPr>
        <w:t>.</w:t>
      </w:r>
      <w:r>
        <w:rPr>
          <w:color w:val="565656"/>
          <w:spacing w:val="4"/>
        </w:rPr>
        <w:t xml:space="preserve"> </w:t>
      </w:r>
      <w:r>
        <w:rPr>
          <w:color w:val="565656"/>
          <w:w w:val="90"/>
        </w:rPr>
        <w:t>Manta,</w:t>
      </w:r>
      <w:r>
        <w:rPr>
          <w:color w:val="565656"/>
          <w:spacing w:val="5"/>
        </w:rPr>
        <w:t xml:space="preserve"> </w:t>
      </w:r>
      <w:r>
        <w:rPr>
          <w:color w:val="565656"/>
          <w:w w:val="90"/>
        </w:rPr>
        <w:t>M.D.;</w:t>
      </w:r>
      <w:r>
        <w:rPr>
          <w:color w:val="565656"/>
          <w:spacing w:val="4"/>
        </w:rPr>
        <w:t xml:space="preserve"> </w:t>
      </w:r>
      <w:r>
        <w:rPr>
          <w:color w:val="565656"/>
          <w:w w:val="90"/>
        </w:rPr>
        <w:t>Rusu,</w:t>
      </w:r>
      <w:r>
        <w:rPr>
          <w:color w:val="565656"/>
          <w:spacing w:val="5"/>
        </w:rPr>
        <w:t xml:space="preserve"> </w:t>
      </w:r>
      <w:r>
        <w:rPr>
          <w:color w:val="565656"/>
          <w:w w:val="90"/>
        </w:rPr>
        <w:t>M.C.;</w:t>
      </w:r>
      <w:r>
        <w:rPr>
          <w:color w:val="565656"/>
          <w:spacing w:val="4"/>
        </w:rPr>
        <w:t xml:space="preserve"> </w:t>
      </w:r>
      <w:r>
        <w:rPr>
          <w:color w:val="565656"/>
          <w:w w:val="90"/>
        </w:rPr>
        <w:t>Hostiuc,</w:t>
      </w:r>
      <w:r>
        <w:rPr>
          <w:color w:val="565656"/>
          <w:spacing w:val="5"/>
        </w:rPr>
        <w:t xml:space="preserve"> </w:t>
      </w:r>
      <w:r>
        <w:rPr>
          <w:color w:val="565656"/>
          <w:w w:val="90"/>
        </w:rPr>
        <w:t>S.;</w:t>
      </w:r>
      <w:r>
        <w:rPr>
          <w:color w:val="565656"/>
          <w:spacing w:val="4"/>
        </w:rPr>
        <w:t xml:space="preserve"> </w:t>
      </w:r>
      <w:r>
        <w:rPr>
          <w:color w:val="565656"/>
          <w:w w:val="90"/>
        </w:rPr>
        <w:t>Vrapciu,</w:t>
      </w:r>
      <w:r>
        <w:rPr>
          <w:color w:val="565656"/>
          <w:spacing w:val="5"/>
        </w:rPr>
        <w:t xml:space="preserve"> </w:t>
      </w:r>
      <w:r>
        <w:rPr>
          <w:color w:val="565656"/>
          <w:w w:val="90"/>
        </w:rPr>
        <w:t>A.D.;</w:t>
      </w:r>
      <w:r>
        <w:rPr>
          <w:color w:val="565656"/>
          <w:spacing w:val="5"/>
        </w:rPr>
        <w:t xml:space="preserve"> </w:t>
      </w:r>
      <w:r>
        <w:rPr>
          <w:color w:val="565656"/>
          <w:w w:val="90"/>
        </w:rPr>
        <w:t>Manta,</w:t>
      </w:r>
      <w:r>
        <w:rPr>
          <w:color w:val="565656"/>
          <w:spacing w:val="4"/>
        </w:rPr>
        <w:t xml:space="preserve"> </w:t>
      </w:r>
      <w:r>
        <w:rPr>
          <w:color w:val="565656"/>
          <w:w w:val="90"/>
        </w:rPr>
        <w:t>B.A.;</w:t>
      </w:r>
      <w:r>
        <w:rPr>
          <w:color w:val="565656"/>
          <w:spacing w:val="5"/>
        </w:rPr>
        <w:t xml:space="preserve"> </w:t>
      </w:r>
      <w:r>
        <w:rPr>
          <w:color w:val="565656"/>
          <w:w w:val="90"/>
        </w:rPr>
        <w:t>Jianu,</w:t>
      </w:r>
      <w:r>
        <w:rPr>
          <w:color w:val="565656"/>
          <w:spacing w:val="4"/>
        </w:rPr>
        <w:t xml:space="preserve"> </w:t>
      </w:r>
      <w:r>
        <w:rPr>
          <w:color w:val="565656"/>
          <w:spacing w:val="-4"/>
          <w:w w:val="90"/>
        </w:rPr>
        <w:t>A.M.</w:t>
      </w:r>
    </w:p>
    <w:p w:rsidR="007C729B" w:rsidRDefault="005073F8">
      <w:pPr>
        <w:pStyle w:val="BodyText"/>
        <w:spacing w:line="278" w:lineRule="exact"/>
      </w:pPr>
      <w:r>
        <w:rPr>
          <w:color w:val="565656"/>
          <w:w w:val="90"/>
        </w:rPr>
        <w:t>Diagnostics</w:t>
      </w:r>
      <w:r>
        <w:rPr>
          <w:color w:val="565656"/>
          <w:spacing w:val="-4"/>
          <w:w w:val="90"/>
        </w:rPr>
        <w:t xml:space="preserve"> </w:t>
      </w:r>
      <w:r>
        <w:rPr>
          <w:color w:val="565656"/>
          <w:w w:val="90"/>
        </w:rPr>
        <w:t>2023,</w:t>
      </w:r>
      <w:r>
        <w:rPr>
          <w:color w:val="565656"/>
          <w:spacing w:val="-4"/>
          <w:w w:val="90"/>
        </w:rPr>
        <w:t xml:space="preserve"> </w:t>
      </w:r>
      <w:r>
        <w:rPr>
          <w:color w:val="565656"/>
          <w:w w:val="90"/>
        </w:rPr>
        <w:t>13,</w:t>
      </w:r>
      <w:r>
        <w:rPr>
          <w:color w:val="565656"/>
          <w:spacing w:val="-4"/>
          <w:w w:val="90"/>
        </w:rPr>
        <w:t xml:space="preserve"> </w:t>
      </w:r>
      <w:r>
        <w:rPr>
          <w:color w:val="565656"/>
          <w:w w:val="90"/>
        </w:rPr>
        <w:t>3122.</w:t>
      </w:r>
      <w:r>
        <w:rPr>
          <w:color w:val="565656"/>
          <w:spacing w:val="-4"/>
          <w:w w:val="90"/>
        </w:rPr>
        <w:t xml:space="preserve"> </w:t>
      </w:r>
      <w:hyperlink r:id="rId8">
        <w:r>
          <w:rPr>
            <w:color w:val="565656"/>
            <w:spacing w:val="-2"/>
            <w:w w:val="90"/>
          </w:rPr>
          <w:t>https://doi.org/10.3390/diagnostics13193122</w:t>
        </w:r>
      </w:hyperlink>
    </w:p>
    <w:p w:rsidR="007C729B" w:rsidRDefault="005073F8">
      <w:pPr>
        <w:pStyle w:val="Heading4"/>
        <w:tabs>
          <w:tab w:val="left" w:pos="2975"/>
        </w:tabs>
        <w:spacing w:before="169"/>
        <w:rPr>
          <w:b w:val="0"/>
        </w:rPr>
      </w:pPr>
      <w:r>
        <w:rPr>
          <w:rFonts w:ascii="Lucida Sans Unicode" w:hAnsi="Lucida Sans Unicode"/>
          <w:b w:val="0"/>
          <w:color w:val="757575"/>
          <w:w w:val="90"/>
        </w:rPr>
        <w:t>[</w:t>
      </w:r>
      <w:r>
        <w:rPr>
          <w:rFonts w:ascii="Lucida Sans Unicode" w:hAns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 w:hAnsi="Lucida Sans Unicode"/>
          <w:b w:val="0"/>
          <w:color w:val="757575"/>
          <w:w w:val="90"/>
        </w:rPr>
        <w:t>2023</w:t>
      </w:r>
      <w:r>
        <w:rPr>
          <w:rFonts w:ascii="Lucida Sans Unicode" w:hAns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 w:hAnsi="Lucida Sans Unicode"/>
          <w:b w:val="0"/>
          <w:color w:val="757575"/>
          <w:spacing w:val="-10"/>
          <w:w w:val="90"/>
        </w:rPr>
        <w:t>]</w:t>
      </w:r>
      <w:r>
        <w:rPr>
          <w:rFonts w:ascii="Lucida Sans Unicode" w:hAnsi="Lucida Sans Unicode"/>
          <w:b w:val="0"/>
          <w:color w:val="757575"/>
        </w:rPr>
        <w:tab/>
      </w:r>
      <w:r>
        <w:rPr>
          <w:b w:val="0"/>
          <w:color w:val="6B6B6B"/>
          <w:spacing w:val="-2"/>
          <w:w w:val="90"/>
        </w:rPr>
        <w:t>The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spacing w:val="-2"/>
          <w:w w:val="90"/>
        </w:rPr>
        <w:t>Carotid–Hyoid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spacing w:val="-2"/>
          <w:w w:val="90"/>
        </w:rPr>
        <w:t>Topography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spacing w:val="-2"/>
          <w:w w:val="90"/>
        </w:rPr>
        <w:t>Is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spacing w:val="-2"/>
          <w:w w:val="90"/>
        </w:rPr>
        <w:t>Variable</w:t>
      </w:r>
    </w:p>
    <w:p w:rsidR="007C729B" w:rsidRDefault="005073F8">
      <w:pPr>
        <w:pStyle w:val="BodyText"/>
        <w:spacing w:before="136" w:line="279" w:lineRule="exact"/>
      </w:pPr>
      <w:r>
        <w:rPr>
          <w:rFonts w:ascii="Arial Black" w:hAnsi="Arial Black"/>
          <w:color w:val="565656"/>
          <w:w w:val="90"/>
        </w:rPr>
        <w:t>Referință:</w:t>
      </w:r>
      <w:r>
        <w:rPr>
          <w:rFonts w:ascii="Arial Black" w:hAnsi="Arial Black"/>
          <w:color w:val="565656"/>
          <w:spacing w:val="2"/>
        </w:rPr>
        <w:t xml:space="preserve"> </w:t>
      </w:r>
      <w:r>
        <w:rPr>
          <w:color w:val="565656"/>
          <w:w w:val="90"/>
        </w:rPr>
        <w:t>Manta,</w:t>
      </w:r>
      <w:r>
        <w:rPr>
          <w:color w:val="565656"/>
          <w:spacing w:val="6"/>
        </w:rPr>
        <w:t xml:space="preserve"> </w:t>
      </w:r>
      <w:r>
        <w:rPr>
          <w:color w:val="565656"/>
          <w:w w:val="90"/>
        </w:rPr>
        <w:t>M.D.;</w:t>
      </w:r>
      <w:r>
        <w:rPr>
          <w:color w:val="565656"/>
          <w:spacing w:val="6"/>
        </w:rPr>
        <w:t xml:space="preserve"> </w:t>
      </w:r>
      <w:r>
        <w:rPr>
          <w:color w:val="565656"/>
          <w:w w:val="90"/>
        </w:rPr>
        <w:t>Rusu,</w:t>
      </w:r>
      <w:r>
        <w:rPr>
          <w:color w:val="565656"/>
          <w:spacing w:val="7"/>
        </w:rPr>
        <w:t xml:space="preserve"> </w:t>
      </w:r>
      <w:r>
        <w:rPr>
          <w:color w:val="565656"/>
          <w:w w:val="90"/>
        </w:rPr>
        <w:t>M.C.;</w:t>
      </w:r>
      <w:r>
        <w:rPr>
          <w:color w:val="565656"/>
          <w:spacing w:val="6"/>
        </w:rPr>
        <w:t xml:space="preserve"> </w:t>
      </w:r>
      <w:r>
        <w:rPr>
          <w:color w:val="565656"/>
          <w:w w:val="90"/>
        </w:rPr>
        <w:t>Hostiuc,</w:t>
      </w:r>
      <w:r>
        <w:rPr>
          <w:color w:val="565656"/>
          <w:spacing w:val="6"/>
        </w:rPr>
        <w:t xml:space="preserve"> </w:t>
      </w:r>
      <w:r>
        <w:rPr>
          <w:color w:val="565656"/>
          <w:w w:val="90"/>
        </w:rPr>
        <w:t>S.;</w:t>
      </w:r>
      <w:r>
        <w:rPr>
          <w:color w:val="565656"/>
          <w:spacing w:val="7"/>
        </w:rPr>
        <w:t xml:space="preserve"> </w:t>
      </w:r>
      <w:r>
        <w:rPr>
          <w:color w:val="565656"/>
          <w:w w:val="90"/>
        </w:rPr>
        <w:t>Vrapciu,</w:t>
      </w:r>
      <w:r>
        <w:rPr>
          <w:color w:val="565656"/>
          <w:spacing w:val="6"/>
        </w:rPr>
        <w:t xml:space="preserve"> </w:t>
      </w:r>
      <w:r>
        <w:rPr>
          <w:color w:val="565656"/>
          <w:w w:val="90"/>
        </w:rPr>
        <w:t>A.D.;</w:t>
      </w:r>
      <w:r>
        <w:rPr>
          <w:color w:val="565656"/>
          <w:spacing w:val="6"/>
        </w:rPr>
        <w:t xml:space="preserve"> </w:t>
      </w:r>
      <w:r>
        <w:rPr>
          <w:color w:val="565656"/>
          <w:w w:val="90"/>
        </w:rPr>
        <w:t>Manta,</w:t>
      </w:r>
      <w:r>
        <w:rPr>
          <w:color w:val="565656"/>
          <w:spacing w:val="6"/>
        </w:rPr>
        <w:t xml:space="preserve"> </w:t>
      </w:r>
      <w:r>
        <w:rPr>
          <w:color w:val="565656"/>
          <w:w w:val="90"/>
        </w:rPr>
        <w:t>B.A.;</w:t>
      </w:r>
      <w:r>
        <w:rPr>
          <w:color w:val="565656"/>
          <w:spacing w:val="7"/>
        </w:rPr>
        <w:t xml:space="preserve"> </w:t>
      </w:r>
      <w:r>
        <w:rPr>
          <w:color w:val="565656"/>
          <w:w w:val="90"/>
        </w:rPr>
        <w:t>Jianu,</w:t>
      </w:r>
      <w:r>
        <w:rPr>
          <w:color w:val="565656"/>
          <w:spacing w:val="6"/>
        </w:rPr>
        <w:t xml:space="preserve"> </w:t>
      </w:r>
      <w:r>
        <w:rPr>
          <w:color w:val="565656"/>
          <w:spacing w:val="-2"/>
          <w:w w:val="90"/>
        </w:rPr>
        <w:t>A.M..</w:t>
      </w:r>
    </w:p>
    <w:p w:rsidR="007C729B" w:rsidRDefault="005073F8">
      <w:pPr>
        <w:pStyle w:val="BodyText"/>
        <w:spacing w:line="278" w:lineRule="exact"/>
      </w:pPr>
      <w:r>
        <w:rPr>
          <w:color w:val="565656"/>
          <w:w w:val="90"/>
        </w:rPr>
        <w:t>Medicina</w:t>
      </w:r>
      <w:r>
        <w:rPr>
          <w:color w:val="565656"/>
          <w:spacing w:val="-6"/>
        </w:rPr>
        <w:t xml:space="preserve"> </w:t>
      </w:r>
      <w:r>
        <w:rPr>
          <w:color w:val="565656"/>
          <w:w w:val="90"/>
        </w:rPr>
        <w:t>2023,</w:t>
      </w:r>
      <w:r>
        <w:rPr>
          <w:color w:val="565656"/>
          <w:spacing w:val="-6"/>
        </w:rPr>
        <w:t xml:space="preserve"> </w:t>
      </w:r>
      <w:r>
        <w:rPr>
          <w:color w:val="565656"/>
          <w:w w:val="90"/>
        </w:rPr>
        <w:t>59,</w:t>
      </w:r>
      <w:r>
        <w:rPr>
          <w:color w:val="565656"/>
          <w:spacing w:val="-5"/>
        </w:rPr>
        <w:t xml:space="preserve"> </w:t>
      </w:r>
      <w:r>
        <w:rPr>
          <w:color w:val="565656"/>
          <w:w w:val="90"/>
        </w:rPr>
        <w:t>1494.</w:t>
      </w:r>
      <w:r>
        <w:rPr>
          <w:color w:val="565656"/>
          <w:spacing w:val="-6"/>
        </w:rPr>
        <w:t xml:space="preserve"> </w:t>
      </w:r>
      <w:hyperlink r:id="rId9">
        <w:r>
          <w:rPr>
            <w:color w:val="565656"/>
            <w:spacing w:val="-2"/>
            <w:w w:val="90"/>
          </w:rPr>
          <w:t>https://doi.org/10.3390/medicina59081494</w:t>
        </w:r>
      </w:hyperlink>
    </w:p>
    <w:p w:rsidR="007C729B" w:rsidRDefault="005073F8">
      <w:pPr>
        <w:pStyle w:val="Heading4"/>
        <w:tabs>
          <w:tab w:val="left" w:pos="2975"/>
        </w:tabs>
        <w:spacing w:before="170"/>
        <w:rPr>
          <w:b w:val="0"/>
        </w:rPr>
      </w:pPr>
      <w:r>
        <w:rPr>
          <w:rFonts w:ascii="Lucida Sans Unicode"/>
          <w:b w:val="0"/>
          <w:color w:val="757575"/>
          <w:w w:val="90"/>
        </w:rPr>
        <w:t>[</w:t>
      </w:r>
      <w:r>
        <w:rPr>
          <w:rFonts w:asci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/>
          <w:b w:val="0"/>
          <w:color w:val="757575"/>
          <w:w w:val="90"/>
        </w:rPr>
        <w:t>2024</w:t>
      </w:r>
      <w:r>
        <w:rPr>
          <w:rFonts w:asci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/>
          <w:b w:val="0"/>
          <w:color w:val="757575"/>
          <w:spacing w:val="-10"/>
          <w:w w:val="90"/>
        </w:rPr>
        <w:t>]</w:t>
      </w:r>
      <w:r>
        <w:rPr>
          <w:rFonts w:ascii="Lucida Sans Unicode"/>
          <w:b w:val="0"/>
          <w:color w:val="757575"/>
        </w:rPr>
        <w:tab/>
      </w:r>
      <w:bookmarkStart w:id="22" w:name="Anatomical_variants_of_the_retroaortic_l"/>
      <w:bookmarkEnd w:id="22"/>
      <w:r>
        <w:rPr>
          <w:b w:val="0"/>
          <w:color w:val="6B6B6B"/>
          <w:w w:val="90"/>
        </w:rPr>
        <w:t>Anatomical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variants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the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retroaortic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left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renal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vein,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Annals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Anatomy</w:t>
      </w:r>
    </w:p>
    <w:p w:rsidR="007C729B" w:rsidRDefault="005073F8">
      <w:pPr>
        <w:pStyle w:val="BodyText"/>
        <w:spacing w:before="178" w:line="194" w:lineRule="auto"/>
        <w:ind w:right="308"/>
      </w:pPr>
      <w:r>
        <w:rPr>
          <w:rFonts w:ascii="Arial Black" w:hAnsi="Arial Black"/>
          <w:color w:val="565656"/>
          <w:spacing w:val="-4"/>
        </w:rPr>
        <w:t>Referință:</w:t>
      </w:r>
      <w:r>
        <w:rPr>
          <w:rFonts w:ascii="Arial Black" w:hAnsi="Arial Black"/>
          <w:color w:val="565656"/>
          <w:spacing w:val="-16"/>
        </w:rPr>
        <w:t xml:space="preserve"> </w:t>
      </w:r>
      <w:r>
        <w:rPr>
          <w:color w:val="565656"/>
          <w:spacing w:val="-4"/>
        </w:rPr>
        <w:t>Nawwaf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Sebastian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Damen,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Sorin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Hostiuc,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Adelina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Maria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Jianu,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Bogdan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 xml:space="preserve">Adrian Manta, Mugurel Constantin Rusu, Mihai Adrian Dobra, Anatomischer Anzeiger, Volume </w:t>
      </w:r>
      <w:r>
        <w:rPr>
          <w:color w:val="565656"/>
          <w:w w:val="90"/>
        </w:rPr>
        <w:t xml:space="preserve">251, 2024,152170,ISSN 0940-9602, </w:t>
      </w:r>
      <w:hyperlink r:id="rId10">
        <w:r>
          <w:rPr>
            <w:color w:val="565656"/>
            <w:w w:val="90"/>
          </w:rPr>
          <w:t>https://doi.org/10.1016/j.aanat.2023.152170</w:t>
        </w:r>
      </w:hyperlink>
      <w:r>
        <w:rPr>
          <w:color w:val="565656"/>
          <w:w w:val="90"/>
        </w:rPr>
        <w:t>.</w:t>
      </w:r>
    </w:p>
    <w:p w:rsidR="007C729B" w:rsidRDefault="005073F8">
      <w:pPr>
        <w:pStyle w:val="Heading4"/>
        <w:tabs>
          <w:tab w:val="left" w:pos="2975"/>
        </w:tabs>
        <w:rPr>
          <w:b w:val="0"/>
        </w:rPr>
      </w:pPr>
      <w:r>
        <w:rPr>
          <w:rFonts w:ascii="Lucida Sans Unicode" w:hAnsi="Lucida Sans Unicode"/>
          <w:b w:val="0"/>
          <w:color w:val="757575"/>
          <w:w w:val="90"/>
        </w:rPr>
        <w:t>[</w:t>
      </w:r>
      <w:r>
        <w:rPr>
          <w:rFonts w:ascii="Lucida Sans Unicode" w:hAns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 w:hAnsi="Lucida Sans Unicode"/>
          <w:b w:val="0"/>
          <w:color w:val="757575"/>
          <w:w w:val="90"/>
        </w:rPr>
        <w:t>2024</w:t>
      </w:r>
      <w:r>
        <w:rPr>
          <w:rFonts w:ascii="Lucida Sans Unicode" w:hAns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 w:hAnsi="Lucida Sans Unicode"/>
          <w:b w:val="0"/>
          <w:color w:val="757575"/>
          <w:spacing w:val="-10"/>
          <w:w w:val="90"/>
        </w:rPr>
        <w:t>]</w:t>
      </w:r>
      <w:r>
        <w:rPr>
          <w:rFonts w:ascii="Lucida Sans Unicode" w:hAnsi="Lucida Sans Unicode"/>
          <w:b w:val="0"/>
          <w:color w:val="757575"/>
        </w:rPr>
        <w:tab/>
      </w:r>
      <w:bookmarkStart w:id="23" w:name="The_vertical_topography_of_the_carotid_b"/>
      <w:bookmarkEnd w:id="23"/>
      <w:r>
        <w:rPr>
          <w:b w:val="0"/>
          <w:color w:val="6B6B6B"/>
          <w:w w:val="90"/>
        </w:rPr>
        <w:t>The</w:t>
      </w:r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w w:val="90"/>
        </w:rPr>
        <w:t>vertical</w:t>
      </w:r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w w:val="90"/>
        </w:rPr>
        <w:t>topography</w:t>
      </w:r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w w:val="90"/>
        </w:rPr>
        <w:t>the</w:t>
      </w:r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w w:val="90"/>
        </w:rPr>
        <w:t>carotid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w w:val="90"/>
        </w:rPr>
        <w:t>bifurcation–original</w:t>
      </w:r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w w:val="90"/>
        </w:rPr>
        <w:t>study</w:t>
      </w:r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w w:val="90"/>
        </w:rPr>
        <w:t>and</w:t>
      </w:r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spacing w:val="-2"/>
          <w:w w:val="90"/>
        </w:rPr>
        <w:t>review</w:t>
      </w:r>
    </w:p>
    <w:p w:rsidR="007C729B" w:rsidRDefault="005073F8">
      <w:pPr>
        <w:pStyle w:val="BodyText"/>
        <w:spacing w:before="178" w:line="194" w:lineRule="auto"/>
      </w:pPr>
      <w:r>
        <w:rPr>
          <w:rFonts w:ascii="Arial Black" w:hAnsi="Arial Black"/>
          <w:color w:val="565656"/>
          <w:spacing w:val="-6"/>
        </w:rPr>
        <w:t>Referință:</w:t>
      </w:r>
      <w:r>
        <w:rPr>
          <w:rFonts w:ascii="Arial Black" w:hAnsi="Arial Black"/>
          <w:color w:val="565656"/>
          <w:spacing w:val="-18"/>
        </w:rPr>
        <w:t xml:space="preserve"> </w:t>
      </w:r>
      <w:r>
        <w:rPr>
          <w:color w:val="565656"/>
          <w:spacing w:val="-6"/>
        </w:rPr>
        <w:t>Manta,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M.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D.,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Rusu,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M.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C.,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Hostiuc,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S.,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Tudose,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R.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C.,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Manta,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B.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A.,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&amp;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Jianu,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A.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M. (2024).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Surgical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and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Radiologic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Anatomy,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46(8),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6"/>
        </w:rPr>
        <w:t>1253-1263.</w:t>
      </w:r>
    </w:p>
    <w:p w:rsidR="007C729B" w:rsidRDefault="005073F8">
      <w:pPr>
        <w:pStyle w:val="Heading4"/>
        <w:ind w:left="2975"/>
        <w:rPr>
          <w:b w:val="0"/>
        </w:rPr>
      </w:pPr>
      <w:bookmarkStart w:id="24" w:name="Clinical_Molecular_Immunohistochemistry_"/>
      <w:bookmarkEnd w:id="24"/>
      <w:r>
        <w:rPr>
          <w:b w:val="0"/>
          <w:color w:val="6B6B6B"/>
          <w:w w:val="90"/>
        </w:rPr>
        <w:t>Clinical</w:t>
      </w:r>
      <w:r>
        <w:rPr>
          <w:b w:val="0"/>
          <w:color w:val="6B6B6B"/>
          <w:spacing w:val="-1"/>
        </w:rPr>
        <w:t xml:space="preserve"> </w:t>
      </w:r>
      <w:r>
        <w:rPr>
          <w:b w:val="0"/>
          <w:color w:val="6B6B6B"/>
          <w:w w:val="90"/>
        </w:rPr>
        <w:t>Molecular</w:t>
      </w:r>
      <w:r>
        <w:rPr>
          <w:b w:val="0"/>
          <w:color w:val="6B6B6B"/>
          <w:spacing w:val="-1"/>
        </w:rPr>
        <w:t xml:space="preserve"> </w:t>
      </w:r>
      <w:r>
        <w:rPr>
          <w:b w:val="0"/>
          <w:color w:val="6B6B6B"/>
          <w:w w:val="90"/>
        </w:rPr>
        <w:t>Immunohistochemistry</w:t>
      </w:r>
      <w:r>
        <w:rPr>
          <w:b w:val="0"/>
          <w:color w:val="6B6B6B"/>
        </w:rPr>
        <w:t xml:space="preserve"> </w:t>
      </w:r>
      <w:r>
        <w:rPr>
          <w:b w:val="0"/>
          <w:color w:val="6B6B6B"/>
          <w:w w:val="90"/>
        </w:rPr>
        <w:t>Mismatch</w:t>
      </w:r>
      <w:r>
        <w:rPr>
          <w:b w:val="0"/>
          <w:color w:val="6B6B6B"/>
          <w:spacing w:val="-1"/>
        </w:rPr>
        <w:t xml:space="preserve"> </w:t>
      </w:r>
      <w:r>
        <w:rPr>
          <w:b w:val="0"/>
          <w:color w:val="6B6B6B"/>
          <w:w w:val="90"/>
        </w:rPr>
        <w:t>Repair</w:t>
      </w:r>
      <w:r>
        <w:rPr>
          <w:b w:val="0"/>
          <w:color w:val="6B6B6B"/>
          <w:spacing w:val="-1"/>
        </w:rPr>
        <w:t xml:space="preserve"> </w:t>
      </w:r>
      <w:r>
        <w:rPr>
          <w:b w:val="0"/>
          <w:color w:val="6B6B6B"/>
          <w:w w:val="90"/>
        </w:rPr>
        <w:t>Mutations</w:t>
      </w:r>
      <w:r>
        <w:rPr>
          <w:b w:val="0"/>
          <w:color w:val="6B6B6B"/>
        </w:rPr>
        <w:t xml:space="preserve"> </w:t>
      </w:r>
      <w:r>
        <w:rPr>
          <w:b w:val="0"/>
          <w:color w:val="6B6B6B"/>
          <w:w w:val="90"/>
        </w:rPr>
        <w:t>in</w:t>
      </w:r>
      <w:r>
        <w:rPr>
          <w:b w:val="0"/>
          <w:color w:val="6B6B6B"/>
          <w:spacing w:val="-1"/>
        </w:rPr>
        <w:t xml:space="preserve"> </w:t>
      </w:r>
      <w:r>
        <w:rPr>
          <w:b w:val="0"/>
          <w:color w:val="6B6B6B"/>
          <w:spacing w:val="-2"/>
          <w:w w:val="90"/>
        </w:rPr>
        <w:t>Lynch</w:t>
      </w:r>
    </w:p>
    <w:p w:rsidR="007C729B" w:rsidRDefault="005073F8">
      <w:pPr>
        <w:tabs>
          <w:tab w:val="left" w:pos="2975"/>
        </w:tabs>
        <w:spacing w:before="17"/>
        <w:ind w:left="2068"/>
        <w:rPr>
          <w:rFonts w:ascii="Arial Black"/>
          <w:sz w:val="20"/>
        </w:rPr>
      </w:pPr>
      <w:r>
        <w:rPr>
          <w:color w:val="757575"/>
          <w:w w:val="90"/>
          <w:sz w:val="20"/>
        </w:rPr>
        <w:t>[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2025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spacing w:val="-10"/>
          <w:w w:val="90"/>
          <w:sz w:val="20"/>
        </w:rPr>
        <w:t>]</w:t>
      </w:r>
      <w:r>
        <w:rPr>
          <w:color w:val="757575"/>
          <w:sz w:val="20"/>
        </w:rPr>
        <w:tab/>
      </w:r>
      <w:r>
        <w:rPr>
          <w:rFonts w:ascii="Arial Black"/>
          <w:color w:val="6B6B6B"/>
          <w:w w:val="85"/>
          <w:sz w:val="20"/>
        </w:rPr>
        <w:t>Syndrome</w:t>
      </w:r>
      <w:r>
        <w:rPr>
          <w:rFonts w:ascii="Arial Black"/>
          <w:color w:val="6B6B6B"/>
          <w:spacing w:val="11"/>
          <w:sz w:val="20"/>
        </w:rPr>
        <w:t xml:space="preserve"> </w:t>
      </w:r>
      <w:r>
        <w:rPr>
          <w:rFonts w:ascii="Arial Black"/>
          <w:color w:val="6B6B6B"/>
          <w:w w:val="85"/>
          <w:sz w:val="20"/>
        </w:rPr>
        <w:t>in</w:t>
      </w:r>
      <w:r>
        <w:rPr>
          <w:rFonts w:ascii="Arial Black"/>
          <w:color w:val="6B6B6B"/>
          <w:spacing w:val="12"/>
          <w:sz w:val="20"/>
        </w:rPr>
        <w:t xml:space="preserve"> </w:t>
      </w:r>
      <w:r>
        <w:rPr>
          <w:rFonts w:ascii="Arial Black"/>
          <w:color w:val="6B6B6B"/>
          <w:w w:val="85"/>
          <w:sz w:val="20"/>
        </w:rPr>
        <w:t>Patients</w:t>
      </w:r>
      <w:r>
        <w:rPr>
          <w:rFonts w:ascii="Arial Black"/>
          <w:color w:val="6B6B6B"/>
          <w:spacing w:val="12"/>
          <w:sz w:val="20"/>
        </w:rPr>
        <w:t xml:space="preserve"> </w:t>
      </w:r>
      <w:r>
        <w:rPr>
          <w:rFonts w:ascii="Arial Black"/>
          <w:color w:val="6B6B6B"/>
          <w:w w:val="85"/>
          <w:sz w:val="20"/>
        </w:rPr>
        <w:t>Under</w:t>
      </w:r>
      <w:r>
        <w:rPr>
          <w:rFonts w:ascii="Arial Black"/>
          <w:color w:val="6B6B6B"/>
          <w:spacing w:val="12"/>
          <w:sz w:val="20"/>
        </w:rPr>
        <w:t xml:space="preserve"> </w:t>
      </w:r>
      <w:r>
        <w:rPr>
          <w:rFonts w:ascii="Arial Black"/>
          <w:color w:val="6B6B6B"/>
          <w:w w:val="85"/>
          <w:sz w:val="20"/>
        </w:rPr>
        <w:t>50</w:t>
      </w:r>
      <w:r>
        <w:rPr>
          <w:rFonts w:ascii="Arial Black"/>
          <w:color w:val="6B6B6B"/>
          <w:spacing w:val="12"/>
          <w:sz w:val="20"/>
        </w:rPr>
        <w:t xml:space="preserve"> </w:t>
      </w:r>
      <w:r>
        <w:rPr>
          <w:rFonts w:ascii="Arial Black"/>
          <w:color w:val="6B6B6B"/>
          <w:w w:val="85"/>
          <w:sz w:val="20"/>
        </w:rPr>
        <w:t>Years:</w:t>
      </w:r>
      <w:r>
        <w:rPr>
          <w:rFonts w:ascii="Arial Black"/>
          <w:color w:val="6B6B6B"/>
          <w:spacing w:val="11"/>
          <w:sz w:val="20"/>
        </w:rPr>
        <w:t xml:space="preserve"> </w:t>
      </w:r>
      <w:r>
        <w:rPr>
          <w:rFonts w:ascii="Arial Black"/>
          <w:color w:val="6B6B6B"/>
          <w:w w:val="85"/>
          <w:sz w:val="20"/>
        </w:rPr>
        <w:t>A</w:t>
      </w:r>
      <w:r>
        <w:rPr>
          <w:rFonts w:ascii="Arial Black"/>
          <w:color w:val="6B6B6B"/>
          <w:spacing w:val="12"/>
          <w:sz w:val="20"/>
        </w:rPr>
        <w:t xml:space="preserve"> </w:t>
      </w:r>
      <w:r>
        <w:rPr>
          <w:rFonts w:ascii="Arial Black"/>
          <w:color w:val="6B6B6B"/>
          <w:w w:val="85"/>
          <w:sz w:val="20"/>
        </w:rPr>
        <w:t>Systematic</w:t>
      </w:r>
      <w:r>
        <w:rPr>
          <w:rFonts w:ascii="Arial Black"/>
          <w:color w:val="6B6B6B"/>
          <w:spacing w:val="12"/>
          <w:sz w:val="20"/>
        </w:rPr>
        <w:t xml:space="preserve"> </w:t>
      </w:r>
      <w:r>
        <w:rPr>
          <w:rFonts w:ascii="Arial Black"/>
          <w:color w:val="6B6B6B"/>
          <w:spacing w:val="-2"/>
          <w:w w:val="85"/>
          <w:sz w:val="20"/>
        </w:rPr>
        <w:t>Review</w:t>
      </w:r>
    </w:p>
    <w:p w:rsidR="007C729B" w:rsidRDefault="007C729B">
      <w:pPr>
        <w:rPr>
          <w:rFonts w:ascii="Arial Black"/>
          <w:sz w:val="20"/>
        </w:rPr>
        <w:sectPr w:rsidR="007C729B">
          <w:type w:val="continuous"/>
          <w:pgSz w:w="11900" w:h="16820"/>
          <w:pgMar w:top="260" w:right="141" w:bottom="280" w:left="283" w:header="720" w:footer="720" w:gutter="0"/>
          <w:cols w:space="720"/>
        </w:sectPr>
      </w:pPr>
    </w:p>
    <w:p w:rsidR="007C729B" w:rsidRDefault="007C729B">
      <w:pPr>
        <w:pStyle w:val="BodyText"/>
        <w:ind w:left="0"/>
        <w:rPr>
          <w:rFonts w:ascii="Arial Black"/>
        </w:rPr>
      </w:pPr>
    </w:p>
    <w:p w:rsidR="007C729B" w:rsidRDefault="007C729B">
      <w:pPr>
        <w:pStyle w:val="BodyText"/>
        <w:ind w:left="0"/>
        <w:rPr>
          <w:rFonts w:ascii="Arial Black"/>
        </w:rPr>
      </w:pPr>
    </w:p>
    <w:p w:rsidR="007C729B" w:rsidRDefault="007C729B">
      <w:pPr>
        <w:pStyle w:val="BodyText"/>
        <w:ind w:left="0"/>
        <w:rPr>
          <w:rFonts w:ascii="Arial Black"/>
        </w:rPr>
      </w:pPr>
    </w:p>
    <w:p w:rsidR="007C729B" w:rsidRDefault="007C729B">
      <w:pPr>
        <w:pStyle w:val="BodyText"/>
        <w:spacing w:before="233"/>
        <w:ind w:left="0"/>
        <w:rPr>
          <w:rFonts w:ascii="Arial Black"/>
        </w:rPr>
      </w:pPr>
    </w:p>
    <w:p w:rsidR="007C729B" w:rsidRDefault="005073F8">
      <w:pPr>
        <w:pStyle w:val="BodyText"/>
        <w:ind w:left="0"/>
        <w:jc w:val="right"/>
      </w:pPr>
      <w:r>
        <w:rPr>
          <w:color w:val="757575"/>
          <w:w w:val="90"/>
        </w:rPr>
        <w:t>[</w:t>
      </w:r>
      <w:r>
        <w:rPr>
          <w:color w:val="757575"/>
          <w:spacing w:val="-4"/>
          <w:w w:val="90"/>
        </w:rPr>
        <w:t xml:space="preserve"> </w:t>
      </w:r>
      <w:r>
        <w:rPr>
          <w:color w:val="757575"/>
          <w:w w:val="90"/>
        </w:rPr>
        <w:t>2025</w:t>
      </w:r>
      <w:r>
        <w:rPr>
          <w:color w:val="757575"/>
          <w:spacing w:val="-4"/>
          <w:w w:val="90"/>
        </w:rPr>
        <w:t xml:space="preserve"> </w:t>
      </w:r>
      <w:r>
        <w:rPr>
          <w:color w:val="757575"/>
          <w:spacing w:val="-10"/>
          <w:w w:val="90"/>
        </w:rPr>
        <w:t>]</w:t>
      </w:r>
    </w:p>
    <w:p w:rsidR="007C729B" w:rsidRDefault="007C729B">
      <w:pPr>
        <w:pStyle w:val="BodyText"/>
        <w:ind w:left="0"/>
      </w:pPr>
    </w:p>
    <w:p w:rsidR="007C729B" w:rsidRDefault="007C729B">
      <w:pPr>
        <w:pStyle w:val="BodyText"/>
        <w:ind w:left="0"/>
      </w:pPr>
    </w:p>
    <w:p w:rsidR="007C729B" w:rsidRDefault="007C729B">
      <w:pPr>
        <w:pStyle w:val="BodyText"/>
        <w:ind w:left="0"/>
      </w:pPr>
    </w:p>
    <w:p w:rsidR="007C729B" w:rsidRDefault="007C729B">
      <w:pPr>
        <w:pStyle w:val="BodyText"/>
        <w:ind w:left="0"/>
      </w:pPr>
    </w:p>
    <w:p w:rsidR="007C729B" w:rsidRDefault="007C729B">
      <w:pPr>
        <w:pStyle w:val="BodyText"/>
        <w:spacing w:before="92"/>
        <w:ind w:left="0"/>
      </w:pPr>
    </w:p>
    <w:p w:rsidR="007C729B" w:rsidRDefault="005073F8">
      <w:pPr>
        <w:pStyle w:val="BodyText"/>
        <w:ind w:left="0"/>
        <w:jc w:val="right"/>
      </w:pPr>
      <w:r>
        <w:rPr>
          <w:color w:val="757575"/>
          <w:w w:val="90"/>
        </w:rPr>
        <w:t>[</w:t>
      </w:r>
      <w:r>
        <w:rPr>
          <w:color w:val="757575"/>
          <w:spacing w:val="-4"/>
          <w:w w:val="90"/>
        </w:rPr>
        <w:t xml:space="preserve"> </w:t>
      </w:r>
      <w:r>
        <w:rPr>
          <w:color w:val="757575"/>
          <w:w w:val="90"/>
        </w:rPr>
        <w:t>2026</w:t>
      </w:r>
      <w:r>
        <w:rPr>
          <w:color w:val="757575"/>
          <w:spacing w:val="-4"/>
          <w:w w:val="90"/>
        </w:rPr>
        <w:t xml:space="preserve"> </w:t>
      </w:r>
      <w:r>
        <w:rPr>
          <w:color w:val="757575"/>
          <w:spacing w:val="-10"/>
          <w:w w:val="90"/>
        </w:rPr>
        <w:t>]</w:t>
      </w:r>
    </w:p>
    <w:p w:rsidR="007C729B" w:rsidRDefault="005073F8">
      <w:pPr>
        <w:pStyle w:val="BodyText"/>
        <w:spacing w:before="107" w:line="199" w:lineRule="auto"/>
        <w:ind w:left="185" w:right="491"/>
      </w:pPr>
      <w:r>
        <w:br w:type="column"/>
      </w:r>
      <w:r>
        <w:rPr>
          <w:rFonts w:ascii="Arial Black" w:hAnsi="Arial Black"/>
          <w:color w:val="565656"/>
          <w:spacing w:val="-4"/>
        </w:rPr>
        <w:t>Autori</w:t>
      </w:r>
      <w:r>
        <w:rPr>
          <w:color w:val="565656"/>
          <w:spacing w:val="-4"/>
        </w:rPr>
        <w:t>: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Bogdan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Adrian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Manta,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Adrian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Cosmin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Ilie,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Felicia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Marc,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Daciana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Nistor,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 xml:space="preserve">Patricia </w:t>
      </w:r>
      <w:r>
        <w:rPr>
          <w:color w:val="565656"/>
          <w:spacing w:val="-2"/>
        </w:rPr>
        <w:t>Octavia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Mazilu,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Claudia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Borza</w:t>
      </w:r>
      <w:r>
        <w:rPr>
          <w:color w:val="565656"/>
          <w:spacing w:val="9"/>
        </w:rPr>
        <w:t xml:space="preserve"> </w:t>
      </w:r>
      <w:r>
        <w:rPr>
          <w:color w:val="D3D3D3"/>
          <w:spacing w:val="-2"/>
        </w:rPr>
        <w:t>|</w:t>
      </w:r>
      <w:r>
        <w:rPr>
          <w:color w:val="D3D3D3"/>
          <w:spacing w:val="7"/>
        </w:rPr>
        <w:t xml:space="preserve"> </w:t>
      </w:r>
      <w:r>
        <w:rPr>
          <w:rFonts w:ascii="Arial Black" w:hAnsi="Arial Black"/>
          <w:color w:val="565656"/>
          <w:spacing w:val="-2"/>
        </w:rPr>
        <w:t>Volum,</w:t>
      </w:r>
      <w:r>
        <w:rPr>
          <w:rFonts w:ascii="Arial Black" w:hAnsi="Arial Black"/>
          <w:color w:val="565656"/>
          <w:spacing w:val="-16"/>
        </w:rPr>
        <w:t xml:space="preserve"> </w:t>
      </w:r>
      <w:r>
        <w:rPr>
          <w:rFonts w:ascii="Arial Black" w:hAnsi="Arial Black"/>
          <w:color w:val="565656"/>
          <w:spacing w:val="-2"/>
        </w:rPr>
        <w:t>număr,</w:t>
      </w:r>
      <w:r>
        <w:rPr>
          <w:rFonts w:ascii="Arial Black" w:hAnsi="Arial Black"/>
          <w:color w:val="565656"/>
          <w:spacing w:val="-16"/>
        </w:rPr>
        <w:t xml:space="preserve"> </w:t>
      </w:r>
      <w:r>
        <w:rPr>
          <w:rFonts w:ascii="Arial Black" w:hAnsi="Arial Black"/>
          <w:color w:val="565656"/>
          <w:spacing w:val="-2"/>
        </w:rPr>
        <w:t>pagini</w:t>
      </w:r>
      <w:r>
        <w:rPr>
          <w:color w:val="565656"/>
          <w:spacing w:val="-2"/>
        </w:rPr>
        <w:t>: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13(5):1062</w:t>
      </w:r>
      <w:r>
        <w:rPr>
          <w:color w:val="565656"/>
          <w:spacing w:val="24"/>
        </w:rPr>
        <w:t xml:space="preserve"> </w:t>
      </w:r>
      <w:r>
        <w:rPr>
          <w:color w:val="D3D3D3"/>
          <w:spacing w:val="-2"/>
        </w:rPr>
        <w:t>|</w:t>
      </w:r>
      <w:r>
        <w:rPr>
          <w:color w:val="D3D3D3"/>
          <w:spacing w:val="26"/>
        </w:rPr>
        <w:t xml:space="preserve"> </w:t>
      </w:r>
      <w:r>
        <w:rPr>
          <w:rFonts w:ascii="Arial Black" w:hAnsi="Arial Black"/>
          <w:color w:val="565656"/>
          <w:spacing w:val="-2"/>
        </w:rPr>
        <w:t>Editura</w:t>
      </w:r>
      <w:r>
        <w:rPr>
          <w:color w:val="565656"/>
          <w:spacing w:val="-2"/>
        </w:rPr>
        <w:t xml:space="preserve">: </w:t>
      </w:r>
      <w:r>
        <w:rPr>
          <w:color w:val="565656"/>
        </w:rPr>
        <w:t>Biomedicines.</w:t>
      </w:r>
      <w:r>
        <w:rPr>
          <w:color w:val="565656"/>
          <w:spacing w:val="-10"/>
        </w:rPr>
        <w:t xml:space="preserve"> </w:t>
      </w:r>
      <w:r>
        <w:rPr>
          <w:color w:val="565656"/>
        </w:rPr>
        <w:t>2025</w:t>
      </w:r>
      <w:r>
        <w:rPr>
          <w:color w:val="565656"/>
          <w:spacing w:val="-10"/>
        </w:rPr>
        <w:t xml:space="preserve"> </w:t>
      </w:r>
      <w:r>
        <w:rPr>
          <w:color w:val="565656"/>
        </w:rPr>
        <w:t>Apr</w:t>
      </w:r>
      <w:r>
        <w:rPr>
          <w:color w:val="565656"/>
          <w:spacing w:val="-10"/>
        </w:rPr>
        <w:t xml:space="preserve"> </w:t>
      </w:r>
      <w:r>
        <w:rPr>
          <w:color w:val="565656"/>
        </w:rPr>
        <w:t>27</w:t>
      </w:r>
    </w:p>
    <w:p w:rsidR="007C729B" w:rsidRDefault="005073F8">
      <w:pPr>
        <w:pStyle w:val="Heading4"/>
        <w:spacing w:before="188" w:line="254" w:lineRule="auto"/>
        <w:ind w:left="177"/>
        <w:rPr>
          <w:b w:val="0"/>
        </w:rPr>
      </w:pPr>
      <w:bookmarkStart w:id="25" w:name="The_Aortic_and_Iliac_Bifurcations:_A_Det"/>
      <w:bookmarkEnd w:id="25"/>
      <w:r>
        <w:rPr>
          <w:b w:val="0"/>
          <w:color w:val="6B6B6B"/>
          <w:w w:val="90"/>
        </w:rPr>
        <w:t>The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Aortic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and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Iliac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Bifurcations: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A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Detailed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Anatomo-Imaging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Study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>with</w:t>
      </w:r>
      <w:r>
        <w:rPr>
          <w:b w:val="0"/>
          <w:color w:val="6B6B6B"/>
          <w:spacing w:val="-1"/>
          <w:w w:val="90"/>
        </w:rPr>
        <w:t xml:space="preserve"> </w:t>
      </w:r>
      <w:r>
        <w:rPr>
          <w:b w:val="0"/>
          <w:color w:val="6B6B6B"/>
          <w:w w:val="90"/>
        </w:rPr>
        <w:t xml:space="preserve">Novel </w:t>
      </w:r>
      <w:r>
        <w:rPr>
          <w:b w:val="0"/>
          <w:color w:val="6B6B6B"/>
          <w:spacing w:val="-8"/>
        </w:rPr>
        <w:t>Horizontal Classification and Positional Integration</w:t>
      </w:r>
    </w:p>
    <w:p w:rsidR="007C729B" w:rsidRDefault="005073F8">
      <w:pPr>
        <w:pStyle w:val="BodyText"/>
        <w:spacing w:before="72" w:line="201" w:lineRule="auto"/>
        <w:ind w:left="185"/>
      </w:pPr>
      <w:r>
        <w:rPr>
          <w:rFonts w:ascii="Arial Black" w:hAnsi="Arial Black"/>
          <w:color w:val="565656"/>
          <w:spacing w:val="-2"/>
        </w:rPr>
        <w:t>Autori</w:t>
      </w:r>
      <w:r>
        <w:rPr>
          <w:color w:val="565656"/>
          <w:spacing w:val="-2"/>
        </w:rPr>
        <w:t>: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Paris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Ionescu,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Bogdan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Adrian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Manta,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2"/>
        </w:rPr>
        <w:t>Marius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Ioan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Rusu,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Răzvan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>Costin</w:t>
      </w:r>
      <w:r>
        <w:rPr>
          <w:color w:val="565656"/>
          <w:spacing w:val="-14"/>
        </w:rPr>
        <w:t xml:space="preserve"> </w:t>
      </w:r>
      <w:r>
        <w:rPr>
          <w:color w:val="565656"/>
          <w:spacing w:val="-2"/>
        </w:rPr>
        <w:t xml:space="preserve">Tudose, </w:t>
      </w:r>
      <w:r>
        <w:rPr>
          <w:color w:val="565656"/>
          <w:spacing w:val="-4"/>
        </w:rPr>
        <w:t>Adelina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Maria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Jianu,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Mugurel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Constantin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Rusu</w:t>
      </w:r>
      <w:r>
        <w:rPr>
          <w:color w:val="565656"/>
          <w:spacing w:val="9"/>
        </w:rPr>
        <w:t xml:space="preserve"> </w:t>
      </w:r>
      <w:r>
        <w:rPr>
          <w:color w:val="D3D3D3"/>
          <w:spacing w:val="-4"/>
        </w:rPr>
        <w:t>|</w:t>
      </w:r>
      <w:r>
        <w:rPr>
          <w:color w:val="D3D3D3"/>
          <w:spacing w:val="7"/>
        </w:rPr>
        <w:t xml:space="preserve"> </w:t>
      </w:r>
      <w:r>
        <w:rPr>
          <w:rFonts w:ascii="Arial Black" w:hAnsi="Arial Black"/>
          <w:color w:val="565656"/>
          <w:spacing w:val="-4"/>
        </w:rPr>
        <w:t>Volum,</w:t>
      </w:r>
      <w:r>
        <w:rPr>
          <w:rFonts w:ascii="Arial Black" w:hAnsi="Arial Black"/>
          <w:color w:val="565656"/>
          <w:spacing w:val="-16"/>
        </w:rPr>
        <w:t xml:space="preserve"> </w:t>
      </w:r>
      <w:r>
        <w:rPr>
          <w:rFonts w:ascii="Arial Black" w:hAnsi="Arial Black"/>
          <w:color w:val="565656"/>
          <w:spacing w:val="-4"/>
        </w:rPr>
        <w:t>număr,</w:t>
      </w:r>
      <w:r>
        <w:rPr>
          <w:rFonts w:ascii="Arial Black" w:hAnsi="Arial Black"/>
          <w:color w:val="565656"/>
          <w:spacing w:val="-16"/>
        </w:rPr>
        <w:t xml:space="preserve"> </w:t>
      </w:r>
      <w:r>
        <w:rPr>
          <w:rFonts w:ascii="Arial Black" w:hAnsi="Arial Black"/>
          <w:color w:val="565656"/>
          <w:spacing w:val="-4"/>
        </w:rPr>
        <w:t>pagini</w:t>
      </w:r>
      <w:r>
        <w:rPr>
          <w:color w:val="565656"/>
          <w:spacing w:val="-4"/>
        </w:rPr>
        <w:t>: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pag.</w:t>
      </w:r>
      <w:r>
        <w:rPr>
          <w:color w:val="565656"/>
          <w:spacing w:val="-12"/>
        </w:rPr>
        <w:t xml:space="preserve"> </w:t>
      </w:r>
      <w:r>
        <w:rPr>
          <w:color w:val="565656"/>
          <w:spacing w:val="-4"/>
        </w:rPr>
        <w:t>1-19</w:t>
      </w:r>
      <w:r>
        <w:rPr>
          <w:color w:val="565656"/>
          <w:spacing w:val="8"/>
        </w:rPr>
        <w:t xml:space="preserve"> </w:t>
      </w:r>
      <w:r>
        <w:rPr>
          <w:color w:val="D3D3D3"/>
          <w:spacing w:val="-4"/>
        </w:rPr>
        <w:t>|</w:t>
      </w:r>
      <w:r>
        <w:rPr>
          <w:color w:val="D3D3D3"/>
          <w:spacing w:val="24"/>
        </w:rPr>
        <w:t xml:space="preserve"> </w:t>
      </w:r>
      <w:r>
        <w:rPr>
          <w:rFonts w:ascii="Arial Black" w:hAnsi="Arial Black"/>
          <w:color w:val="565656"/>
          <w:spacing w:val="-4"/>
        </w:rPr>
        <w:t xml:space="preserve">Edi </w:t>
      </w:r>
      <w:r>
        <w:rPr>
          <w:rFonts w:ascii="Arial Black" w:hAnsi="Arial Black"/>
          <w:color w:val="565656"/>
        </w:rPr>
        <w:t>tura</w:t>
      </w:r>
      <w:r>
        <w:rPr>
          <w:color w:val="565656"/>
        </w:rPr>
        <w:t>: Bratislava Medical Journal</w:t>
      </w:r>
    </w:p>
    <w:p w:rsidR="007C729B" w:rsidRDefault="005073F8">
      <w:pPr>
        <w:pStyle w:val="Heading4"/>
        <w:spacing w:before="190" w:line="254" w:lineRule="auto"/>
        <w:ind w:left="177" w:right="143"/>
        <w:rPr>
          <w:b w:val="0"/>
        </w:rPr>
      </w:pPr>
      <w:bookmarkStart w:id="26" w:name="Clinical_Outcomes,_Inflammatory_Profile,"/>
      <w:bookmarkEnd w:id="26"/>
      <w:r>
        <w:rPr>
          <w:b w:val="0"/>
          <w:color w:val="6B6B6B"/>
          <w:w w:val="90"/>
        </w:rPr>
        <w:t xml:space="preserve">Clinical Outcomes, Inflammatory Profile, Bacterial Co-Infections and Post-Acute Symptom Burden in Hospitalised COVID-19 Patients During the Omicron BA.5 Wave: </w:t>
      </w:r>
      <w:r>
        <w:rPr>
          <w:b w:val="0"/>
          <w:color w:val="6B6B6B"/>
          <w:spacing w:val="-8"/>
        </w:rPr>
        <w:t>A Single-Centre Cohort Study from Western Romania</w:t>
      </w:r>
    </w:p>
    <w:p w:rsidR="007C729B" w:rsidRDefault="005073F8">
      <w:pPr>
        <w:pStyle w:val="BodyText"/>
        <w:spacing w:before="171"/>
        <w:ind w:left="185"/>
      </w:pPr>
      <w:hyperlink r:id="rId11">
        <w:r>
          <w:rPr>
            <w:color w:val="4F4B48"/>
            <w:spacing w:val="-8"/>
          </w:rPr>
          <w:t>https://doi.org/10.3390/microorganisms14051124</w:t>
        </w:r>
      </w:hyperlink>
    </w:p>
    <w:p w:rsidR="007C729B" w:rsidRDefault="005073F8">
      <w:pPr>
        <w:pStyle w:val="BodyText"/>
        <w:spacing w:before="122" w:line="199" w:lineRule="auto"/>
        <w:ind w:left="185"/>
      </w:pPr>
      <w:r>
        <w:rPr>
          <w:rFonts w:ascii="Arial Black"/>
          <w:color w:val="565656"/>
          <w:spacing w:val="-6"/>
        </w:rPr>
        <w:t>Autori</w:t>
      </w:r>
      <w:r>
        <w:rPr>
          <w:color w:val="565656"/>
          <w:spacing w:val="-6"/>
        </w:rPr>
        <w:t xml:space="preserve">: Bogdan Adrian Manta , Diana-Maria Mateescu , Stela Iurciuc , Cris Virgiliu Precup , </w:t>
      </w:r>
      <w:r>
        <w:rPr>
          <w:color w:val="565656"/>
        </w:rPr>
        <w:t>Camelia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Corina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Pescaru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Alina</w:t>
      </w:r>
      <w:r>
        <w:rPr>
          <w:color w:val="565656"/>
          <w:spacing w:val="-16"/>
        </w:rPr>
        <w:t xml:space="preserve"> </w:t>
      </w:r>
      <w:r>
        <w:rPr>
          <w:color w:val="565656"/>
        </w:rPr>
        <w:t>Andreea</w:t>
      </w:r>
      <w:r>
        <w:rPr>
          <w:color w:val="565656"/>
          <w:spacing w:val="-15"/>
        </w:rPr>
        <w:t xml:space="preserve"> </w:t>
      </w:r>
      <w:r>
        <w:rPr>
          <w:color w:val="565656"/>
        </w:rPr>
        <w:t>Tischer</w:t>
      </w:r>
    </w:p>
    <w:p w:rsidR="007C729B" w:rsidRDefault="007C729B">
      <w:pPr>
        <w:pStyle w:val="BodyText"/>
        <w:spacing w:line="199" w:lineRule="auto"/>
        <w:sectPr w:rsidR="007C729B">
          <w:pgSz w:w="11900" w:h="16820"/>
          <w:pgMar w:top="200" w:right="141" w:bottom="280" w:left="283" w:header="720" w:footer="720" w:gutter="0"/>
          <w:cols w:num="2" w:space="720" w:equalWidth="0">
            <w:col w:w="2758" w:space="40"/>
            <w:col w:w="8678"/>
          </w:cols>
        </w:sectPr>
      </w:pPr>
    </w:p>
    <w:p w:rsidR="007C729B" w:rsidRDefault="005073F8">
      <w:pPr>
        <w:pStyle w:val="Heading2"/>
        <w:tabs>
          <w:tab w:val="left" w:pos="2983"/>
          <w:tab w:val="left" w:pos="11308"/>
        </w:tabs>
        <w:spacing w:before="18" w:line="356" w:lineRule="exact"/>
        <w:ind w:left="125"/>
        <w:rPr>
          <w:rFonts w:ascii="Times New Roman" w:hAnsi="Times New Roman"/>
          <w:b w:val="0"/>
        </w:rPr>
      </w:pPr>
      <w:r>
        <w:rPr>
          <w:b w:val="0"/>
          <w:color w:val="0B56A5"/>
          <w:spacing w:val="-2"/>
          <w:w w:val="85"/>
        </w:rPr>
        <w:t>CONFERINȚE</w:t>
      </w:r>
      <w:r>
        <w:rPr>
          <w:b w:val="0"/>
          <w:color w:val="0B56A5"/>
          <w:spacing w:val="-10"/>
        </w:rPr>
        <w:t xml:space="preserve"> </w:t>
      </w:r>
      <w:r>
        <w:rPr>
          <w:b w:val="0"/>
          <w:color w:val="0B56A5"/>
          <w:spacing w:val="-2"/>
          <w:w w:val="85"/>
        </w:rPr>
        <w:t>Ș</w:t>
      </w:r>
      <w:r>
        <w:rPr>
          <w:b w:val="0"/>
          <w:color w:val="0B56A5"/>
          <w:spacing w:val="-2"/>
          <w:w w:val="85"/>
        </w:rPr>
        <w:t>I</w:t>
      </w:r>
      <w:r>
        <w:rPr>
          <w:b w:val="0"/>
          <w:color w:val="0B56A5"/>
          <w:spacing w:val="-9"/>
        </w:rPr>
        <w:t xml:space="preserve"> </w:t>
      </w:r>
      <w:r>
        <w:rPr>
          <w:b w:val="0"/>
          <w:color w:val="0B56A5"/>
          <w:spacing w:val="-2"/>
          <w:w w:val="85"/>
        </w:rPr>
        <w:t>SEMINA</w:t>
      </w:r>
      <w:r>
        <w:rPr>
          <w:rFonts w:ascii="Malgun Gothic" w:hAnsi="Malgun Gothic"/>
          <w:color w:val="0B56A5"/>
          <w:spacing w:val="-2"/>
          <w:w w:val="85"/>
        </w:rPr>
        <w:t>-</w:t>
      </w:r>
      <w:r>
        <w:rPr>
          <w:rFonts w:ascii="Malgun Gothic" w:hAnsi="Malgun Gothic"/>
          <w:color w:val="0B56A5"/>
        </w:rPr>
        <w:tab/>
      </w:r>
      <w:r>
        <w:rPr>
          <w:rFonts w:ascii="Times New Roman" w:hAnsi="Times New Roman"/>
          <w:b w:val="0"/>
          <w:color w:val="0B56A5"/>
          <w:u w:val="single" w:color="8C8580"/>
        </w:rPr>
        <w:tab/>
      </w:r>
    </w:p>
    <w:p w:rsidR="007C729B" w:rsidRDefault="005073F8">
      <w:pPr>
        <w:spacing w:line="268" w:lineRule="exact"/>
        <w:ind w:left="2491"/>
        <w:rPr>
          <w:rFonts w:ascii="Arial Black"/>
        </w:rPr>
      </w:pPr>
      <w:r>
        <w:rPr>
          <w:rFonts w:ascii="Arial Black"/>
          <w:color w:val="0B56A5"/>
          <w:spacing w:val="-5"/>
          <w:w w:val="90"/>
        </w:rPr>
        <w:t>RE</w:t>
      </w:r>
    </w:p>
    <w:p w:rsidR="007C729B" w:rsidRDefault="005073F8">
      <w:pPr>
        <w:tabs>
          <w:tab w:val="left" w:pos="2975"/>
        </w:tabs>
        <w:spacing w:before="92"/>
        <w:ind w:left="1408"/>
        <w:rPr>
          <w:rFonts w:ascii="Arial Black" w:hAnsi="Arial Black"/>
          <w:sz w:val="20"/>
        </w:rPr>
      </w:pPr>
      <w:r>
        <w:rPr>
          <w:color w:val="757575"/>
          <w:w w:val="90"/>
          <w:sz w:val="20"/>
        </w:rPr>
        <w:t>[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2014</w:t>
      </w:r>
      <w:r>
        <w:rPr>
          <w:color w:val="757575"/>
          <w:spacing w:val="-3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–</w:t>
      </w:r>
      <w:r>
        <w:rPr>
          <w:color w:val="757575"/>
          <w:spacing w:val="-3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2014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spacing w:val="-10"/>
          <w:w w:val="90"/>
          <w:sz w:val="20"/>
        </w:rPr>
        <w:t>]</w:t>
      </w:r>
      <w:r>
        <w:rPr>
          <w:color w:val="757575"/>
          <w:sz w:val="20"/>
        </w:rPr>
        <w:tab/>
      </w:r>
      <w:r>
        <w:rPr>
          <w:rFonts w:ascii="Arial Black" w:hAnsi="Arial Black"/>
          <w:color w:val="6B6B6B"/>
          <w:w w:val="85"/>
          <w:sz w:val="20"/>
        </w:rPr>
        <w:t>Al</w:t>
      </w:r>
      <w:r>
        <w:rPr>
          <w:rFonts w:ascii="Arial Black" w:hAnsi="Arial Black"/>
          <w:color w:val="6B6B6B"/>
          <w:spacing w:val="9"/>
          <w:sz w:val="20"/>
        </w:rPr>
        <w:t xml:space="preserve"> </w:t>
      </w:r>
      <w:r>
        <w:rPr>
          <w:rFonts w:ascii="Arial Black" w:hAnsi="Arial Black"/>
          <w:color w:val="6B6B6B"/>
          <w:w w:val="85"/>
          <w:sz w:val="20"/>
        </w:rPr>
        <w:t>XIII-lea</w:t>
      </w:r>
      <w:r>
        <w:rPr>
          <w:rFonts w:ascii="Arial Black" w:hAnsi="Arial Black"/>
          <w:color w:val="6B6B6B"/>
          <w:spacing w:val="9"/>
          <w:sz w:val="20"/>
        </w:rPr>
        <w:t xml:space="preserve"> </w:t>
      </w:r>
      <w:r>
        <w:rPr>
          <w:rFonts w:ascii="Arial Black" w:hAnsi="Arial Black"/>
          <w:color w:val="6B6B6B"/>
          <w:w w:val="85"/>
          <w:sz w:val="20"/>
        </w:rPr>
        <w:t>Congres</w:t>
      </w:r>
      <w:r>
        <w:rPr>
          <w:rFonts w:ascii="Arial Black" w:hAnsi="Arial Black"/>
          <w:color w:val="6B6B6B"/>
          <w:spacing w:val="9"/>
          <w:sz w:val="20"/>
        </w:rPr>
        <w:t xml:space="preserve"> </w:t>
      </w:r>
      <w:r>
        <w:rPr>
          <w:rFonts w:ascii="Arial Black" w:hAnsi="Arial Black"/>
          <w:color w:val="6B6B6B"/>
          <w:w w:val="85"/>
          <w:sz w:val="20"/>
        </w:rPr>
        <w:t>Roman</w:t>
      </w:r>
      <w:r>
        <w:rPr>
          <w:rFonts w:ascii="Arial Black" w:hAnsi="Arial Black"/>
          <w:color w:val="6B6B6B"/>
          <w:spacing w:val="9"/>
          <w:sz w:val="20"/>
        </w:rPr>
        <w:t xml:space="preserve"> </w:t>
      </w:r>
      <w:r>
        <w:rPr>
          <w:rFonts w:ascii="Arial Black" w:hAnsi="Arial Black"/>
          <w:color w:val="6B6B6B"/>
          <w:w w:val="85"/>
          <w:sz w:val="20"/>
        </w:rPr>
        <w:t>de</w:t>
      </w:r>
      <w:r>
        <w:rPr>
          <w:rFonts w:ascii="Arial Black" w:hAnsi="Arial Black"/>
          <w:color w:val="6B6B6B"/>
          <w:spacing w:val="9"/>
          <w:sz w:val="20"/>
        </w:rPr>
        <w:t xml:space="preserve"> </w:t>
      </w:r>
      <w:r>
        <w:rPr>
          <w:rFonts w:ascii="Arial Black" w:hAnsi="Arial Black"/>
          <w:color w:val="6B6B6B"/>
          <w:spacing w:val="-2"/>
          <w:w w:val="85"/>
          <w:sz w:val="20"/>
        </w:rPr>
        <w:t>Chirurgie</w:t>
      </w:r>
    </w:p>
    <w:p w:rsidR="007C729B" w:rsidRDefault="005073F8">
      <w:pPr>
        <w:tabs>
          <w:tab w:val="left" w:pos="2975"/>
        </w:tabs>
        <w:spacing w:before="251"/>
        <w:ind w:left="806"/>
        <w:rPr>
          <w:rFonts w:ascii="Arial Black" w:hAnsi="Arial Black"/>
          <w:sz w:val="20"/>
        </w:rPr>
      </w:pPr>
      <w:r>
        <w:rPr>
          <w:color w:val="757575"/>
          <w:w w:val="85"/>
          <w:sz w:val="20"/>
        </w:rPr>
        <w:t>[</w:t>
      </w:r>
      <w:r>
        <w:rPr>
          <w:color w:val="757575"/>
          <w:spacing w:val="-1"/>
          <w:sz w:val="20"/>
        </w:rPr>
        <w:t xml:space="preserve"> </w:t>
      </w:r>
      <w:r>
        <w:rPr>
          <w:color w:val="757575"/>
          <w:w w:val="85"/>
          <w:sz w:val="20"/>
        </w:rPr>
        <w:t>10/2015</w:t>
      </w:r>
      <w:r>
        <w:rPr>
          <w:color w:val="757575"/>
          <w:sz w:val="20"/>
        </w:rPr>
        <w:t xml:space="preserve"> </w:t>
      </w:r>
      <w:r>
        <w:rPr>
          <w:color w:val="757575"/>
          <w:w w:val="85"/>
          <w:sz w:val="20"/>
        </w:rPr>
        <w:t>–</w:t>
      </w:r>
      <w:r>
        <w:rPr>
          <w:color w:val="757575"/>
          <w:spacing w:val="-1"/>
          <w:sz w:val="20"/>
        </w:rPr>
        <w:t xml:space="preserve"> </w:t>
      </w:r>
      <w:r>
        <w:rPr>
          <w:color w:val="757575"/>
          <w:w w:val="85"/>
          <w:sz w:val="20"/>
        </w:rPr>
        <w:t>10/2015</w:t>
      </w:r>
      <w:r>
        <w:rPr>
          <w:color w:val="757575"/>
          <w:sz w:val="20"/>
        </w:rPr>
        <w:t xml:space="preserve"> </w:t>
      </w:r>
      <w:r>
        <w:rPr>
          <w:color w:val="757575"/>
          <w:spacing w:val="-10"/>
          <w:w w:val="85"/>
          <w:sz w:val="20"/>
        </w:rPr>
        <w:t>]</w:t>
      </w:r>
      <w:r>
        <w:rPr>
          <w:color w:val="757575"/>
          <w:sz w:val="20"/>
        </w:rPr>
        <w:tab/>
      </w:r>
      <w:r>
        <w:rPr>
          <w:rFonts w:ascii="Arial Black" w:hAnsi="Arial Black"/>
          <w:color w:val="6B6B6B"/>
          <w:w w:val="85"/>
          <w:sz w:val="20"/>
        </w:rPr>
        <w:t>Cercul</w:t>
      </w:r>
      <w:r>
        <w:rPr>
          <w:rFonts w:ascii="Arial Black" w:hAnsi="Arial Black"/>
          <w:color w:val="6B6B6B"/>
          <w:spacing w:val="-1"/>
          <w:sz w:val="20"/>
        </w:rPr>
        <w:t xml:space="preserve"> </w:t>
      </w:r>
      <w:r>
        <w:rPr>
          <w:rFonts w:ascii="Arial Black" w:hAnsi="Arial Black"/>
          <w:color w:val="6B6B6B"/>
          <w:w w:val="85"/>
          <w:sz w:val="20"/>
        </w:rPr>
        <w:t>de</w:t>
      </w:r>
      <w:r>
        <w:rPr>
          <w:rFonts w:ascii="Arial Black" w:hAnsi="Arial Black"/>
          <w:color w:val="6B6B6B"/>
          <w:sz w:val="20"/>
        </w:rPr>
        <w:t xml:space="preserve"> </w:t>
      </w:r>
      <w:r>
        <w:rPr>
          <w:rFonts w:ascii="Arial Black" w:hAnsi="Arial Black"/>
          <w:color w:val="6B6B6B"/>
          <w:spacing w:val="-2"/>
          <w:w w:val="85"/>
          <w:sz w:val="20"/>
        </w:rPr>
        <w:t>chirurgie</w:t>
      </w:r>
    </w:p>
    <w:p w:rsidR="007C729B" w:rsidRDefault="005073F8">
      <w:pPr>
        <w:tabs>
          <w:tab w:val="left" w:pos="2975"/>
        </w:tabs>
        <w:spacing w:before="251"/>
        <w:ind w:left="1408"/>
        <w:rPr>
          <w:rFonts w:ascii="Arial Black" w:hAnsi="Arial Black"/>
          <w:sz w:val="20"/>
        </w:rPr>
      </w:pPr>
      <w:r>
        <w:rPr>
          <w:color w:val="757575"/>
          <w:w w:val="90"/>
          <w:sz w:val="20"/>
        </w:rPr>
        <w:t>[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2015</w:t>
      </w:r>
      <w:r>
        <w:rPr>
          <w:color w:val="757575"/>
          <w:spacing w:val="-3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–</w:t>
      </w:r>
      <w:r>
        <w:rPr>
          <w:color w:val="757575"/>
          <w:spacing w:val="-3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2015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spacing w:val="-10"/>
          <w:w w:val="90"/>
          <w:sz w:val="20"/>
        </w:rPr>
        <w:t>]</w:t>
      </w:r>
      <w:r>
        <w:rPr>
          <w:color w:val="757575"/>
          <w:sz w:val="20"/>
        </w:rPr>
        <w:tab/>
      </w:r>
      <w:r>
        <w:rPr>
          <w:rFonts w:ascii="Arial Black" w:hAnsi="Arial Black"/>
          <w:color w:val="6B6B6B"/>
          <w:w w:val="90"/>
          <w:sz w:val="20"/>
        </w:rPr>
        <w:t>Primul</w:t>
      </w:r>
      <w:r>
        <w:rPr>
          <w:rFonts w:ascii="Arial Black" w:hAnsi="Arial Black"/>
          <w:color w:val="6B6B6B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Simpozion</w:t>
      </w:r>
      <w:r>
        <w:rPr>
          <w:rFonts w:ascii="Arial Black" w:hAnsi="Arial Black"/>
          <w:color w:val="6B6B6B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de</w:t>
      </w:r>
      <w:r>
        <w:rPr>
          <w:rFonts w:ascii="Arial Black" w:hAnsi="Arial Black"/>
          <w:color w:val="6B6B6B"/>
          <w:spacing w:val="-2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Endocrinologie</w:t>
      </w:r>
      <w:r>
        <w:rPr>
          <w:rFonts w:ascii="Arial Black" w:hAnsi="Arial Black"/>
          <w:color w:val="6B6B6B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Romano-</w:t>
      </w:r>
      <w:r>
        <w:rPr>
          <w:rFonts w:ascii="Arial Black" w:hAnsi="Arial Black"/>
          <w:color w:val="6B6B6B"/>
          <w:spacing w:val="-2"/>
          <w:w w:val="90"/>
          <w:sz w:val="20"/>
        </w:rPr>
        <w:t>Polonez</w:t>
      </w:r>
    </w:p>
    <w:p w:rsidR="007C729B" w:rsidRDefault="005073F8">
      <w:pPr>
        <w:tabs>
          <w:tab w:val="left" w:pos="2975"/>
        </w:tabs>
        <w:spacing w:before="252"/>
        <w:ind w:left="1408"/>
        <w:rPr>
          <w:rFonts w:ascii="Arial Black" w:hAnsi="Arial Black"/>
          <w:sz w:val="20"/>
        </w:rPr>
      </w:pPr>
      <w:r>
        <w:rPr>
          <w:color w:val="757575"/>
          <w:w w:val="90"/>
          <w:sz w:val="20"/>
        </w:rPr>
        <w:t>[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2015</w:t>
      </w:r>
      <w:r>
        <w:rPr>
          <w:color w:val="757575"/>
          <w:spacing w:val="-3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–</w:t>
      </w:r>
      <w:r>
        <w:rPr>
          <w:color w:val="757575"/>
          <w:spacing w:val="-3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2015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spacing w:val="-10"/>
          <w:w w:val="90"/>
          <w:sz w:val="20"/>
        </w:rPr>
        <w:t>]</w:t>
      </w:r>
      <w:r>
        <w:rPr>
          <w:color w:val="757575"/>
          <w:sz w:val="20"/>
        </w:rPr>
        <w:tab/>
      </w:r>
      <w:r>
        <w:rPr>
          <w:rFonts w:ascii="Arial Black" w:hAnsi="Arial Black"/>
          <w:color w:val="6B6B6B"/>
          <w:w w:val="90"/>
          <w:sz w:val="20"/>
        </w:rPr>
        <w:t>Conferinta</w:t>
      </w:r>
      <w:r>
        <w:rPr>
          <w:rFonts w:ascii="Arial Black" w:hAnsi="Arial Black"/>
          <w:color w:val="6B6B6B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"</w:t>
      </w:r>
      <w:r>
        <w:rPr>
          <w:rFonts w:ascii="Arial Black" w:hAnsi="Arial Black"/>
          <w:color w:val="6B6B6B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Tulburari</w:t>
      </w:r>
      <w:r>
        <w:rPr>
          <w:rFonts w:ascii="Arial Black" w:hAnsi="Arial Black"/>
          <w:color w:val="6B6B6B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Depresive</w:t>
      </w:r>
      <w:r>
        <w:rPr>
          <w:rFonts w:ascii="Arial Black" w:hAnsi="Arial Black"/>
          <w:color w:val="6B6B6B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si</w:t>
      </w:r>
      <w:r>
        <w:rPr>
          <w:rFonts w:ascii="Arial Black" w:hAnsi="Arial Black"/>
          <w:color w:val="6B6B6B"/>
          <w:spacing w:val="-3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Anxioase</w:t>
      </w:r>
      <w:r>
        <w:rPr>
          <w:rFonts w:ascii="Arial Black" w:hAnsi="Arial Black"/>
          <w:color w:val="6B6B6B"/>
          <w:spacing w:val="-4"/>
          <w:w w:val="90"/>
          <w:sz w:val="20"/>
        </w:rPr>
        <w:t xml:space="preserve"> </w:t>
      </w:r>
      <w:r>
        <w:rPr>
          <w:rFonts w:ascii="Arial Black" w:hAnsi="Arial Black"/>
          <w:color w:val="6B6B6B"/>
          <w:spacing w:val="-10"/>
          <w:w w:val="90"/>
          <w:sz w:val="20"/>
        </w:rPr>
        <w:t>"</w:t>
      </w:r>
    </w:p>
    <w:p w:rsidR="007C729B" w:rsidRDefault="005073F8">
      <w:pPr>
        <w:pStyle w:val="Heading4"/>
        <w:tabs>
          <w:tab w:val="left" w:pos="2975"/>
        </w:tabs>
        <w:spacing w:before="251"/>
        <w:ind w:left="1408"/>
        <w:rPr>
          <w:b w:val="0"/>
        </w:rPr>
      </w:pPr>
      <w:r>
        <w:rPr>
          <w:rFonts w:ascii="Lucida Sans Unicode" w:hAnsi="Lucida Sans Unicode"/>
          <w:b w:val="0"/>
          <w:color w:val="757575"/>
          <w:w w:val="90"/>
        </w:rPr>
        <w:t>[</w:t>
      </w:r>
      <w:r>
        <w:rPr>
          <w:rFonts w:ascii="Lucida Sans Unicode" w:hAns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 w:hAnsi="Lucida Sans Unicode"/>
          <w:b w:val="0"/>
          <w:color w:val="757575"/>
          <w:w w:val="90"/>
        </w:rPr>
        <w:t>2019</w:t>
      </w:r>
      <w:r>
        <w:rPr>
          <w:rFonts w:ascii="Lucida Sans Unicode" w:hAnsi="Lucida Sans Unicode"/>
          <w:b w:val="0"/>
          <w:color w:val="757575"/>
          <w:spacing w:val="-3"/>
          <w:w w:val="90"/>
        </w:rPr>
        <w:t xml:space="preserve"> </w:t>
      </w:r>
      <w:r>
        <w:rPr>
          <w:rFonts w:ascii="Lucida Sans Unicode" w:hAnsi="Lucida Sans Unicode"/>
          <w:b w:val="0"/>
          <w:color w:val="757575"/>
          <w:w w:val="90"/>
        </w:rPr>
        <w:t>–</w:t>
      </w:r>
      <w:r>
        <w:rPr>
          <w:rFonts w:ascii="Lucida Sans Unicode" w:hAnsi="Lucida Sans Unicode"/>
          <w:b w:val="0"/>
          <w:color w:val="757575"/>
          <w:spacing w:val="-3"/>
          <w:w w:val="90"/>
        </w:rPr>
        <w:t xml:space="preserve"> </w:t>
      </w:r>
      <w:r>
        <w:rPr>
          <w:rFonts w:ascii="Lucida Sans Unicode" w:hAnsi="Lucida Sans Unicode"/>
          <w:b w:val="0"/>
          <w:color w:val="757575"/>
          <w:w w:val="90"/>
        </w:rPr>
        <w:t>2019</w:t>
      </w:r>
      <w:r>
        <w:rPr>
          <w:rFonts w:ascii="Lucida Sans Unicode" w:hAnsi="Lucida Sans Unicode"/>
          <w:b w:val="0"/>
          <w:color w:val="757575"/>
          <w:spacing w:val="-4"/>
          <w:w w:val="90"/>
        </w:rPr>
        <w:t xml:space="preserve"> </w:t>
      </w:r>
      <w:r>
        <w:rPr>
          <w:rFonts w:ascii="Lucida Sans Unicode" w:hAnsi="Lucida Sans Unicode"/>
          <w:b w:val="0"/>
          <w:color w:val="757575"/>
          <w:spacing w:val="-10"/>
          <w:w w:val="90"/>
        </w:rPr>
        <w:t>]</w:t>
      </w:r>
      <w:r>
        <w:rPr>
          <w:rFonts w:ascii="Lucida Sans Unicode" w:hAnsi="Lucida Sans Unicode"/>
          <w:b w:val="0"/>
          <w:color w:val="757575"/>
        </w:rPr>
        <w:tab/>
      </w:r>
      <w:r>
        <w:rPr>
          <w:b w:val="0"/>
          <w:color w:val="6B6B6B"/>
          <w:spacing w:val="-2"/>
          <w:w w:val="90"/>
        </w:rPr>
        <w:t>Xth</w:t>
      </w:r>
      <w:r>
        <w:rPr>
          <w:b w:val="0"/>
          <w:color w:val="6B6B6B"/>
          <w:spacing w:val="-6"/>
        </w:rPr>
        <w:t xml:space="preserve"> </w:t>
      </w:r>
      <w:r>
        <w:rPr>
          <w:b w:val="0"/>
          <w:color w:val="6B6B6B"/>
          <w:spacing w:val="-2"/>
          <w:w w:val="90"/>
        </w:rPr>
        <w:t>National</w:t>
      </w:r>
      <w:r>
        <w:rPr>
          <w:b w:val="0"/>
          <w:color w:val="6B6B6B"/>
          <w:spacing w:val="-6"/>
        </w:rPr>
        <w:t xml:space="preserve"> </w:t>
      </w:r>
      <w:r>
        <w:rPr>
          <w:b w:val="0"/>
          <w:color w:val="6B6B6B"/>
          <w:spacing w:val="-2"/>
          <w:w w:val="90"/>
        </w:rPr>
        <w:t>Congress</w:t>
      </w:r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spacing w:val="-2"/>
          <w:w w:val="90"/>
        </w:rPr>
        <w:t>of</w:t>
      </w:r>
      <w:r>
        <w:rPr>
          <w:b w:val="0"/>
          <w:color w:val="6B6B6B"/>
          <w:spacing w:val="-6"/>
        </w:rPr>
        <w:t xml:space="preserve"> </w:t>
      </w:r>
      <w:r>
        <w:rPr>
          <w:b w:val="0"/>
          <w:color w:val="6B6B6B"/>
          <w:spacing w:val="-2"/>
          <w:w w:val="90"/>
        </w:rPr>
        <w:t>the</w:t>
      </w:r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spacing w:val="-2"/>
          <w:w w:val="90"/>
        </w:rPr>
        <w:t>Romanian</w:t>
      </w:r>
      <w:r>
        <w:rPr>
          <w:b w:val="0"/>
          <w:color w:val="6B6B6B"/>
          <w:spacing w:val="-6"/>
        </w:rPr>
        <w:t xml:space="preserve"> </w:t>
      </w:r>
      <w:r>
        <w:rPr>
          <w:b w:val="0"/>
          <w:color w:val="6B6B6B"/>
          <w:spacing w:val="-2"/>
          <w:w w:val="90"/>
        </w:rPr>
        <w:t>Association</w:t>
      </w:r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spacing w:val="-2"/>
          <w:w w:val="90"/>
        </w:rPr>
        <w:t>for</w:t>
      </w:r>
      <w:r>
        <w:rPr>
          <w:b w:val="0"/>
          <w:color w:val="6B6B6B"/>
          <w:spacing w:val="-6"/>
        </w:rPr>
        <w:t xml:space="preserve"> </w:t>
      </w:r>
      <w:r>
        <w:rPr>
          <w:b w:val="0"/>
          <w:color w:val="6B6B6B"/>
          <w:spacing w:val="-2"/>
          <w:w w:val="90"/>
        </w:rPr>
        <w:t>Endoscopic</w:t>
      </w:r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spacing w:val="-2"/>
          <w:w w:val="90"/>
        </w:rPr>
        <w:t>Surgery</w:t>
      </w:r>
    </w:p>
    <w:p w:rsidR="007C729B" w:rsidRDefault="005073F8">
      <w:pPr>
        <w:tabs>
          <w:tab w:val="left" w:pos="2975"/>
        </w:tabs>
        <w:spacing w:before="251"/>
        <w:ind w:left="1408"/>
        <w:rPr>
          <w:rFonts w:ascii="Arial Black" w:hAnsi="Arial Black"/>
          <w:sz w:val="20"/>
        </w:rPr>
      </w:pPr>
      <w:r>
        <w:rPr>
          <w:color w:val="757575"/>
          <w:w w:val="90"/>
          <w:sz w:val="20"/>
        </w:rPr>
        <w:t>[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2019</w:t>
      </w:r>
      <w:r>
        <w:rPr>
          <w:color w:val="757575"/>
          <w:spacing w:val="-3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–</w:t>
      </w:r>
      <w:r>
        <w:rPr>
          <w:color w:val="757575"/>
          <w:spacing w:val="-3"/>
          <w:w w:val="90"/>
          <w:sz w:val="20"/>
        </w:rPr>
        <w:t xml:space="preserve"> </w:t>
      </w:r>
      <w:r>
        <w:rPr>
          <w:color w:val="757575"/>
          <w:w w:val="90"/>
          <w:sz w:val="20"/>
        </w:rPr>
        <w:t>2019</w:t>
      </w:r>
      <w:r>
        <w:rPr>
          <w:color w:val="757575"/>
          <w:spacing w:val="-4"/>
          <w:w w:val="90"/>
          <w:sz w:val="20"/>
        </w:rPr>
        <w:t xml:space="preserve"> </w:t>
      </w:r>
      <w:r>
        <w:rPr>
          <w:color w:val="757575"/>
          <w:spacing w:val="-10"/>
          <w:w w:val="90"/>
          <w:sz w:val="20"/>
        </w:rPr>
        <w:t>]</w:t>
      </w:r>
      <w:r>
        <w:rPr>
          <w:color w:val="757575"/>
          <w:sz w:val="20"/>
        </w:rPr>
        <w:tab/>
      </w:r>
      <w:r>
        <w:rPr>
          <w:rFonts w:ascii="Arial Black" w:hAnsi="Arial Black"/>
          <w:color w:val="6B6B6B"/>
          <w:w w:val="90"/>
          <w:sz w:val="20"/>
        </w:rPr>
        <w:t>Conferinta</w:t>
      </w:r>
      <w:r>
        <w:rPr>
          <w:rFonts w:ascii="Arial Black" w:hAnsi="Arial Black"/>
          <w:color w:val="6B6B6B"/>
          <w:spacing w:val="-1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Nationala</w:t>
      </w:r>
      <w:r>
        <w:rPr>
          <w:rFonts w:ascii="Arial Black" w:hAnsi="Arial Black"/>
          <w:color w:val="6B6B6B"/>
          <w:spacing w:val="-1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"Actualitati</w:t>
      </w:r>
      <w:r>
        <w:rPr>
          <w:rFonts w:ascii="Arial Black" w:hAnsi="Arial Black"/>
          <w:color w:val="6B6B6B"/>
          <w:spacing w:val="-1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si</w:t>
      </w:r>
      <w:r>
        <w:rPr>
          <w:rFonts w:ascii="Arial Black" w:hAnsi="Arial Black"/>
          <w:color w:val="6B6B6B"/>
          <w:spacing w:val="-7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perspective</w:t>
      </w:r>
      <w:r>
        <w:rPr>
          <w:rFonts w:ascii="Arial Black" w:hAnsi="Arial Black"/>
          <w:color w:val="6B6B6B"/>
          <w:spacing w:val="-1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in</w:t>
      </w:r>
      <w:r>
        <w:rPr>
          <w:rFonts w:ascii="Arial Black" w:hAnsi="Arial Black"/>
          <w:color w:val="6B6B6B"/>
          <w:spacing w:val="-7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medicina</w:t>
      </w:r>
      <w:r>
        <w:rPr>
          <w:rFonts w:ascii="Arial Black" w:hAnsi="Arial Black"/>
          <w:color w:val="6B6B6B"/>
          <w:spacing w:val="-1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invaziva</w:t>
      </w:r>
      <w:r>
        <w:rPr>
          <w:rFonts w:ascii="Arial Black" w:hAnsi="Arial Black"/>
          <w:color w:val="6B6B6B"/>
          <w:spacing w:val="-7"/>
          <w:sz w:val="20"/>
        </w:rPr>
        <w:t xml:space="preserve"> </w:t>
      </w:r>
      <w:r>
        <w:rPr>
          <w:rFonts w:ascii="Arial Black" w:hAnsi="Arial Black"/>
          <w:color w:val="6B6B6B"/>
          <w:spacing w:val="-10"/>
          <w:w w:val="90"/>
          <w:sz w:val="20"/>
        </w:rPr>
        <w:t>"</w:t>
      </w:r>
    </w:p>
    <w:p w:rsidR="007C729B" w:rsidRDefault="005073F8">
      <w:pPr>
        <w:tabs>
          <w:tab w:val="left" w:pos="2975"/>
        </w:tabs>
        <w:spacing w:before="251"/>
        <w:ind w:left="203"/>
        <w:rPr>
          <w:rFonts w:ascii="Arial Black" w:hAnsi="Arial Black"/>
          <w:sz w:val="20"/>
        </w:rPr>
      </w:pPr>
      <w:r>
        <w:rPr>
          <w:color w:val="757575"/>
          <w:w w:val="85"/>
          <w:sz w:val="20"/>
        </w:rPr>
        <w:t>[</w:t>
      </w:r>
      <w:r>
        <w:rPr>
          <w:color w:val="757575"/>
          <w:spacing w:val="-5"/>
          <w:sz w:val="20"/>
        </w:rPr>
        <w:t xml:space="preserve"> </w:t>
      </w:r>
      <w:r>
        <w:rPr>
          <w:color w:val="757575"/>
          <w:w w:val="85"/>
          <w:sz w:val="20"/>
        </w:rPr>
        <w:t>08/06/2022</w:t>
      </w:r>
      <w:r>
        <w:rPr>
          <w:color w:val="757575"/>
          <w:spacing w:val="-4"/>
          <w:sz w:val="20"/>
        </w:rPr>
        <w:t xml:space="preserve"> </w:t>
      </w:r>
      <w:r>
        <w:rPr>
          <w:color w:val="757575"/>
          <w:w w:val="85"/>
          <w:sz w:val="20"/>
        </w:rPr>
        <w:t>–</w:t>
      </w:r>
      <w:r>
        <w:rPr>
          <w:color w:val="757575"/>
          <w:spacing w:val="-5"/>
          <w:sz w:val="20"/>
        </w:rPr>
        <w:t xml:space="preserve"> </w:t>
      </w:r>
      <w:r>
        <w:rPr>
          <w:color w:val="757575"/>
          <w:w w:val="85"/>
          <w:sz w:val="20"/>
        </w:rPr>
        <w:t>11/06/2022</w:t>
      </w:r>
      <w:r>
        <w:rPr>
          <w:color w:val="757575"/>
          <w:spacing w:val="-4"/>
          <w:sz w:val="20"/>
        </w:rPr>
        <w:t xml:space="preserve"> </w:t>
      </w:r>
      <w:r>
        <w:rPr>
          <w:color w:val="757575"/>
          <w:spacing w:val="-10"/>
          <w:w w:val="85"/>
          <w:sz w:val="20"/>
        </w:rPr>
        <w:t>]</w:t>
      </w:r>
      <w:r>
        <w:rPr>
          <w:color w:val="757575"/>
          <w:sz w:val="20"/>
        </w:rPr>
        <w:tab/>
      </w:r>
      <w:r>
        <w:rPr>
          <w:rFonts w:ascii="Arial Black" w:hAnsi="Arial Black"/>
          <w:color w:val="6B6B6B"/>
          <w:w w:val="90"/>
          <w:sz w:val="20"/>
        </w:rPr>
        <w:t>Congresul</w:t>
      </w:r>
      <w:r>
        <w:rPr>
          <w:rFonts w:ascii="Arial Black" w:hAnsi="Arial Black"/>
          <w:color w:val="6B6B6B"/>
          <w:spacing w:val="-2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Național</w:t>
      </w:r>
      <w:r>
        <w:rPr>
          <w:rFonts w:ascii="Arial Black" w:hAnsi="Arial Black"/>
          <w:color w:val="6B6B6B"/>
          <w:spacing w:val="-2"/>
          <w:w w:val="90"/>
          <w:sz w:val="20"/>
        </w:rPr>
        <w:t xml:space="preserve"> </w:t>
      </w:r>
      <w:r>
        <w:rPr>
          <w:rFonts w:ascii="Arial Black" w:hAnsi="Arial Black"/>
          <w:color w:val="6B6B6B"/>
          <w:w w:val="90"/>
          <w:sz w:val="20"/>
        </w:rPr>
        <w:t>de</w:t>
      </w:r>
      <w:r>
        <w:rPr>
          <w:rFonts w:ascii="Arial Black" w:hAnsi="Arial Black"/>
          <w:color w:val="6B6B6B"/>
          <w:spacing w:val="-2"/>
          <w:w w:val="90"/>
          <w:sz w:val="20"/>
        </w:rPr>
        <w:t xml:space="preserve"> Chirurgie</w:t>
      </w:r>
    </w:p>
    <w:sectPr w:rsidR="007C729B">
      <w:type w:val="continuous"/>
      <w:pgSz w:w="11900" w:h="16820"/>
      <w:pgMar w:top="26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729B"/>
    <w:rsid w:val="005073F8"/>
    <w:rsid w:val="007C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1DCF0"/>
  <w15:docId w15:val="{94D85679-DE2E-4239-9E43-5A33C4AC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  <w:lang w:val="ro-RO"/>
    </w:rPr>
  </w:style>
  <w:style w:type="paragraph" w:styleId="Heading1">
    <w:name w:val="heading 1"/>
    <w:basedOn w:val="Normal"/>
    <w:uiPriority w:val="1"/>
    <w:qFormat/>
    <w:pPr>
      <w:spacing w:before="41"/>
      <w:ind w:left="2790"/>
      <w:outlineLvl w:val="0"/>
    </w:pPr>
    <w:rPr>
      <w:rFonts w:ascii="Arial Black" w:eastAsia="Arial Black" w:hAnsi="Arial Black" w:cs="Arial Black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86"/>
      <w:outlineLvl w:val="1"/>
    </w:pPr>
    <w:rPr>
      <w:rFonts w:ascii="Arial Black" w:eastAsia="Arial Black" w:hAnsi="Arial Black" w:cs="Arial Black"/>
      <w:b/>
      <w:bCs/>
    </w:rPr>
  </w:style>
  <w:style w:type="paragraph" w:styleId="Heading3">
    <w:name w:val="heading 3"/>
    <w:basedOn w:val="Normal"/>
    <w:uiPriority w:val="1"/>
    <w:qFormat/>
    <w:pPr>
      <w:spacing w:before="187"/>
      <w:ind w:left="2983"/>
      <w:outlineLvl w:val="2"/>
    </w:pPr>
    <w:rPr>
      <w:rFonts w:ascii="Trebuchet MS" w:eastAsia="Trebuchet MS" w:hAnsi="Trebuchet MS" w:cs="Trebuchet MS"/>
      <w:b/>
      <w:bCs/>
      <w:i/>
      <w:iCs/>
    </w:rPr>
  </w:style>
  <w:style w:type="paragraph" w:styleId="Heading4">
    <w:name w:val="heading 4"/>
    <w:basedOn w:val="Normal"/>
    <w:uiPriority w:val="1"/>
    <w:qFormat/>
    <w:pPr>
      <w:spacing w:before="187"/>
      <w:ind w:left="2068"/>
      <w:outlineLvl w:val="3"/>
    </w:pPr>
    <w:rPr>
      <w:rFonts w:ascii="Arial Black" w:eastAsia="Arial Black" w:hAnsi="Arial Black" w:cs="Arial Black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98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diagnostics13193122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16/j.morpho.2021.04.00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390/diagnostics11061111" TargetMode="External"/><Relationship Id="rId11" Type="http://schemas.openxmlformats.org/officeDocument/2006/relationships/hyperlink" Target="https://doi.org/10.3390/microorganisms14051124" TargetMode="External"/><Relationship Id="rId5" Type="http://schemas.openxmlformats.org/officeDocument/2006/relationships/hyperlink" Target="https://doi.org/10.1016/j.avsg.2020.08.007" TargetMode="External"/><Relationship Id="rId10" Type="http://schemas.openxmlformats.org/officeDocument/2006/relationships/hyperlink" Target="https://doi.org/10.1016/j.aanat.2023.15217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oi.org/10.3390/medicina59081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1176</Words>
  <Characters>6704</Characters>
  <Application>Microsoft Office Word</Application>
  <DocSecurity>0</DocSecurity>
  <Lines>55</Lines>
  <Paragraphs>15</Paragraphs>
  <ScaleCrop>false</ScaleCrop>
  <Company/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PC10</cp:lastModifiedBy>
  <cp:revision>2</cp:revision>
  <dcterms:created xsi:type="dcterms:W3CDTF">2026-05-25T10:26:00Z</dcterms:created>
  <dcterms:modified xsi:type="dcterms:W3CDTF">2026-06-03T10:58:00Z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2026-05-20T00:00:00Z</vt:filetime>
  </property>
  <property fmtid="{D5CDD505-2E9C-101B-9397-08002B2CF9AE}" pid="4" name="Producer">
    <vt:lpwstr>cairo 1.15.12 (http://cairographics.org)</vt:lpwstr>
  </property>
  <property fmtid="{D5CDD505-2E9C-101B-9397-08002B2CF9AE}" pid="5" name="LastSaved">
    <vt:filetime>2026-05-20T00:00:00Z</vt:filetime>
  </property>
</Properties>
</file>