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5B78" w14:textId="6D57F801" w:rsidR="00D24EAD" w:rsidRDefault="00D24EAD" w:rsidP="004129A2">
      <w:pPr>
        <w:rPr>
          <w:rFonts w:ascii="Times New Roman" w:hAnsi="Times New Roman" w:cs="Times New Roman"/>
          <w:b/>
          <w:bCs/>
          <w:lang w:val="ro-RO"/>
        </w:rPr>
      </w:pPr>
      <w:r w:rsidRPr="004129A2">
        <w:rPr>
          <w:rFonts w:ascii="Times New Roman" w:hAnsi="Times New Roman" w:cs="Times New Roman"/>
          <w:b/>
          <w:bCs/>
          <w:lang w:val="ro-RO"/>
        </w:rPr>
        <w:t>Listă articole</w:t>
      </w:r>
      <w:r w:rsidR="004129A2" w:rsidRPr="004129A2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4129A2">
        <w:rPr>
          <w:rFonts w:ascii="Times New Roman" w:hAnsi="Times New Roman" w:cs="Times New Roman"/>
          <w:b/>
          <w:bCs/>
          <w:lang w:val="ro-RO"/>
        </w:rPr>
        <w:t>ISI</w:t>
      </w:r>
    </w:p>
    <w:p w14:paraId="27D05FB7" w14:textId="77777777" w:rsidR="004129A2" w:rsidRPr="004129A2" w:rsidRDefault="004129A2" w:rsidP="004129A2">
      <w:pPr>
        <w:rPr>
          <w:rFonts w:ascii="Times New Roman" w:hAnsi="Times New Roman" w:cs="Times New Roman"/>
          <w:b/>
          <w:bCs/>
          <w:lang w:val="ro-RO"/>
        </w:rPr>
      </w:pPr>
    </w:p>
    <w:p w14:paraId="346DC75D" w14:textId="77777777" w:rsidR="00D24EAD" w:rsidRPr="004129A2" w:rsidRDefault="00D24EAD" w:rsidP="00D24EA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lang w:val="ro-RO"/>
        </w:rPr>
      </w:pPr>
      <w:r w:rsidRPr="004129A2">
        <w:rPr>
          <w:rFonts w:ascii="Times New Roman" w:hAnsi="Times New Roman" w:cs="Times New Roman"/>
          <w:b/>
          <w:bCs/>
          <w:i/>
          <w:iCs/>
          <w:lang w:val="ro-RO"/>
        </w:rPr>
        <w:t xml:space="preserve">Prim autor/autor corespondent = 3 </w:t>
      </w:r>
    </w:p>
    <w:p w14:paraId="7285FA2C" w14:textId="77777777" w:rsidR="00D24EAD" w:rsidRPr="00D24EAD" w:rsidRDefault="00D24EAD" w:rsidP="00D24EAD">
      <w:pPr>
        <w:spacing w:line="360" w:lineRule="auto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</w:p>
    <w:p w14:paraId="18DB5D74" w14:textId="0B45971B" w:rsidR="00D24EAD" w:rsidRPr="004129A2" w:rsidRDefault="00D24EAD" w:rsidP="004129A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fr-FR"/>
        </w:rPr>
      </w:pPr>
      <w:r w:rsidRPr="004129A2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Sandu, C.A.;</w:t>
      </w:r>
      <w:r w:rsidRPr="004129A2">
        <w:rPr>
          <w:rFonts w:ascii="Times New Roman" w:hAnsi="Times New Roman" w:cs="Times New Roman"/>
          <w:color w:val="222222"/>
          <w:shd w:val="clear" w:color="auto" w:fill="FFFFFF"/>
        </w:rPr>
        <w:t xml:space="preserve"> Ganea, C.V.; Donica, V.C.; Alexa, A.I.; Sandu, I.A.; Bilha, M.I.; </w:t>
      </w:r>
      <w:proofErr w:type="spellStart"/>
      <w:r w:rsidRPr="004129A2">
        <w:rPr>
          <w:rFonts w:ascii="Times New Roman" w:hAnsi="Times New Roman" w:cs="Times New Roman"/>
          <w:color w:val="222222"/>
          <w:shd w:val="clear" w:color="auto" w:fill="FFFFFF"/>
        </w:rPr>
        <w:t>Bogdănici</w:t>
      </w:r>
      <w:proofErr w:type="spellEnd"/>
      <w:r w:rsidRPr="004129A2">
        <w:rPr>
          <w:rFonts w:ascii="Times New Roman" w:hAnsi="Times New Roman" w:cs="Times New Roman"/>
          <w:color w:val="222222"/>
          <w:shd w:val="clear" w:color="auto" w:fill="FFFFFF"/>
        </w:rPr>
        <w:t xml:space="preserve">, C.M. </w:t>
      </w:r>
      <w:hyperlink r:id="rId5" w:history="1">
        <w:r w:rsidRPr="004A16BF">
          <w:rPr>
            <w:rStyle w:val="Hyperlink"/>
            <w:rFonts w:ascii="Times New Roman" w:hAnsi="Times New Roman" w:cs="Times New Roman"/>
            <w:shd w:val="clear" w:color="auto" w:fill="FFFFFF"/>
          </w:rPr>
          <w:t>The Clinical Value of the Ferning Test in Monitoring Dry Eye Syndrome in Patients with Sarcoidosis</w:t>
        </w:r>
      </w:hyperlink>
      <w:r w:rsidRPr="004129A2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Pr="004129A2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Pr="004129A2">
        <w:rPr>
          <w:rStyle w:val="Emphasis"/>
          <w:rFonts w:ascii="Times New Roman" w:hAnsi="Times New Roman" w:cs="Times New Roman"/>
          <w:color w:val="222222"/>
        </w:rPr>
        <w:t>Life</w:t>
      </w:r>
      <w:r w:rsidRPr="004129A2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Pr="004129A2">
        <w:rPr>
          <w:rFonts w:ascii="Times New Roman" w:hAnsi="Times New Roman" w:cs="Times New Roman"/>
          <w:b/>
          <w:bCs/>
          <w:color w:val="222222"/>
        </w:rPr>
        <w:t>2025</w:t>
      </w:r>
      <w:r w:rsidRPr="004129A2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Pr="004129A2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Pr="004129A2">
        <w:rPr>
          <w:rStyle w:val="Emphasis"/>
          <w:rFonts w:ascii="Times New Roman" w:hAnsi="Times New Roman" w:cs="Times New Roman"/>
          <w:color w:val="222222"/>
        </w:rPr>
        <w:t>15</w:t>
      </w:r>
      <w:r w:rsidRPr="004129A2">
        <w:rPr>
          <w:rFonts w:ascii="Times New Roman" w:hAnsi="Times New Roman" w:cs="Times New Roman"/>
          <w:color w:val="222222"/>
          <w:shd w:val="clear" w:color="auto" w:fill="FFFFFF"/>
        </w:rPr>
        <w:t xml:space="preserve">, 1464. </w:t>
      </w:r>
      <w:hyperlink r:id="rId6" w:history="1">
        <w:r w:rsidRPr="004129A2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https://doi.org/10.3390/life15091464</w:t>
        </w:r>
      </w:hyperlink>
    </w:p>
    <w:p w14:paraId="329CDB2C" w14:textId="3661F1C3" w:rsidR="00D24EAD" w:rsidRPr="00D24EAD" w:rsidRDefault="00D24EAD" w:rsidP="00D24EAD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bCs/>
          <w:lang w:val="fr-FR"/>
        </w:rPr>
      </w:pPr>
      <w:r w:rsidRPr="00D24EAD">
        <w:rPr>
          <w:rFonts w:ascii="Times New Roman" w:hAnsi="Times New Roman" w:cs="Times New Roman"/>
          <w:color w:val="222222"/>
          <w:shd w:val="clear" w:color="auto" w:fill="FFFFFF"/>
        </w:rPr>
        <w:t xml:space="preserve">Link: </w:t>
      </w:r>
      <w:hyperlink r:id="rId7" w:history="1">
        <w:r w:rsidRPr="00D24EAD">
          <w:rPr>
            <w:rStyle w:val="Hyperlink"/>
            <w:rFonts w:ascii="Times New Roman" w:hAnsi="Times New Roman" w:cs="Times New Roman"/>
            <w:shd w:val="clear" w:color="auto" w:fill="FFFFFF"/>
          </w:rPr>
          <w:t>https://www.mdpi.com/2075-1729/15/9/1464</w:t>
        </w:r>
      </w:hyperlink>
      <w:r w:rsidRPr="00D24EAD">
        <w:rPr>
          <w:rFonts w:ascii="Times New Roman" w:hAnsi="Times New Roman" w:cs="Times New Roman"/>
          <w:color w:val="222222"/>
          <w:shd w:val="clear" w:color="auto" w:fill="FFFFFF"/>
        </w:rPr>
        <w:t xml:space="preserve"> Factor de impact: </w:t>
      </w:r>
      <w:hyperlink r:id="rId8" w:history="1">
        <w:r w:rsidRPr="004A16BF">
          <w:rPr>
            <w:rStyle w:val="Hyperlink"/>
            <w:rFonts w:ascii="Times New Roman" w:hAnsi="Times New Roman" w:cs="Times New Roman"/>
            <w:b/>
            <w:bCs/>
            <w:shd w:val="clear" w:color="auto" w:fill="FFFFFF"/>
          </w:rPr>
          <w:t>3.4</w:t>
        </w:r>
      </w:hyperlink>
    </w:p>
    <w:p w14:paraId="4690EB05" w14:textId="666B9C7B" w:rsidR="00D24EAD" w:rsidRPr="004129A2" w:rsidRDefault="00D24EAD" w:rsidP="004129A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fr-FR"/>
        </w:rPr>
      </w:pPr>
      <w:r w:rsidRPr="004129A2">
        <w:rPr>
          <w:rFonts w:ascii="Times New Roman" w:hAnsi="Times New Roman" w:cs="Times New Roman"/>
          <w:b/>
          <w:bCs/>
          <w:lang w:val="fr-FR"/>
        </w:rPr>
        <w:t>Sandu, C.A</w:t>
      </w:r>
      <w:r w:rsidRPr="004129A2">
        <w:rPr>
          <w:rFonts w:ascii="Times New Roman" w:hAnsi="Times New Roman" w:cs="Times New Roman"/>
          <w:lang w:val="fr-FR"/>
        </w:rPr>
        <w:t xml:space="preserve">.; Donica, V.C.; </w:t>
      </w:r>
      <w:proofErr w:type="spellStart"/>
      <w:r w:rsidRPr="004129A2">
        <w:rPr>
          <w:rFonts w:ascii="Times New Roman" w:hAnsi="Times New Roman" w:cs="Times New Roman"/>
          <w:lang w:val="fr-FR"/>
        </w:rPr>
        <w:t>Balmus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I.-M.; Bilha, I.M.; Ganea, C.V.; Sandu, I.A.; Alexa, A.I.; Donica, A.L.; Esanu, V.; </w:t>
      </w:r>
      <w:proofErr w:type="spellStart"/>
      <w:r w:rsidRPr="004129A2">
        <w:rPr>
          <w:rFonts w:ascii="Times New Roman" w:hAnsi="Times New Roman" w:cs="Times New Roman"/>
          <w:lang w:val="fr-FR"/>
        </w:rPr>
        <w:t>Ciobica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A.; et al. </w:t>
      </w:r>
      <w:hyperlink r:id="rId9" w:history="1">
        <w:r w:rsidRPr="004A16BF">
          <w:rPr>
            <w:rStyle w:val="Hyperlink"/>
            <w:rFonts w:ascii="Times New Roman" w:hAnsi="Times New Roman" w:cs="Times New Roman"/>
            <w:lang w:val="fr-FR"/>
          </w:rPr>
          <w:t>Tear-Based Oxidative Stress Biomarkers in Primary and Sarcoidosis-Associated Dry Eye</w:t>
        </w:r>
      </w:hyperlink>
      <w:r w:rsidRPr="004129A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4129A2">
        <w:rPr>
          <w:rFonts w:ascii="Times New Roman" w:hAnsi="Times New Roman" w:cs="Times New Roman"/>
          <w:lang w:val="fr-FR"/>
        </w:rPr>
        <w:t>Disease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. Int. J. Mol. </w:t>
      </w:r>
      <w:proofErr w:type="spellStart"/>
      <w:r w:rsidRPr="004129A2">
        <w:rPr>
          <w:rFonts w:ascii="Times New Roman" w:hAnsi="Times New Roman" w:cs="Times New Roman"/>
          <w:lang w:val="fr-FR"/>
        </w:rPr>
        <w:t>Sci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. 2026, 27, 2071. </w:t>
      </w:r>
      <w:hyperlink r:id="rId10" w:history="1">
        <w:r w:rsidRPr="004129A2">
          <w:rPr>
            <w:rStyle w:val="Hyperlink"/>
            <w:rFonts w:ascii="Times New Roman" w:hAnsi="Times New Roman" w:cs="Times New Roman"/>
            <w:lang w:val="fr-FR"/>
          </w:rPr>
          <w:t>https://doi.org/10.3390/ijms27042071</w:t>
        </w:r>
      </w:hyperlink>
    </w:p>
    <w:p w14:paraId="4094F5F5" w14:textId="19212AB1" w:rsidR="00D24EAD" w:rsidRPr="00D24EAD" w:rsidRDefault="00D24EAD" w:rsidP="00D24EAD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bCs/>
          <w:lang w:val="fr-FR"/>
        </w:rPr>
      </w:pPr>
      <w:r w:rsidRPr="00D24EAD">
        <w:rPr>
          <w:rFonts w:ascii="Times New Roman" w:hAnsi="Times New Roman" w:cs="Times New Roman"/>
          <w:lang w:val="fr-FR"/>
        </w:rPr>
        <w:t xml:space="preserve">Link : </w:t>
      </w:r>
      <w:hyperlink r:id="rId11" w:history="1">
        <w:r w:rsidRPr="00D24EAD">
          <w:rPr>
            <w:rStyle w:val="Hyperlink"/>
            <w:rFonts w:ascii="Times New Roman" w:hAnsi="Times New Roman" w:cs="Times New Roman"/>
            <w:lang w:val="fr-FR"/>
          </w:rPr>
          <w:t>https://www.mdpi.com/1422-0067/27/4/2071</w:t>
        </w:r>
      </w:hyperlink>
      <w:r w:rsidRPr="00D24EAD">
        <w:rPr>
          <w:rFonts w:ascii="Times New Roman" w:hAnsi="Times New Roman" w:cs="Times New Roman"/>
          <w:lang w:val="fr-FR"/>
        </w:rPr>
        <w:t xml:space="preserve"> Factor de impact: </w:t>
      </w:r>
      <w:hyperlink r:id="rId12" w:history="1">
        <w:r w:rsidRPr="004A16BF">
          <w:rPr>
            <w:rStyle w:val="Hyperlink"/>
            <w:rFonts w:ascii="Times New Roman" w:hAnsi="Times New Roman" w:cs="Times New Roman"/>
            <w:b/>
            <w:bCs/>
            <w:lang w:val="fr-FR"/>
          </w:rPr>
          <w:t>4.9</w:t>
        </w:r>
      </w:hyperlink>
    </w:p>
    <w:p w14:paraId="2DAC9B5C" w14:textId="23B4247F" w:rsidR="00D24EAD" w:rsidRPr="004129A2" w:rsidRDefault="00D24EAD" w:rsidP="004129A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fr-FR"/>
        </w:rPr>
      </w:pPr>
      <w:r w:rsidRPr="004129A2">
        <w:rPr>
          <w:rFonts w:ascii="Times New Roman" w:hAnsi="Times New Roman" w:cs="Times New Roman"/>
          <w:color w:val="222222"/>
          <w:shd w:val="clear" w:color="auto" w:fill="FFFFFF"/>
        </w:rPr>
        <w:t xml:space="preserve">Ganea, C.V.; </w:t>
      </w:r>
      <w:r w:rsidRPr="004129A2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Sandu, C.A.</w:t>
      </w:r>
      <w:r w:rsidRPr="004129A2">
        <w:rPr>
          <w:rFonts w:ascii="Times New Roman" w:hAnsi="Times New Roman" w:cs="Times New Roman"/>
          <w:color w:val="222222"/>
          <w:shd w:val="clear" w:color="auto" w:fill="FFFFFF"/>
        </w:rPr>
        <w:t xml:space="preserve">; </w:t>
      </w:r>
      <w:proofErr w:type="spellStart"/>
      <w:r w:rsidRPr="004129A2">
        <w:rPr>
          <w:rFonts w:ascii="Times New Roman" w:hAnsi="Times New Roman" w:cs="Times New Roman"/>
          <w:color w:val="222222"/>
          <w:shd w:val="clear" w:color="auto" w:fill="FFFFFF"/>
        </w:rPr>
        <w:t>Bogdănici</w:t>
      </w:r>
      <w:proofErr w:type="spellEnd"/>
      <w:r w:rsidRPr="004129A2">
        <w:rPr>
          <w:rFonts w:ascii="Times New Roman" w:hAnsi="Times New Roman" w:cs="Times New Roman"/>
          <w:color w:val="222222"/>
          <w:shd w:val="clear" w:color="auto" w:fill="FFFFFF"/>
        </w:rPr>
        <w:t xml:space="preserve">, C.G.; </w:t>
      </w:r>
      <w:proofErr w:type="spellStart"/>
      <w:r w:rsidRPr="004129A2">
        <w:rPr>
          <w:rFonts w:ascii="Times New Roman" w:hAnsi="Times New Roman" w:cs="Times New Roman"/>
          <w:color w:val="222222"/>
          <w:shd w:val="clear" w:color="auto" w:fill="FFFFFF"/>
        </w:rPr>
        <w:t>Bogdănici</w:t>
      </w:r>
      <w:proofErr w:type="spellEnd"/>
      <w:r w:rsidRPr="004129A2">
        <w:rPr>
          <w:rFonts w:ascii="Times New Roman" w:hAnsi="Times New Roman" w:cs="Times New Roman"/>
          <w:color w:val="222222"/>
          <w:shd w:val="clear" w:color="auto" w:fill="FFFFFF"/>
        </w:rPr>
        <w:t xml:space="preserve">, C.M. </w:t>
      </w:r>
      <w:hyperlink r:id="rId13" w:history="1">
        <w:r w:rsidRPr="004A16BF">
          <w:rPr>
            <w:rStyle w:val="Hyperlink"/>
            <w:rFonts w:ascii="Times New Roman" w:hAnsi="Times New Roman" w:cs="Times New Roman"/>
            <w:shd w:val="clear" w:color="auto" w:fill="FFFFFF"/>
          </w:rPr>
          <w:t>Management Strategies for Dry Eye Syndrome in Patients with Obesity—A Literature Review</w:t>
        </w:r>
      </w:hyperlink>
      <w:r w:rsidRPr="004129A2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Pr="004129A2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Pr="004129A2">
        <w:rPr>
          <w:rStyle w:val="Emphasis"/>
          <w:rFonts w:ascii="Times New Roman" w:hAnsi="Times New Roman" w:cs="Times New Roman"/>
          <w:color w:val="222222"/>
        </w:rPr>
        <w:t>Life</w:t>
      </w:r>
      <w:r w:rsidRPr="004129A2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Pr="004129A2">
        <w:rPr>
          <w:rFonts w:ascii="Times New Roman" w:hAnsi="Times New Roman" w:cs="Times New Roman"/>
          <w:b/>
          <w:bCs/>
          <w:color w:val="222222"/>
        </w:rPr>
        <w:t>2025</w:t>
      </w:r>
      <w:r w:rsidRPr="004129A2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Pr="004129A2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r w:rsidRPr="004129A2">
        <w:rPr>
          <w:rStyle w:val="Emphasis"/>
          <w:rFonts w:ascii="Times New Roman" w:hAnsi="Times New Roman" w:cs="Times New Roman"/>
          <w:color w:val="222222"/>
        </w:rPr>
        <w:t>15</w:t>
      </w:r>
      <w:r w:rsidRPr="004129A2">
        <w:rPr>
          <w:rFonts w:ascii="Times New Roman" w:hAnsi="Times New Roman" w:cs="Times New Roman"/>
          <w:color w:val="222222"/>
          <w:shd w:val="clear" w:color="auto" w:fill="FFFFFF"/>
        </w:rPr>
        <w:t xml:space="preserve">, 1102. </w:t>
      </w:r>
      <w:hyperlink r:id="rId14" w:history="1">
        <w:r w:rsidRPr="004129A2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https://doi.org/10.3390/life15071102</w:t>
        </w:r>
      </w:hyperlink>
    </w:p>
    <w:p w14:paraId="51D0ECB7" w14:textId="0307C0CF" w:rsidR="00D24EAD" w:rsidRPr="00D24EAD" w:rsidRDefault="00D24EAD" w:rsidP="00D24EAD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 w:rsidRPr="00D24EAD">
        <w:rPr>
          <w:rFonts w:ascii="Times New Roman" w:hAnsi="Times New Roman" w:cs="Times New Roman"/>
          <w:color w:val="222222"/>
          <w:shd w:val="clear" w:color="auto" w:fill="FFFFFF"/>
        </w:rPr>
        <w:t xml:space="preserve">Link: </w:t>
      </w:r>
      <w:hyperlink r:id="rId15" w:history="1">
        <w:r w:rsidRPr="00D24EAD">
          <w:rPr>
            <w:rStyle w:val="Hyperlink"/>
            <w:rFonts w:ascii="Times New Roman" w:hAnsi="Times New Roman" w:cs="Times New Roman"/>
            <w:shd w:val="clear" w:color="auto" w:fill="FFFFFF"/>
          </w:rPr>
          <w:t>https://www.mdpi.com/1422-0067/27/4/2071</w:t>
        </w:r>
      </w:hyperlink>
      <w:r w:rsidRPr="00D24EAD">
        <w:rPr>
          <w:rFonts w:ascii="Times New Roman" w:hAnsi="Times New Roman" w:cs="Times New Roman"/>
          <w:color w:val="222222"/>
          <w:shd w:val="clear" w:color="auto" w:fill="FFFFFF"/>
        </w:rPr>
        <w:t xml:space="preserve"> Factor de impact: </w:t>
      </w:r>
      <w:hyperlink r:id="rId16" w:history="1">
        <w:r w:rsidRPr="004A16BF">
          <w:rPr>
            <w:rStyle w:val="Hyperlink"/>
            <w:rFonts w:ascii="Times New Roman" w:hAnsi="Times New Roman" w:cs="Times New Roman"/>
            <w:b/>
            <w:bCs/>
            <w:shd w:val="clear" w:color="auto" w:fill="FFFFFF"/>
          </w:rPr>
          <w:t>3.4</w:t>
        </w:r>
      </w:hyperlink>
    </w:p>
    <w:p w14:paraId="57160F95" w14:textId="744BAA90" w:rsidR="00D24EAD" w:rsidRPr="004129A2" w:rsidRDefault="00D24EAD" w:rsidP="00D24E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i/>
          <w:iCs/>
          <w:lang w:val="fr-FR"/>
        </w:rPr>
      </w:pPr>
      <w:r w:rsidRPr="004129A2">
        <w:rPr>
          <w:rFonts w:ascii="Times New Roman" w:hAnsi="Times New Roman" w:cs="Times New Roman"/>
          <w:b/>
          <w:bCs/>
          <w:i/>
          <w:iCs/>
          <w:lang w:val="fr-FR"/>
        </w:rPr>
        <w:t>Co-</w:t>
      </w:r>
      <w:proofErr w:type="spellStart"/>
      <w:r w:rsidRPr="004129A2">
        <w:rPr>
          <w:rFonts w:ascii="Times New Roman" w:hAnsi="Times New Roman" w:cs="Times New Roman"/>
          <w:b/>
          <w:bCs/>
          <w:i/>
          <w:iCs/>
          <w:lang w:val="fr-FR"/>
        </w:rPr>
        <w:t>autor</w:t>
      </w:r>
      <w:proofErr w:type="spellEnd"/>
      <w:r w:rsidR="004129A2">
        <w:rPr>
          <w:rFonts w:ascii="Times New Roman" w:hAnsi="Times New Roman" w:cs="Times New Roman"/>
          <w:b/>
          <w:bCs/>
          <w:i/>
          <w:iCs/>
          <w:lang w:val="fr-FR"/>
        </w:rPr>
        <w:t xml:space="preserve"> = 7</w:t>
      </w:r>
    </w:p>
    <w:p w14:paraId="04609E93" w14:textId="2DD39680" w:rsidR="00D24EAD" w:rsidRPr="004129A2" w:rsidRDefault="00D24EAD" w:rsidP="004129A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fr-FR"/>
        </w:rPr>
      </w:pPr>
      <w:r w:rsidRPr="004129A2">
        <w:rPr>
          <w:rFonts w:ascii="Times New Roman" w:hAnsi="Times New Roman" w:cs="Times New Roman"/>
          <w:lang w:val="fr-FR"/>
        </w:rPr>
        <w:t xml:space="preserve">Ganea, C.V.; </w:t>
      </w:r>
      <w:proofErr w:type="spellStart"/>
      <w:r w:rsidRPr="004129A2">
        <w:rPr>
          <w:rFonts w:ascii="Times New Roman" w:hAnsi="Times New Roman" w:cs="Times New Roman"/>
          <w:lang w:val="fr-FR"/>
        </w:rPr>
        <w:t>Bogdanici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C.G.; Anton, N.; </w:t>
      </w:r>
      <w:r w:rsidRPr="004129A2">
        <w:rPr>
          <w:rFonts w:ascii="Times New Roman" w:hAnsi="Times New Roman" w:cs="Times New Roman"/>
          <w:b/>
          <w:bCs/>
          <w:lang w:val="fr-FR"/>
        </w:rPr>
        <w:t>Sandu, C.A</w:t>
      </w:r>
      <w:r w:rsidRPr="004129A2">
        <w:rPr>
          <w:rFonts w:ascii="Times New Roman" w:hAnsi="Times New Roman" w:cs="Times New Roman"/>
          <w:lang w:val="fr-FR"/>
        </w:rPr>
        <w:t xml:space="preserve">.; Bilha, I.M.; Alexa, A.I.; Donica, V.C.; Pavel, I.A.; </w:t>
      </w:r>
      <w:proofErr w:type="spellStart"/>
      <w:r w:rsidRPr="004129A2">
        <w:rPr>
          <w:rFonts w:ascii="Times New Roman" w:hAnsi="Times New Roman" w:cs="Times New Roman"/>
          <w:lang w:val="fr-FR"/>
        </w:rPr>
        <w:t>Ciuntu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R.E.; </w:t>
      </w:r>
      <w:proofErr w:type="spellStart"/>
      <w:r w:rsidRPr="004129A2">
        <w:rPr>
          <w:rFonts w:ascii="Times New Roman" w:hAnsi="Times New Roman" w:cs="Times New Roman"/>
          <w:lang w:val="fr-FR"/>
        </w:rPr>
        <w:t>Bogdanici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C.M. </w:t>
      </w:r>
      <w:hyperlink r:id="rId17" w:history="1">
        <w:r w:rsidRPr="004A16BF">
          <w:rPr>
            <w:rStyle w:val="Hyperlink"/>
            <w:rFonts w:ascii="Times New Roman" w:hAnsi="Times New Roman" w:cs="Times New Roman"/>
            <w:lang w:val="fr-FR"/>
          </w:rPr>
          <w:t>Alterations in the Crystallization Pattern of Tear Fluid Induced by Increases in the Body Mass Index</w:t>
        </w:r>
      </w:hyperlink>
      <w:r w:rsidRPr="004129A2">
        <w:rPr>
          <w:rFonts w:ascii="Times New Roman" w:hAnsi="Times New Roman" w:cs="Times New Roman"/>
          <w:lang w:val="fr-FR"/>
        </w:rPr>
        <w:t xml:space="preserve">. Life 2026, 16, 210. </w:t>
      </w:r>
      <w:hyperlink r:id="rId18" w:history="1">
        <w:r w:rsidRPr="004129A2">
          <w:rPr>
            <w:rStyle w:val="Hyperlink"/>
            <w:rFonts w:ascii="Times New Roman" w:hAnsi="Times New Roman" w:cs="Times New Roman"/>
            <w:lang w:val="fr-FR"/>
          </w:rPr>
          <w:t>https://doi.org/10.3390/life16020210</w:t>
        </w:r>
      </w:hyperlink>
    </w:p>
    <w:p w14:paraId="09B01FE8" w14:textId="4C990E7E" w:rsidR="00D24EAD" w:rsidRPr="00D24EAD" w:rsidRDefault="00D24EAD" w:rsidP="00D24EAD">
      <w:pPr>
        <w:pStyle w:val="ListParagraph"/>
        <w:spacing w:line="360" w:lineRule="auto"/>
        <w:ind w:left="1080"/>
        <w:rPr>
          <w:rFonts w:ascii="Times New Roman" w:hAnsi="Times New Roman" w:cs="Times New Roman"/>
          <w:lang w:val="fr-FR"/>
        </w:rPr>
      </w:pPr>
      <w:r w:rsidRPr="00D24EAD">
        <w:rPr>
          <w:rFonts w:ascii="Times New Roman" w:hAnsi="Times New Roman" w:cs="Times New Roman"/>
          <w:lang w:val="fr-FR"/>
        </w:rPr>
        <w:t xml:space="preserve">Link : </w:t>
      </w:r>
      <w:hyperlink r:id="rId19" w:history="1">
        <w:r w:rsidRPr="00D24EAD">
          <w:rPr>
            <w:rStyle w:val="Hyperlink"/>
            <w:rFonts w:ascii="Times New Roman" w:hAnsi="Times New Roman" w:cs="Times New Roman"/>
            <w:lang w:val="fr-FR"/>
          </w:rPr>
          <w:t>https://www.mdpi.com/2075-1729/16/2/210</w:t>
        </w:r>
      </w:hyperlink>
      <w:r w:rsidRPr="00D24EAD">
        <w:rPr>
          <w:rFonts w:ascii="Times New Roman" w:hAnsi="Times New Roman" w:cs="Times New Roman"/>
          <w:lang w:val="fr-FR"/>
        </w:rPr>
        <w:t xml:space="preserve"> </w:t>
      </w:r>
      <w:r w:rsidRPr="00D24EAD">
        <w:rPr>
          <w:rFonts w:ascii="Times New Roman" w:hAnsi="Times New Roman" w:cs="Times New Roman"/>
          <w:color w:val="222222"/>
          <w:shd w:val="clear" w:color="auto" w:fill="FFFFFF"/>
        </w:rPr>
        <w:t xml:space="preserve">Factor de impact: </w:t>
      </w:r>
      <w:hyperlink r:id="rId20" w:history="1">
        <w:r w:rsidRPr="004A16BF">
          <w:rPr>
            <w:rStyle w:val="Hyperlink"/>
            <w:rFonts w:ascii="Times New Roman" w:hAnsi="Times New Roman" w:cs="Times New Roman"/>
            <w:b/>
            <w:bCs/>
            <w:shd w:val="clear" w:color="auto" w:fill="FFFFFF"/>
          </w:rPr>
          <w:t>3.4</w:t>
        </w:r>
      </w:hyperlink>
    </w:p>
    <w:p w14:paraId="44C4CB17" w14:textId="61F40F31" w:rsidR="00D24EAD" w:rsidRPr="004129A2" w:rsidRDefault="00D24EAD" w:rsidP="004129A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fr-FR"/>
        </w:rPr>
      </w:pPr>
      <w:r w:rsidRPr="004129A2">
        <w:rPr>
          <w:rFonts w:ascii="Times New Roman" w:hAnsi="Times New Roman" w:cs="Times New Roman"/>
          <w:lang w:val="fr-FR"/>
        </w:rPr>
        <w:t xml:space="preserve">Ganea, C.V.; Alexa, A.I.; Anton, N.; </w:t>
      </w:r>
      <w:r w:rsidRPr="004129A2">
        <w:rPr>
          <w:rFonts w:ascii="Times New Roman" w:hAnsi="Times New Roman" w:cs="Times New Roman"/>
          <w:b/>
          <w:bCs/>
          <w:lang w:val="fr-FR"/>
        </w:rPr>
        <w:t>Sandu, C.A.</w:t>
      </w:r>
      <w:r w:rsidRPr="004129A2">
        <w:rPr>
          <w:rFonts w:ascii="Times New Roman" w:hAnsi="Times New Roman" w:cs="Times New Roman"/>
          <w:lang w:val="fr-FR"/>
        </w:rPr>
        <w:t xml:space="preserve">; Bilha, M.I.; Donica, V.C.; Pavel, I.A.; </w:t>
      </w:r>
      <w:proofErr w:type="spellStart"/>
      <w:r w:rsidRPr="004129A2">
        <w:rPr>
          <w:rFonts w:ascii="Times New Roman" w:hAnsi="Times New Roman" w:cs="Times New Roman"/>
          <w:lang w:val="fr-FR"/>
        </w:rPr>
        <w:t>Ciuntu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R.E.; </w:t>
      </w:r>
      <w:proofErr w:type="spellStart"/>
      <w:r w:rsidRPr="004129A2">
        <w:rPr>
          <w:rFonts w:ascii="Times New Roman" w:hAnsi="Times New Roman" w:cs="Times New Roman"/>
          <w:lang w:val="fr-FR"/>
        </w:rPr>
        <w:t>Bogdanici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C.M. </w:t>
      </w:r>
      <w:hyperlink r:id="rId21" w:history="1">
        <w:r w:rsidRPr="004A16BF">
          <w:rPr>
            <w:rStyle w:val="Hyperlink"/>
            <w:rFonts w:ascii="Times New Roman" w:hAnsi="Times New Roman" w:cs="Times New Roman"/>
            <w:lang w:val="fr-FR"/>
          </w:rPr>
          <w:t>A Multimodal Analysis of Serum and Tear Crystallization Patterns in Patients with Obesity</w:t>
        </w:r>
      </w:hyperlink>
      <w:r w:rsidRPr="004129A2">
        <w:rPr>
          <w:rFonts w:ascii="Times New Roman" w:hAnsi="Times New Roman" w:cs="Times New Roman"/>
          <w:lang w:val="fr-FR"/>
        </w:rPr>
        <w:t xml:space="preserve">. J. Clin. Med. 2026, 15, 773. </w:t>
      </w:r>
      <w:hyperlink r:id="rId22" w:history="1">
        <w:r w:rsidRPr="004129A2">
          <w:rPr>
            <w:rStyle w:val="Hyperlink"/>
            <w:rFonts w:ascii="Times New Roman" w:hAnsi="Times New Roman" w:cs="Times New Roman"/>
            <w:lang w:val="fr-FR"/>
          </w:rPr>
          <w:t>https://doi.org/10.3390/jcm15020773</w:t>
        </w:r>
      </w:hyperlink>
    </w:p>
    <w:p w14:paraId="4CB019F4" w14:textId="1A73A133" w:rsidR="00D24EAD" w:rsidRPr="00D24EAD" w:rsidRDefault="00D24EAD" w:rsidP="00D24EAD">
      <w:pPr>
        <w:pStyle w:val="ListParagraph"/>
        <w:spacing w:line="360" w:lineRule="auto"/>
        <w:ind w:left="1080"/>
        <w:rPr>
          <w:rFonts w:ascii="Times New Roman" w:hAnsi="Times New Roman" w:cs="Times New Roman"/>
          <w:lang w:val="fr-FR"/>
        </w:rPr>
      </w:pPr>
      <w:r w:rsidRPr="00D24EAD">
        <w:rPr>
          <w:rFonts w:ascii="Times New Roman" w:hAnsi="Times New Roman" w:cs="Times New Roman"/>
          <w:lang w:val="fr-FR"/>
        </w:rPr>
        <w:t xml:space="preserve">Link : </w:t>
      </w:r>
      <w:hyperlink r:id="rId23" w:history="1">
        <w:r w:rsidRPr="00D24EAD">
          <w:rPr>
            <w:rStyle w:val="Hyperlink"/>
            <w:rFonts w:ascii="Times New Roman" w:hAnsi="Times New Roman" w:cs="Times New Roman"/>
            <w:lang w:val="fr-FR"/>
          </w:rPr>
          <w:t>https://www.mdpi.com/2077-0383/15/2/773</w:t>
        </w:r>
      </w:hyperlink>
      <w:r w:rsidRPr="00D24EAD">
        <w:rPr>
          <w:rFonts w:ascii="Times New Roman" w:hAnsi="Times New Roman" w:cs="Times New Roman"/>
          <w:lang w:val="fr-FR"/>
        </w:rPr>
        <w:t xml:space="preserve"> Factor de impact: </w:t>
      </w:r>
      <w:hyperlink r:id="rId24" w:history="1">
        <w:r w:rsidRPr="004A16BF">
          <w:rPr>
            <w:rStyle w:val="Hyperlink"/>
            <w:rFonts w:ascii="Times New Roman" w:hAnsi="Times New Roman" w:cs="Times New Roman"/>
            <w:b/>
            <w:bCs/>
            <w:lang w:val="fr-FR"/>
          </w:rPr>
          <w:t>2.9</w:t>
        </w:r>
      </w:hyperlink>
    </w:p>
    <w:p w14:paraId="1AE0955C" w14:textId="3CEBA856" w:rsidR="00D24EAD" w:rsidRPr="004129A2" w:rsidRDefault="00D24EAD" w:rsidP="004129A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fr-FR"/>
        </w:rPr>
      </w:pPr>
      <w:r w:rsidRPr="004129A2">
        <w:rPr>
          <w:rFonts w:ascii="Times New Roman" w:hAnsi="Times New Roman" w:cs="Times New Roman"/>
          <w:lang w:val="fr-FR"/>
        </w:rPr>
        <w:t xml:space="preserve">Bilha, I.-M.; Bilha, S.C.; </w:t>
      </w:r>
      <w:proofErr w:type="spellStart"/>
      <w:r w:rsidRPr="004129A2">
        <w:rPr>
          <w:rFonts w:ascii="Times New Roman" w:hAnsi="Times New Roman" w:cs="Times New Roman"/>
          <w:lang w:val="fr-FR"/>
        </w:rPr>
        <w:t>Akad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N.; Covic, A.; Branisteanu, D.-C.; </w:t>
      </w:r>
      <w:r w:rsidRPr="004129A2">
        <w:rPr>
          <w:rFonts w:ascii="Times New Roman" w:hAnsi="Times New Roman" w:cs="Times New Roman"/>
          <w:b/>
          <w:bCs/>
          <w:lang w:val="fr-FR"/>
        </w:rPr>
        <w:t>Sandu, C.A.</w:t>
      </w:r>
      <w:r w:rsidRPr="004129A2">
        <w:rPr>
          <w:rFonts w:ascii="Times New Roman" w:hAnsi="Times New Roman" w:cs="Times New Roman"/>
          <w:lang w:val="fr-FR"/>
        </w:rPr>
        <w:t xml:space="preserve">; Donica, V.C.; </w:t>
      </w:r>
      <w:proofErr w:type="spellStart"/>
      <w:r w:rsidRPr="004129A2">
        <w:rPr>
          <w:rFonts w:ascii="Times New Roman" w:hAnsi="Times New Roman" w:cs="Times New Roman"/>
          <w:lang w:val="fr-FR"/>
        </w:rPr>
        <w:t>Bogdanici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C.M.; </w:t>
      </w:r>
      <w:proofErr w:type="spellStart"/>
      <w:r w:rsidRPr="004129A2">
        <w:rPr>
          <w:rFonts w:ascii="Times New Roman" w:hAnsi="Times New Roman" w:cs="Times New Roman"/>
          <w:lang w:val="fr-FR"/>
        </w:rPr>
        <w:t>Giusca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S.-E.; </w:t>
      </w:r>
      <w:proofErr w:type="spellStart"/>
      <w:r w:rsidRPr="004129A2">
        <w:rPr>
          <w:rFonts w:ascii="Times New Roman" w:hAnsi="Times New Roman" w:cs="Times New Roman"/>
          <w:lang w:val="fr-FR"/>
        </w:rPr>
        <w:t>Caruntu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I.D. </w:t>
      </w:r>
      <w:hyperlink r:id="rId25" w:history="1">
        <w:r w:rsidRPr="004A16BF">
          <w:rPr>
            <w:rStyle w:val="Hyperlink"/>
            <w:rFonts w:ascii="Times New Roman" w:hAnsi="Times New Roman" w:cs="Times New Roman"/>
            <w:lang w:val="fr-FR"/>
          </w:rPr>
          <w:t xml:space="preserve">Optical Coherence Tomography and Optical Coherence Tomography–Angiography Chronic Changes in End-Stage Renal </w:t>
        </w:r>
        <w:r w:rsidRPr="004A16BF">
          <w:rPr>
            <w:rStyle w:val="Hyperlink"/>
            <w:rFonts w:ascii="Times New Roman" w:hAnsi="Times New Roman" w:cs="Times New Roman"/>
            <w:lang w:val="fr-FR"/>
          </w:rPr>
          <w:lastRenderedPageBreak/>
          <w:t>Disease: A Systematic Review</w:t>
        </w:r>
      </w:hyperlink>
      <w:r w:rsidRPr="004129A2">
        <w:rPr>
          <w:rFonts w:ascii="Times New Roman" w:hAnsi="Times New Roman" w:cs="Times New Roman"/>
          <w:lang w:val="fr-FR"/>
        </w:rPr>
        <w:t xml:space="preserve">. Diagnostics 2026, 16, 459. </w:t>
      </w:r>
      <w:hyperlink r:id="rId26" w:history="1">
        <w:r w:rsidRPr="004129A2">
          <w:rPr>
            <w:rStyle w:val="Hyperlink"/>
            <w:rFonts w:ascii="Times New Roman" w:hAnsi="Times New Roman" w:cs="Times New Roman"/>
            <w:lang w:val="fr-FR"/>
          </w:rPr>
          <w:t>https://doi.org/10.3390/diagnostics16030459</w:t>
        </w:r>
      </w:hyperlink>
    </w:p>
    <w:p w14:paraId="34CEBD98" w14:textId="7D5F76BF" w:rsidR="00D24EAD" w:rsidRPr="00D24EAD" w:rsidRDefault="00D24EAD" w:rsidP="00D24EAD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bCs/>
          <w:lang w:val="fr-FR"/>
        </w:rPr>
      </w:pPr>
      <w:r w:rsidRPr="00D24EAD">
        <w:rPr>
          <w:rFonts w:ascii="Times New Roman" w:hAnsi="Times New Roman" w:cs="Times New Roman"/>
          <w:lang w:val="fr-FR"/>
        </w:rPr>
        <w:t xml:space="preserve">Link : </w:t>
      </w:r>
      <w:hyperlink r:id="rId27" w:history="1">
        <w:r w:rsidRPr="00D24EAD">
          <w:rPr>
            <w:rStyle w:val="Hyperlink"/>
            <w:rFonts w:ascii="Times New Roman" w:hAnsi="Times New Roman" w:cs="Times New Roman"/>
            <w:lang w:val="fr-FR"/>
          </w:rPr>
          <w:t>https://www.mdpi.com/2075-4418/16/3/459</w:t>
        </w:r>
      </w:hyperlink>
      <w:r w:rsidRPr="00D24EAD">
        <w:rPr>
          <w:rFonts w:ascii="Times New Roman" w:hAnsi="Times New Roman" w:cs="Times New Roman"/>
          <w:lang w:val="fr-FR"/>
        </w:rPr>
        <w:t xml:space="preserve">  Factor de impact: </w:t>
      </w:r>
      <w:hyperlink r:id="rId28" w:history="1">
        <w:r w:rsidRPr="004A16BF">
          <w:rPr>
            <w:rStyle w:val="Hyperlink"/>
            <w:rFonts w:ascii="Times New Roman" w:hAnsi="Times New Roman" w:cs="Times New Roman"/>
            <w:b/>
            <w:bCs/>
            <w:lang w:val="fr-FR"/>
          </w:rPr>
          <w:t>3.3</w:t>
        </w:r>
      </w:hyperlink>
    </w:p>
    <w:p w14:paraId="7A4C3B85" w14:textId="4C21F1FC" w:rsidR="00D24EAD" w:rsidRPr="004129A2" w:rsidRDefault="00D24EAD" w:rsidP="004129A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fr-FR"/>
        </w:rPr>
      </w:pPr>
      <w:r w:rsidRPr="004129A2">
        <w:rPr>
          <w:rFonts w:ascii="Times New Roman" w:hAnsi="Times New Roman" w:cs="Times New Roman"/>
          <w:lang w:val="fr-FR"/>
        </w:rPr>
        <w:t xml:space="preserve">Donica, A.L.; Donica, V.C.; Russu, M.; </w:t>
      </w:r>
      <w:proofErr w:type="spellStart"/>
      <w:r w:rsidRPr="004129A2">
        <w:rPr>
          <w:rFonts w:ascii="Times New Roman" w:hAnsi="Times New Roman" w:cs="Times New Roman"/>
          <w:lang w:val="fr-FR"/>
        </w:rPr>
        <w:t>Lăpuște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V.; </w:t>
      </w:r>
      <w:proofErr w:type="spellStart"/>
      <w:r w:rsidRPr="004129A2">
        <w:rPr>
          <w:rFonts w:ascii="Times New Roman" w:hAnsi="Times New Roman" w:cs="Times New Roman"/>
          <w:lang w:val="fr-FR"/>
        </w:rPr>
        <w:t>Pomîrleanu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C.; </w:t>
      </w:r>
      <w:proofErr w:type="spellStart"/>
      <w:r w:rsidRPr="004129A2">
        <w:rPr>
          <w:rFonts w:ascii="Times New Roman" w:hAnsi="Times New Roman" w:cs="Times New Roman"/>
          <w:lang w:val="fr-FR"/>
        </w:rPr>
        <w:t>Bogdănici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C.M.; Alexa, A.I.; </w:t>
      </w:r>
      <w:r w:rsidRPr="004129A2">
        <w:rPr>
          <w:rFonts w:ascii="Times New Roman" w:hAnsi="Times New Roman" w:cs="Times New Roman"/>
          <w:b/>
          <w:bCs/>
          <w:lang w:val="fr-FR"/>
        </w:rPr>
        <w:t>Sandu, C.A</w:t>
      </w:r>
      <w:r w:rsidRPr="004129A2">
        <w:rPr>
          <w:rFonts w:ascii="Times New Roman" w:hAnsi="Times New Roman" w:cs="Times New Roman"/>
          <w:lang w:val="fr-FR"/>
        </w:rPr>
        <w:t xml:space="preserve">.; Bilha, I.M.; Ancuța, C. </w:t>
      </w:r>
      <w:hyperlink r:id="rId29" w:history="1">
        <w:r w:rsidRPr="004A16BF">
          <w:rPr>
            <w:rStyle w:val="Hyperlink"/>
            <w:rFonts w:ascii="Times New Roman" w:hAnsi="Times New Roman" w:cs="Times New Roman"/>
            <w:lang w:val="fr-FR"/>
          </w:rPr>
          <w:t>Optical Coherence Tomography and Angiography in Hydroxychloroquine Retinopathy: A Narrative Review</w:t>
        </w:r>
      </w:hyperlink>
      <w:r w:rsidRPr="004129A2">
        <w:rPr>
          <w:rFonts w:ascii="Times New Roman" w:hAnsi="Times New Roman" w:cs="Times New Roman"/>
          <w:lang w:val="fr-FR"/>
        </w:rPr>
        <w:t xml:space="preserve">. Diagnostics 2026, 16, 463. </w:t>
      </w:r>
      <w:hyperlink r:id="rId30" w:history="1">
        <w:r w:rsidRPr="004129A2">
          <w:rPr>
            <w:rStyle w:val="Hyperlink"/>
            <w:rFonts w:ascii="Times New Roman" w:hAnsi="Times New Roman" w:cs="Times New Roman"/>
            <w:lang w:val="fr-FR"/>
          </w:rPr>
          <w:t>https://doi.org/10.3390/diagnostics16030463</w:t>
        </w:r>
      </w:hyperlink>
    </w:p>
    <w:p w14:paraId="59944C36" w14:textId="7F2A6C3C" w:rsidR="00D24EAD" w:rsidRPr="00D24EAD" w:rsidRDefault="00D24EAD" w:rsidP="00D24EAD">
      <w:pPr>
        <w:pStyle w:val="ListParagraph"/>
        <w:spacing w:line="360" w:lineRule="auto"/>
        <w:ind w:left="1080"/>
        <w:rPr>
          <w:rFonts w:ascii="Times New Roman" w:hAnsi="Times New Roman" w:cs="Times New Roman"/>
          <w:lang w:val="fr-FR"/>
        </w:rPr>
      </w:pPr>
      <w:r w:rsidRPr="00D24EAD">
        <w:rPr>
          <w:rFonts w:ascii="Times New Roman" w:hAnsi="Times New Roman" w:cs="Times New Roman"/>
          <w:lang w:val="fr-FR"/>
        </w:rPr>
        <w:t xml:space="preserve">Link : </w:t>
      </w:r>
      <w:hyperlink r:id="rId31" w:history="1">
        <w:r w:rsidRPr="00D24EAD">
          <w:rPr>
            <w:rStyle w:val="Hyperlink"/>
            <w:rFonts w:ascii="Times New Roman" w:hAnsi="Times New Roman" w:cs="Times New Roman"/>
            <w:lang w:val="fr-FR"/>
          </w:rPr>
          <w:t>https://www.mdpi.com/2075-4418/16/3/463</w:t>
        </w:r>
      </w:hyperlink>
      <w:r w:rsidRPr="00D24EAD">
        <w:rPr>
          <w:rFonts w:ascii="Times New Roman" w:hAnsi="Times New Roman" w:cs="Times New Roman"/>
          <w:lang w:val="fr-FR"/>
        </w:rPr>
        <w:t xml:space="preserve"> Factor de impact: </w:t>
      </w:r>
      <w:hyperlink r:id="rId32" w:history="1">
        <w:r w:rsidRPr="004A16BF">
          <w:rPr>
            <w:rStyle w:val="Hyperlink"/>
            <w:rFonts w:ascii="Times New Roman" w:hAnsi="Times New Roman" w:cs="Times New Roman"/>
            <w:b/>
            <w:bCs/>
            <w:lang w:val="fr-FR"/>
          </w:rPr>
          <w:t>3.3</w:t>
        </w:r>
      </w:hyperlink>
    </w:p>
    <w:p w14:paraId="293C86DD" w14:textId="070CBE50" w:rsidR="00D24EAD" w:rsidRPr="004129A2" w:rsidRDefault="00D24EAD" w:rsidP="004129A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fr-FR"/>
        </w:rPr>
      </w:pPr>
      <w:r w:rsidRPr="004129A2">
        <w:rPr>
          <w:rFonts w:ascii="Times New Roman" w:hAnsi="Times New Roman" w:cs="Times New Roman"/>
          <w:lang w:val="fr-FR"/>
        </w:rPr>
        <w:t xml:space="preserve">Donica, V.C.; </w:t>
      </w:r>
      <w:proofErr w:type="spellStart"/>
      <w:r w:rsidRPr="004129A2">
        <w:rPr>
          <w:rFonts w:ascii="Times New Roman" w:hAnsi="Times New Roman" w:cs="Times New Roman"/>
          <w:lang w:val="fr-FR"/>
        </w:rPr>
        <w:t>Danielescu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C.; Alexa, A.I.; Pavel, I.A.; Donica, A.L.; Grosu, C.; </w:t>
      </w:r>
      <w:r w:rsidRPr="004129A2">
        <w:rPr>
          <w:rFonts w:ascii="Times New Roman" w:hAnsi="Times New Roman" w:cs="Times New Roman"/>
          <w:b/>
          <w:bCs/>
          <w:lang w:val="fr-FR"/>
        </w:rPr>
        <w:t>Sandu, C.A.</w:t>
      </w:r>
      <w:r w:rsidRPr="004129A2">
        <w:rPr>
          <w:rFonts w:ascii="Times New Roman" w:hAnsi="Times New Roman" w:cs="Times New Roman"/>
          <w:lang w:val="fr-FR"/>
        </w:rPr>
        <w:t xml:space="preserve">; </w:t>
      </w:r>
      <w:proofErr w:type="spellStart"/>
      <w:r w:rsidRPr="004129A2">
        <w:rPr>
          <w:rFonts w:ascii="Times New Roman" w:hAnsi="Times New Roman" w:cs="Times New Roman"/>
          <w:lang w:val="fr-FR"/>
        </w:rPr>
        <w:t>Bogdănici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C.M. </w:t>
      </w:r>
      <w:hyperlink r:id="rId33" w:history="1">
        <w:r w:rsidRPr="004A16BF">
          <w:rPr>
            <w:rStyle w:val="Hyperlink"/>
            <w:rFonts w:ascii="Times New Roman" w:hAnsi="Times New Roman" w:cs="Times New Roman"/>
            <w:lang w:val="fr-FR"/>
          </w:rPr>
          <w:t>Evaluating Fundoscopy as a Screening Tool for Optic Nerve Atrophy in Multiple Sclerosis: An Optical Coherence Tomography (OCT) Comparative Study</w:t>
        </w:r>
      </w:hyperlink>
      <w:r w:rsidRPr="004129A2">
        <w:rPr>
          <w:rFonts w:ascii="Times New Roman" w:hAnsi="Times New Roman" w:cs="Times New Roman"/>
          <w:lang w:val="fr-FR"/>
        </w:rPr>
        <w:t xml:space="preserve">. J. Clin. Med. 2025, 14, 2166. </w:t>
      </w:r>
      <w:hyperlink r:id="rId34" w:history="1">
        <w:r w:rsidRPr="004129A2">
          <w:rPr>
            <w:rStyle w:val="Hyperlink"/>
            <w:rFonts w:ascii="Times New Roman" w:hAnsi="Times New Roman" w:cs="Times New Roman"/>
            <w:lang w:val="fr-FR"/>
          </w:rPr>
          <w:t>https://doi.org/10.3390/jcm14072166</w:t>
        </w:r>
      </w:hyperlink>
    </w:p>
    <w:p w14:paraId="120E9E8F" w14:textId="5CD32A80" w:rsidR="00D24EAD" w:rsidRPr="00D24EAD" w:rsidRDefault="00D24EAD" w:rsidP="00D24EAD">
      <w:pPr>
        <w:pStyle w:val="ListParagraph"/>
        <w:spacing w:line="360" w:lineRule="auto"/>
        <w:ind w:left="1080"/>
        <w:rPr>
          <w:rFonts w:ascii="Times New Roman" w:hAnsi="Times New Roman" w:cs="Times New Roman"/>
          <w:lang w:val="fr-FR"/>
        </w:rPr>
      </w:pPr>
      <w:r w:rsidRPr="00D24EAD">
        <w:rPr>
          <w:rFonts w:ascii="Times New Roman" w:hAnsi="Times New Roman" w:cs="Times New Roman"/>
          <w:lang w:val="fr-FR"/>
        </w:rPr>
        <w:t xml:space="preserve">Link : </w:t>
      </w:r>
      <w:hyperlink r:id="rId35" w:history="1">
        <w:r w:rsidRPr="00D24EAD">
          <w:rPr>
            <w:rStyle w:val="Hyperlink"/>
            <w:rFonts w:ascii="Times New Roman" w:hAnsi="Times New Roman" w:cs="Times New Roman"/>
            <w:lang w:val="fr-FR"/>
          </w:rPr>
          <w:t>https://www.mdpi.com/2077-0383/14/7/2166</w:t>
        </w:r>
      </w:hyperlink>
      <w:r w:rsidRPr="00D24EAD">
        <w:rPr>
          <w:rFonts w:ascii="Times New Roman" w:hAnsi="Times New Roman" w:cs="Times New Roman"/>
          <w:lang w:val="fr-FR"/>
        </w:rPr>
        <w:t xml:space="preserve"> Factor de impact: </w:t>
      </w:r>
      <w:hyperlink r:id="rId36" w:history="1">
        <w:r w:rsidRPr="004A16BF">
          <w:rPr>
            <w:rStyle w:val="Hyperlink"/>
            <w:rFonts w:ascii="Times New Roman" w:hAnsi="Times New Roman" w:cs="Times New Roman"/>
            <w:b/>
            <w:bCs/>
            <w:lang w:val="fr-FR"/>
          </w:rPr>
          <w:t>2.9</w:t>
        </w:r>
      </w:hyperlink>
    </w:p>
    <w:p w14:paraId="55E5985C" w14:textId="429FE5A7" w:rsidR="00D24EAD" w:rsidRPr="004129A2" w:rsidRDefault="00D24EAD" w:rsidP="004129A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fr-FR"/>
        </w:rPr>
      </w:pPr>
      <w:r w:rsidRPr="004129A2">
        <w:rPr>
          <w:rFonts w:ascii="Times New Roman" w:hAnsi="Times New Roman" w:cs="Times New Roman"/>
          <w:lang w:val="fr-FR"/>
        </w:rPr>
        <w:t xml:space="preserve">Sandu, I.-A.; </w:t>
      </w:r>
      <w:proofErr w:type="spellStart"/>
      <w:r w:rsidRPr="004129A2">
        <w:rPr>
          <w:rFonts w:ascii="Times New Roman" w:hAnsi="Times New Roman" w:cs="Times New Roman"/>
          <w:lang w:val="fr-FR"/>
        </w:rPr>
        <w:t>Ștefăniu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R.; Alexa-Stratulat, T.; Ilie, A.-C.; </w:t>
      </w:r>
      <w:proofErr w:type="spellStart"/>
      <w:r w:rsidRPr="004129A2">
        <w:rPr>
          <w:rFonts w:ascii="Times New Roman" w:hAnsi="Times New Roman" w:cs="Times New Roman"/>
          <w:lang w:val="fr-FR"/>
        </w:rPr>
        <w:t>Albișteanu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S.-M.; Turcu, A.-M.; </w:t>
      </w:r>
      <w:r w:rsidRPr="004129A2">
        <w:rPr>
          <w:rFonts w:ascii="Times New Roman" w:hAnsi="Times New Roman" w:cs="Times New Roman"/>
          <w:b/>
          <w:bCs/>
          <w:lang w:val="fr-FR"/>
        </w:rPr>
        <w:t>Sandu, C.-A</w:t>
      </w:r>
      <w:r w:rsidRPr="004129A2">
        <w:rPr>
          <w:rFonts w:ascii="Times New Roman" w:hAnsi="Times New Roman" w:cs="Times New Roman"/>
          <w:lang w:val="fr-FR"/>
        </w:rPr>
        <w:t xml:space="preserve">.; Alexa, A.-I.; </w:t>
      </w:r>
      <w:proofErr w:type="spellStart"/>
      <w:r w:rsidRPr="004129A2">
        <w:rPr>
          <w:rFonts w:ascii="Times New Roman" w:hAnsi="Times New Roman" w:cs="Times New Roman"/>
          <w:lang w:val="fr-FR"/>
        </w:rPr>
        <w:t>Pîslaru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A.-I.; </w:t>
      </w:r>
      <w:proofErr w:type="spellStart"/>
      <w:r w:rsidRPr="004129A2">
        <w:rPr>
          <w:rFonts w:ascii="Times New Roman" w:hAnsi="Times New Roman" w:cs="Times New Roman"/>
          <w:lang w:val="fr-FR"/>
        </w:rPr>
        <w:t>Grigoraș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G.; et al. </w:t>
      </w:r>
      <w:hyperlink r:id="rId37" w:history="1">
        <w:r w:rsidRPr="004A16BF">
          <w:rPr>
            <w:rStyle w:val="Hyperlink"/>
            <w:rFonts w:ascii="Times New Roman" w:hAnsi="Times New Roman" w:cs="Times New Roman"/>
            <w:lang w:val="fr-FR"/>
          </w:rPr>
          <w:t>Preventing Dementia—A Cross-Sectional Study of Outpatients in a Tertiary Internal Medicine Department</w:t>
        </w:r>
      </w:hyperlink>
      <w:r w:rsidRPr="004129A2">
        <w:rPr>
          <w:rFonts w:ascii="Times New Roman" w:hAnsi="Times New Roman" w:cs="Times New Roman"/>
          <w:lang w:val="fr-FR"/>
        </w:rPr>
        <w:t xml:space="preserve">. J. Pers. Med. 2023, 13, 1630. </w:t>
      </w:r>
      <w:hyperlink r:id="rId38" w:history="1">
        <w:r w:rsidRPr="004129A2">
          <w:rPr>
            <w:rStyle w:val="Hyperlink"/>
            <w:rFonts w:ascii="Times New Roman" w:hAnsi="Times New Roman" w:cs="Times New Roman"/>
            <w:lang w:val="fr-FR"/>
          </w:rPr>
          <w:t>https://doi.org/10.3390/jpm13121630</w:t>
        </w:r>
      </w:hyperlink>
    </w:p>
    <w:p w14:paraId="6412D50A" w14:textId="796B1FDB" w:rsidR="00D24EAD" w:rsidRPr="00D24EAD" w:rsidRDefault="00D24EAD" w:rsidP="00D24EAD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bCs/>
          <w:lang w:val="fr-FR"/>
        </w:rPr>
      </w:pPr>
      <w:r w:rsidRPr="00D24EAD">
        <w:rPr>
          <w:rFonts w:ascii="Times New Roman" w:hAnsi="Times New Roman" w:cs="Times New Roman"/>
          <w:lang w:val="fr-FR"/>
        </w:rPr>
        <w:t xml:space="preserve">Link : </w:t>
      </w:r>
      <w:hyperlink r:id="rId39" w:history="1">
        <w:r w:rsidRPr="00D24EAD">
          <w:rPr>
            <w:rStyle w:val="Hyperlink"/>
            <w:rFonts w:ascii="Times New Roman" w:hAnsi="Times New Roman" w:cs="Times New Roman"/>
            <w:lang w:val="fr-FR"/>
          </w:rPr>
          <w:t>https://www.mdpi.com/2075-4426/13/12/1630</w:t>
        </w:r>
      </w:hyperlink>
      <w:r w:rsidRPr="00D24EAD">
        <w:rPr>
          <w:rFonts w:ascii="Times New Roman" w:hAnsi="Times New Roman" w:cs="Times New Roman"/>
          <w:lang w:val="fr-FR"/>
        </w:rPr>
        <w:t xml:space="preserve"> Factor de impact: </w:t>
      </w:r>
      <w:hyperlink r:id="rId40" w:history="1">
        <w:r w:rsidRPr="004A16BF">
          <w:rPr>
            <w:rStyle w:val="Hyperlink"/>
            <w:rFonts w:ascii="Times New Roman" w:hAnsi="Times New Roman" w:cs="Times New Roman"/>
            <w:b/>
            <w:bCs/>
            <w:lang w:val="fr-FR"/>
          </w:rPr>
          <w:t>3.0</w:t>
        </w:r>
      </w:hyperlink>
    </w:p>
    <w:p w14:paraId="4183D5BF" w14:textId="189293B4" w:rsidR="00D24EAD" w:rsidRPr="004129A2" w:rsidRDefault="00D24EAD" w:rsidP="004129A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val="fr-FR"/>
        </w:rPr>
      </w:pPr>
      <w:r w:rsidRPr="004129A2">
        <w:rPr>
          <w:rFonts w:ascii="Times New Roman" w:hAnsi="Times New Roman" w:cs="Times New Roman"/>
          <w:lang w:val="fr-FR"/>
        </w:rPr>
        <w:t xml:space="preserve">Ilie, A.C.; Taranu, S.M.; Stefaniu, R.; Sandu, I.A.; </w:t>
      </w:r>
      <w:proofErr w:type="spellStart"/>
      <w:r w:rsidRPr="004129A2">
        <w:rPr>
          <w:rFonts w:ascii="Times New Roman" w:hAnsi="Times New Roman" w:cs="Times New Roman"/>
          <w:lang w:val="fr-FR"/>
        </w:rPr>
        <w:t>Pislaru</w:t>
      </w:r>
      <w:proofErr w:type="spellEnd"/>
      <w:r w:rsidRPr="004129A2">
        <w:rPr>
          <w:rFonts w:ascii="Times New Roman" w:hAnsi="Times New Roman" w:cs="Times New Roman"/>
          <w:lang w:val="fr-FR"/>
        </w:rPr>
        <w:t xml:space="preserve">, A.I.; </w:t>
      </w:r>
      <w:r w:rsidRPr="004129A2">
        <w:rPr>
          <w:rFonts w:ascii="Times New Roman" w:hAnsi="Times New Roman" w:cs="Times New Roman"/>
          <w:b/>
          <w:bCs/>
          <w:lang w:val="fr-FR"/>
        </w:rPr>
        <w:t>Sandu, C.A</w:t>
      </w:r>
      <w:r w:rsidRPr="004129A2">
        <w:rPr>
          <w:rFonts w:ascii="Times New Roman" w:hAnsi="Times New Roman" w:cs="Times New Roman"/>
          <w:lang w:val="fr-FR"/>
        </w:rPr>
        <w:t xml:space="preserve">.; Turcu, A.-M.; Alexa, I.D. </w:t>
      </w:r>
      <w:hyperlink r:id="rId41" w:history="1">
        <w:r w:rsidRPr="004A16BF">
          <w:rPr>
            <w:rStyle w:val="Hyperlink"/>
            <w:rFonts w:ascii="Times New Roman" w:hAnsi="Times New Roman" w:cs="Times New Roman"/>
            <w:lang w:val="fr-FR"/>
          </w:rPr>
          <w:t>Chronic Coronary Syndrome in Frail Old Population</w:t>
        </w:r>
      </w:hyperlink>
      <w:r w:rsidRPr="004129A2">
        <w:rPr>
          <w:rFonts w:ascii="Times New Roman" w:hAnsi="Times New Roman" w:cs="Times New Roman"/>
          <w:lang w:val="fr-FR"/>
        </w:rPr>
        <w:t xml:space="preserve">. Life 2022, 12, 1133. </w:t>
      </w:r>
      <w:hyperlink r:id="rId42" w:history="1">
        <w:r w:rsidRPr="004129A2">
          <w:rPr>
            <w:rStyle w:val="Hyperlink"/>
            <w:rFonts w:ascii="Times New Roman" w:hAnsi="Times New Roman" w:cs="Times New Roman"/>
            <w:lang w:val="fr-FR"/>
          </w:rPr>
          <w:t>https://doi.org/10.3390/life12081133</w:t>
        </w:r>
      </w:hyperlink>
    </w:p>
    <w:p w14:paraId="79ABD68D" w14:textId="59F1FB0B" w:rsidR="00D24EAD" w:rsidRPr="00D24EAD" w:rsidRDefault="00D24EAD" w:rsidP="00D24EAD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bCs/>
          <w:lang w:val="fr-FR"/>
        </w:rPr>
      </w:pPr>
      <w:r w:rsidRPr="00D24EAD">
        <w:rPr>
          <w:rFonts w:ascii="Times New Roman" w:hAnsi="Times New Roman" w:cs="Times New Roman"/>
          <w:lang w:val="fr-FR"/>
        </w:rPr>
        <w:t xml:space="preserve">Link : </w:t>
      </w:r>
      <w:hyperlink r:id="rId43" w:history="1">
        <w:r w:rsidRPr="00D24EAD">
          <w:rPr>
            <w:rStyle w:val="Hyperlink"/>
            <w:rFonts w:ascii="Times New Roman" w:hAnsi="Times New Roman" w:cs="Times New Roman"/>
            <w:lang w:val="fr-FR"/>
          </w:rPr>
          <w:t>https://www.mdpi.com/2075-1729/12/8/1133</w:t>
        </w:r>
      </w:hyperlink>
      <w:r w:rsidRPr="00D24EAD">
        <w:rPr>
          <w:rFonts w:ascii="Times New Roman" w:hAnsi="Times New Roman" w:cs="Times New Roman"/>
          <w:lang w:val="fr-FR"/>
        </w:rPr>
        <w:t xml:space="preserve"> Factor de impact: </w:t>
      </w:r>
      <w:hyperlink r:id="rId44" w:history="1">
        <w:r w:rsidRPr="004A16BF">
          <w:rPr>
            <w:rStyle w:val="Hyperlink"/>
            <w:rFonts w:ascii="Times New Roman" w:hAnsi="Times New Roman" w:cs="Times New Roman"/>
            <w:b/>
            <w:bCs/>
            <w:lang w:val="fr-FR"/>
          </w:rPr>
          <w:t>3.2</w:t>
        </w:r>
      </w:hyperlink>
    </w:p>
    <w:p w14:paraId="5052DB14" w14:textId="77777777" w:rsidR="00D24EAD" w:rsidRPr="00D24EAD" w:rsidRDefault="00D24EAD" w:rsidP="00D24EAD">
      <w:pPr>
        <w:rPr>
          <w:rFonts w:ascii="Times New Roman" w:hAnsi="Times New Roman" w:cs="Times New Roman"/>
          <w:lang w:val="ro-RO"/>
        </w:rPr>
      </w:pPr>
    </w:p>
    <w:sectPr w:rsidR="00D24EAD" w:rsidRPr="00D24E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541"/>
    <w:multiLevelType w:val="hybridMultilevel"/>
    <w:tmpl w:val="E7A8AA64"/>
    <w:lvl w:ilvl="0" w:tplc="703054F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B5389C"/>
    <w:multiLevelType w:val="hybridMultilevel"/>
    <w:tmpl w:val="E9C8208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EA6755"/>
    <w:multiLevelType w:val="hybridMultilevel"/>
    <w:tmpl w:val="DBB670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C1A8C"/>
    <w:multiLevelType w:val="hybridMultilevel"/>
    <w:tmpl w:val="E7A8AA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1C5933"/>
    <w:multiLevelType w:val="hybridMultilevel"/>
    <w:tmpl w:val="CC080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A70DC"/>
    <w:multiLevelType w:val="hybridMultilevel"/>
    <w:tmpl w:val="A51257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10605">
    <w:abstractNumId w:val="2"/>
  </w:num>
  <w:num w:numId="2" w16cid:durableId="747385723">
    <w:abstractNumId w:val="1"/>
  </w:num>
  <w:num w:numId="3" w16cid:durableId="1200125927">
    <w:abstractNumId w:val="0"/>
  </w:num>
  <w:num w:numId="4" w16cid:durableId="1023171543">
    <w:abstractNumId w:val="3"/>
  </w:num>
  <w:num w:numId="5" w16cid:durableId="968439306">
    <w:abstractNumId w:val="4"/>
  </w:num>
  <w:num w:numId="6" w16cid:durableId="185944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AD"/>
    <w:rsid w:val="004129A2"/>
    <w:rsid w:val="004A16BF"/>
    <w:rsid w:val="00593C3F"/>
    <w:rsid w:val="006A6D2E"/>
    <w:rsid w:val="007B495C"/>
    <w:rsid w:val="00D2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D168F"/>
  <w15:chartTrackingRefBased/>
  <w15:docId w15:val="{91E452FB-06D6-6C4F-9F51-019677C0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EAD"/>
    <w:pPr>
      <w:ind w:left="720"/>
      <w:contextualSpacing/>
    </w:pPr>
  </w:style>
  <w:style w:type="character" w:styleId="Hyperlink">
    <w:name w:val="Hyperlink"/>
    <w:rsid w:val="00D24EA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24EAD"/>
  </w:style>
  <w:style w:type="character" w:styleId="Emphasis">
    <w:name w:val="Emphasis"/>
    <w:uiPriority w:val="20"/>
    <w:qFormat/>
    <w:rsid w:val="00D24EA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A1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rticole%20autor%20principal-corespondent/articol%20Life/LIFE%20IF.pdf" TargetMode="External"/><Relationship Id="rId13" Type="http://schemas.openxmlformats.org/officeDocument/2006/relationships/hyperlink" Target="articole%20autor%20principal-corespondent/articol%20life%20-%20autor%20corespondent/life-15-01102.pdf" TargetMode="External"/><Relationship Id="rId18" Type="http://schemas.openxmlformats.org/officeDocument/2006/relationships/hyperlink" Target="https://doi.org/10.3390/life16020210" TargetMode="External"/><Relationship Id="rId26" Type="http://schemas.openxmlformats.org/officeDocument/2006/relationships/hyperlink" Target="https://doi.org/10.3390/diagnostics16030459" TargetMode="External"/><Relationship Id="rId39" Type="http://schemas.openxmlformats.org/officeDocument/2006/relationships/hyperlink" Target="https://www.mdpi.com/2075-4426/13/12/1630" TargetMode="External"/><Relationship Id="rId3" Type="http://schemas.openxmlformats.org/officeDocument/2006/relationships/settings" Target="settings.xml"/><Relationship Id="rId21" Type="http://schemas.openxmlformats.org/officeDocument/2006/relationships/hyperlink" Target="articole%20coautor/articole%20JCM/jcm-15-00773.pdf" TargetMode="External"/><Relationship Id="rId34" Type="http://schemas.openxmlformats.org/officeDocument/2006/relationships/hyperlink" Target="https://doi.org/10.3390/jcm14072166" TargetMode="External"/><Relationship Id="rId42" Type="http://schemas.openxmlformats.org/officeDocument/2006/relationships/hyperlink" Target="https://doi.org/10.3390/life12081133" TargetMode="External"/><Relationship Id="rId7" Type="http://schemas.openxmlformats.org/officeDocument/2006/relationships/hyperlink" Target="https://www.mdpi.com/2075-1729/15/9/1464" TargetMode="External"/><Relationship Id="rId12" Type="http://schemas.openxmlformats.org/officeDocument/2006/relationships/hyperlink" Target="articole%20autor%20principal-corespondent/articol%20ijms/IJMS%20FI.pdf" TargetMode="External"/><Relationship Id="rId17" Type="http://schemas.openxmlformats.org/officeDocument/2006/relationships/hyperlink" Target="articole%20coautor/articol%20LIFE%202026/life-16-00210-v2.pdf" TargetMode="External"/><Relationship Id="rId25" Type="http://schemas.openxmlformats.org/officeDocument/2006/relationships/hyperlink" Target="articole%20coautor/articole%20diagnostics/diagnostics-16-00459.pdf" TargetMode="External"/><Relationship Id="rId33" Type="http://schemas.openxmlformats.org/officeDocument/2006/relationships/hyperlink" Target="articole%20coautor/articole%20JCM/jcm-14-02166.pdf" TargetMode="External"/><Relationship Id="rId38" Type="http://schemas.openxmlformats.org/officeDocument/2006/relationships/hyperlink" Target="https://doi.org/10.3390/jpm13121630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articole%20autor%20principal-corespondent/articol%20life%20-%20autor%20corespondent/JCR_LIFE-BASEL_2024.pdf" TargetMode="External"/><Relationship Id="rId20" Type="http://schemas.openxmlformats.org/officeDocument/2006/relationships/hyperlink" Target="articole%20coautor/articol%20LIFE%202026/JCR_LIFE-BASEL_2024.pdf" TargetMode="External"/><Relationship Id="rId29" Type="http://schemas.openxmlformats.org/officeDocument/2006/relationships/hyperlink" Target="articole%20coautor/articole%20diagnostics/diagnostics-16-00463-v2.pdf" TargetMode="External"/><Relationship Id="rId41" Type="http://schemas.openxmlformats.org/officeDocument/2006/relationships/hyperlink" Target="articole%20coautor/articol%20LIFE%202022/life-12-01133-v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390/life15091464" TargetMode="External"/><Relationship Id="rId11" Type="http://schemas.openxmlformats.org/officeDocument/2006/relationships/hyperlink" Target="https://www.mdpi.com/1422-0067/27/4/2071" TargetMode="External"/><Relationship Id="rId24" Type="http://schemas.openxmlformats.org/officeDocument/2006/relationships/hyperlink" Target="articole%20coautor/articole%20JCM/JCR_J%20CLIN%20MED_2024.pdf" TargetMode="External"/><Relationship Id="rId32" Type="http://schemas.openxmlformats.org/officeDocument/2006/relationships/hyperlink" Target="articole%20coautor/articole%20diagnostics/JCR_DIAGNOSTICS_2024.pdf" TargetMode="External"/><Relationship Id="rId37" Type="http://schemas.openxmlformats.org/officeDocument/2006/relationships/hyperlink" Target="articole%20coautor/articol%20JPM/jpm-13-01630.pdf" TargetMode="External"/><Relationship Id="rId40" Type="http://schemas.openxmlformats.org/officeDocument/2006/relationships/hyperlink" Target="articole%20coautor/articol%20JPM/JCR_J%20PERS%20MED_2023.pdf" TargetMode="External"/><Relationship Id="rId45" Type="http://schemas.openxmlformats.org/officeDocument/2006/relationships/fontTable" Target="fontTable.xml"/><Relationship Id="rId5" Type="http://schemas.openxmlformats.org/officeDocument/2006/relationships/hyperlink" Target="articole%20autor%20principal-corespondent/articol%20Life/life-15-01464.pdf" TargetMode="External"/><Relationship Id="rId15" Type="http://schemas.openxmlformats.org/officeDocument/2006/relationships/hyperlink" Target="https://www.mdpi.com/1422-0067/27/4/2071" TargetMode="External"/><Relationship Id="rId23" Type="http://schemas.openxmlformats.org/officeDocument/2006/relationships/hyperlink" Target="https://www.mdpi.com/2077-0383/15/2/773" TargetMode="External"/><Relationship Id="rId28" Type="http://schemas.openxmlformats.org/officeDocument/2006/relationships/hyperlink" Target="articole%20coautor/articole%20diagnostics/JCR_DIAGNOSTICS_2024.pdf" TargetMode="External"/><Relationship Id="rId36" Type="http://schemas.openxmlformats.org/officeDocument/2006/relationships/hyperlink" Target="articole%20coautor/articole%20JCM/JCR_J%20CLIN%20MED_2024.pdf" TargetMode="External"/><Relationship Id="rId10" Type="http://schemas.openxmlformats.org/officeDocument/2006/relationships/hyperlink" Target="https://doi.org/10.3390/ijms27042071" TargetMode="External"/><Relationship Id="rId19" Type="http://schemas.openxmlformats.org/officeDocument/2006/relationships/hyperlink" Target="https://www.mdpi.com/2075-1729/16/2/210" TargetMode="External"/><Relationship Id="rId31" Type="http://schemas.openxmlformats.org/officeDocument/2006/relationships/hyperlink" Target="https://www.mdpi.com/2075-4418/16/3/463" TargetMode="External"/><Relationship Id="rId44" Type="http://schemas.openxmlformats.org/officeDocument/2006/relationships/hyperlink" Target="articole%20coautor/articol%20LIFE%202022/JCR_LIFE-BASEL_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rticole%20autor%20principal-corespondent/articol%20ijms/ijms-27-02071-v2.pdf" TargetMode="External"/><Relationship Id="rId14" Type="http://schemas.openxmlformats.org/officeDocument/2006/relationships/hyperlink" Target="https://doi.org/10.3390/life15071102" TargetMode="External"/><Relationship Id="rId22" Type="http://schemas.openxmlformats.org/officeDocument/2006/relationships/hyperlink" Target="https://doi.org/10.3390/jcm15020773" TargetMode="External"/><Relationship Id="rId27" Type="http://schemas.openxmlformats.org/officeDocument/2006/relationships/hyperlink" Target="https://www.mdpi.com/2075-4418/16/3/459" TargetMode="External"/><Relationship Id="rId30" Type="http://schemas.openxmlformats.org/officeDocument/2006/relationships/hyperlink" Target="https://doi.org/10.3390/diagnostics16030463" TargetMode="External"/><Relationship Id="rId35" Type="http://schemas.openxmlformats.org/officeDocument/2006/relationships/hyperlink" Target="https://www.mdpi.com/2077-0383/14/7/2166" TargetMode="External"/><Relationship Id="rId43" Type="http://schemas.openxmlformats.org/officeDocument/2006/relationships/hyperlink" Target="https://www.mdpi.com/2075-1729/12/8/1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952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Călina-Anda Sandu</dc:creator>
  <cp:keywords/>
  <dc:description/>
  <cp:lastModifiedBy>Lucian Boz</cp:lastModifiedBy>
  <cp:revision>4</cp:revision>
  <dcterms:created xsi:type="dcterms:W3CDTF">2026-05-26T19:39:00Z</dcterms:created>
  <dcterms:modified xsi:type="dcterms:W3CDTF">2026-05-28T18:48:00Z</dcterms:modified>
</cp:coreProperties>
</file>