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9BD6C" w14:textId="37E1633D" w:rsidR="002D007D" w:rsidRPr="00C373BA" w:rsidRDefault="002D007D" w:rsidP="002D007D">
      <w:pPr>
        <w:spacing w:after="240"/>
        <w:jc w:val="center"/>
        <w:rPr>
          <w:rFonts w:ascii="Times New Roman" w:hAnsi="Times New Roman" w:cs="Times New Roman"/>
          <w:sz w:val="28"/>
          <w:szCs w:val="28"/>
          <w:lang w:val="ro-RO"/>
        </w:rPr>
      </w:pPr>
      <w:r w:rsidRPr="00C373BA">
        <w:rPr>
          <w:rFonts w:ascii="Times New Roman" w:hAnsi="Times New Roman" w:cs="Times New Roman"/>
          <w:sz w:val="28"/>
          <w:szCs w:val="28"/>
          <w:lang w:val="ro-RO"/>
        </w:rPr>
        <w:t>Lista completă a lucrărilor</w:t>
      </w:r>
    </w:p>
    <w:p w14:paraId="1FF050B1" w14:textId="0618B42C" w:rsidR="00A36D03" w:rsidRPr="00C373BA" w:rsidRDefault="00543D64" w:rsidP="00A36D03">
      <w:pPr>
        <w:spacing w:after="240"/>
        <w:jc w:val="both"/>
        <w:rPr>
          <w:rFonts w:ascii="Times New Roman" w:hAnsi="Times New Roman" w:cs="Times New Roman"/>
          <w:b/>
          <w:bCs/>
          <w:sz w:val="28"/>
          <w:szCs w:val="28"/>
          <w:lang w:val="fr-FR"/>
        </w:rPr>
      </w:pPr>
      <w:proofErr w:type="spellStart"/>
      <w:r w:rsidRPr="00C373BA">
        <w:rPr>
          <w:rFonts w:ascii="Times New Roman" w:hAnsi="Times New Roman" w:cs="Times New Roman"/>
          <w:b/>
          <w:bCs/>
          <w:sz w:val="28"/>
          <w:szCs w:val="28"/>
          <w:lang w:val="fr-FR"/>
        </w:rPr>
        <w:t>Listă</w:t>
      </w:r>
      <w:proofErr w:type="spellEnd"/>
      <w:r w:rsidRPr="00C373BA">
        <w:rPr>
          <w:rFonts w:ascii="Times New Roman" w:hAnsi="Times New Roman" w:cs="Times New Roman"/>
          <w:b/>
          <w:bCs/>
          <w:sz w:val="28"/>
          <w:szCs w:val="28"/>
          <w:lang w:val="fr-FR"/>
        </w:rPr>
        <w:t xml:space="preserve"> 10 </w:t>
      </w:r>
      <w:proofErr w:type="spellStart"/>
      <w:r w:rsidRPr="00C373BA">
        <w:rPr>
          <w:rFonts w:ascii="Times New Roman" w:hAnsi="Times New Roman" w:cs="Times New Roman"/>
          <w:b/>
          <w:bCs/>
          <w:sz w:val="28"/>
          <w:szCs w:val="28"/>
          <w:lang w:val="fr-FR"/>
        </w:rPr>
        <w:t>lucrări</w:t>
      </w:r>
      <w:proofErr w:type="spellEnd"/>
      <w:r w:rsidRPr="00C373BA">
        <w:rPr>
          <w:rFonts w:ascii="Times New Roman" w:hAnsi="Times New Roman" w:cs="Times New Roman"/>
          <w:b/>
          <w:bCs/>
          <w:sz w:val="28"/>
          <w:szCs w:val="28"/>
          <w:lang w:val="fr-FR"/>
        </w:rPr>
        <w:t xml:space="preserve"> </w:t>
      </w:r>
      <w:proofErr w:type="spellStart"/>
      <w:r w:rsidRPr="00C373BA">
        <w:rPr>
          <w:rFonts w:ascii="Times New Roman" w:hAnsi="Times New Roman" w:cs="Times New Roman"/>
          <w:b/>
          <w:bCs/>
          <w:sz w:val="28"/>
          <w:szCs w:val="28"/>
          <w:lang w:val="fr-FR"/>
        </w:rPr>
        <w:t>științifice</w:t>
      </w:r>
      <w:proofErr w:type="spellEnd"/>
      <w:r w:rsidRPr="00C373BA">
        <w:rPr>
          <w:rFonts w:ascii="Times New Roman" w:hAnsi="Times New Roman" w:cs="Times New Roman"/>
          <w:b/>
          <w:bCs/>
          <w:sz w:val="28"/>
          <w:szCs w:val="28"/>
          <w:lang w:val="fr-FR"/>
        </w:rPr>
        <w:t xml:space="preserve"> </w:t>
      </w:r>
      <w:proofErr w:type="spellStart"/>
      <w:r w:rsidRPr="00C373BA">
        <w:rPr>
          <w:rFonts w:ascii="Times New Roman" w:hAnsi="Times New Roman" w:cs="Times New Roman"/>
          <w:b/>
          <w:bCs/>
          <w:sz w:val="28"/>
          <w:szCs w:val="28"/>
          <w:lang w:val="fr-FR"/>
        </w:rPr>
        <w:t>relevante</w:t>
      </w:r>
      <w:proofErr w:type="spellEnd"/>
    </w:p>
    <w:p w14:paraId="16FD1970" w14:textId="76A311EC" w:rsidR="00305273" w:rsidRPr="00C373BA" w:rsidRDefault="00C373BA" w:rsidP="00305273">
      <w:pPr>
        <w:pStyle w:val="ListParagraph"/>
        <w:numPr>
          <w:ilvl w:val="0"/>
          <w:numId w:val="29"/>
        </w:numPr>
        <w:jc w:val="both"/>
        <w:rPr>
          <w:rFonts w:ascii="Times New Roman" w:hAnsi="Times New Roman" w:cs="Times New Roman"/>
          <w:color w:val="212529"/>
          <w:sz w:val="22"/>
          <w:szCs w:val="22"/>
          <w:shd w:val="clear" w:color="auto" w:fill="FFFFFF"/>
        </w:rPr>
      </w:pPr>
      <w:hyperlink r:id="rId7" w:history="1">
        <w:r w:rsidR="00305273" w:rsidRPr="00C373BA">
          <w:rPr>
            <w:rStyle w:val="Hyperlink"/>
            <w:rFonts w:ascii="Times New Roman" w:hAnsi="Times New Roman" w:cs="Times New Roman"/>
            <w:sz w:val="22"/>
            <w:szCs w:val="22"/>
            <w:shd w:val="clear" w:color="auto" w:fill="FFFFFF"/>
            <w:lang w:val="ro-RO"/>
          </w:rPr>
          <w:t>Jigoranu, R.-A.; Mitu, O.; Oancea, A.F.; Miftode, R.-S.; Buburuz, A.M.; Bazyani, A.; Gavril, R.-S.; Stamate, T.-C.; Adam, C.A.; Miftode, I.-L.; et al. Diagnostic and Severity Assessment of Coronary Artery Disease Using ApoB/ApoA-I Ratio: Insights from a Statin-Treated Eastern European Cohort. Medicina 2026, 62, 297.</w:t>
        </w:r>
      </w:hyperlink>
      <w:r w:rsidR="00305273" w:rsidRPr="00C373BA">
        <w:rPr>
          <w:rFonts w:ascii="Times New Roman" w:hAnsi="Times New Roman" w:cs="Times New Roman"/>
          <w:color w:val="212529"/>
          <w:sz w:val="22"/>
          <w:szCs w:val="22"/>
          <w:shd w:val="clear" w:color="auto" w:fill="FFFFFF"/>
          <w:lang w:val="ro-RO"/>
        </w:rPr>
        <w:t xml:space="preserve"> </w:t>
      </w:r>
      <w:hyperlink r:id="rId8" w:history="1">
        <w:r w:rsidR="00305273" w:rsidRPr="00C373BA">
          <w:rPr>
            <w:rStyle w:val="Hyperlink"/>
            <w:rFonts w:ascii="Times New Roman" w:hAnsi="Times New Roman" w:cs="Times New Roman"/>
            <w:sz w:val="22"/>
            <w:szCs w:val="22"/>
            <w:shd w:val="clear" w:color="auto" w:fill="FFFFFF"/>
          </w:rPr>
          <w:t>https://doi.org/10.3390/medicina62020297</w:t>
        </w:r>
      </w:hyperlink>
    </w:p>
    <w:p w14:paraId="06C58B2B" w14:textId="409BC488" w:rsidR="00305273" w:rsidRPr="00C373BA" w:rsidRDefault="00C373BA" w:rsidP="00305273">
      <w:pPr>
        <w:numPr>
          <w:ilvl w:val="0"/>
          <w:numId w:val="29"/>
        </w:numPr>
        <w:jc w:val="both"/>
        <w:rPr>
          <w:rFonts w:ascii="Times New Roman" w:eastAsia="Times New Roman" w:hAnsi="Times New Roman" w:cs="Times New Roman"/>
          <w:color w:val="212529"/>
          <w:kern w:val="0"/>
          <w:sz w:val="22"/>
          <w:szCs w:val="22"/>
          <w:lang w:eastAsia="en-GB"/>
          <w14:ligatures w14:val="none"/>
        </w:rPr>
      </w:pPr>
      <w:hyperlink r:id="rId9" w:history="1">
        <w:r w:rsidR="00305273" w:rsidRPr="00C373BA">
          <w:rPr>
            <w:rStyle w:val="Hyperlink"/>
            <w:rFonts w:ascii="Times New Roman" w:eastAsia="Times New Roman" w:hAnsi="Times New Roman" w:cs="Times New Roman"/>
            <w:kern w:val="0"/>
            <w:sz w:val="22"/>
            <w:szCs w:val="22"/>
            <w:lang w:val="fr-FR" w:eastAsia="en-GB"/>
            <w14:ligatures w14:val="none"/>
          </w:rPr>
          <w:t xml:space="preserve">Jigoranu, R.-A.; Mitu, O.; Costache, A.-D.; Oancea, A.; Miftode, R.-S.; Buburuz, A.M.; Bazyani, A.; Simion, P.; Gavril, R.S.; Cianga, P.; et al. </w:t>
        </w:r>
        <w:r w:rsidR="00305273" w:rsidRPr="00C373BA">
          <w:rPr>
            <w:rStyle w:val="Hyperlink"/>
            <w:rFonts w:ascii="Times New Roman" w:eastAsia="Times New Roman" w:hAnsi="Times New Roman" w:cs="Times New Roman"/>
            <w:kern w:val="0"/>
            <w:sz w:val="22"/>
            <w:szCs w:val="22"/>
            <w:lang w:eastAsia="en-GB"/>
            <w14:ligatures w14:val="none"/>
          </w:rPr>
          <w:t>Moving Beyond LDL-C and Non-HDL-C: Apolipoprotein B as the Stronger Lipid-Related Predictor of Coronary Artery Disease in Statin-Treated Patients. Diagnostics 2025, 15, 3002.</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10" w:history="1">
        <w:r w:rsidR="00305273" w:rsidRPr="00C373BA">
          <w:rPr>
            <w:rStyle w:val="Hyperlink"/>
            <w:rFonts w:ascii="Times New Roman" w:eastAsia="Times New Roman" w:hAnsi="Times New Roman" w:cs="Times New Roman"/>
            <w:kern w:val="0"/>
            <w:sz w:val="22"/>
            <w:szCs w:val="22"/>
            <w:lang w:eastAsia="en-GB"/>
            <w14:ligatures w14:val="none"/>
          </w:rPr>
          <w:t>https://doi.org/10.3390/diagnostics15233002</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p>
    <w:p w14:paraId="63789AC9" w14:textId="40C1B15B" w:rsidR="00305273" w:rsidRPr="00C373BA" w:rsidRDefault="00C373BA" w:rsidP="00305273">
      <w:pPr>
        <w:numPr>
          <w:ilvl w:val="0"/>
          <w:numId w:val="29"/>
        </w:numPr>
        <w:jc w:val="both"/>
        <w:rPr>
          <w:rFonts w:ascii="Times New Roman" w:eastAsia="Times New Roman" w:hAnsi="Times New Roman" w:cs="Times New Roman"/>
          <w:color w:val="212529"/>
          <w:kern w:val="0"/>
          <w:sz w:val="22"/>
          <w:szCs w:val="22"/>
          <w:lang w:eastAsia="en-GB"/>
          <w14:ligatures w14:val="none"/>
        </w:rPr>
      </w:pPr>
      <w:hyperlink r:id="rId11" w:history="1">
        <w:r w:rsidR="00305273" w:rsidRPr="00C373BA">
          <w:rPr>
            <w:rStyle w:val="Hyperlink"/>
            <w:rFonts w:ascii="Times New Roman" w:eastAsia="Times New Roman" w:hAnsi="Times New Roman" w:cs="Times New Roman"/>
            <w:kern w:val="0"/>
            <w:sz w:val="22"/>
            <w:szCs w:val="22"/>
            <w:lang w:eastAsia="en-GB"/>
            <w14:ligatures w14:val="none"/>
          </w:rPr>
          <w:t>Oancea, A.-F.; Morariu, P.C.; Godun, M.; Dobreanu, S.D.; Jigoranu, A.; Mihnea, M.; Iosep, D.; Buburuz, A.M.; Miftode, R.S.; Floria, D.-E.; et al. Galectin-3 and Pentraxin-3 as Potential Biomarkers in Chronic Coronary Syndrome and Atrial Fibrillation: Insights from a 131-Patient Cohort. Int. J. Mol. Sci. 2025, 26, 4909.</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12" w:history="1">
        <w:r w:rsidR="00305273" w:rsidRPr="00C373BA">
          <w:rPr>
            <w:rStyle w:val="Hyperlink"/>
            <w:rFonts w:ascii="Times New Roman" w:eastAsia="Times New Roman" w:hAnsi="Times New Roman" w:cs="Times New Roman"/>
            <w:kern w:val="0"/>
            <w:sz w:val="22"/>
            <w:szCs w:val="22"/>
            <w:lang w:eastAsia="en-GB"/>
            <w14:ligatures w14:val="none"/>
          </w:rPr>
          <w:t>https://doi.org/10.3390/ijms26104909</w:t>
        </w:r>
      </w:hyperlink>
    </w:p>
    <w:p w14:paraId="24D6FCD3" w14:textId="5ECE4A2F" w:rsidR="00305273" w:rsidRPr="00C373BA" w:rsidRDefault="00C373BA" w:rsidP="00305273">
      <w:pPr>
        <w:numPr>
          <w:ilvl w:val="0"/>
          <w:numId w:val="29"/>
        </w:numPr>
        <w:jc w:val="both"/>
        <w:rPr>
          <w:rFonts w:ascii="Times New Roman" w:eastAsia="Times New Roman" w:hAnsi="Times New Roman" w:cs="Times New Roman"/>
          <w:color w:val="212529"/>
          <w:kern w:val="0"/>
          <w:sz w:val="22"/>
          <w:szCs w:val="22"/>
          <w:lang w:eastAsia="en-GB"/>
          <w14:ligatures w14:val="none"/>
        </w:rPr>
      </w:pPr>
      <w:hyperlink r:id="rId13" w:history="1">
        <w:r w:rsidR="00305273" w:rsidRPr="00C373BA">
          <w:rPr>
            <w:rStyle w:val="Hyperlink"/>
            <w:rFonts w:ascii="Times New Roman" w:eastAsia="Times New Roman" w:hAnsi="Times New Roman" w:cs="Times New Roman"/>
            <w:kern w:val="0"/>
            <w:sz w:val="22"/>
            <w:szCs w:val="22"/>
            <w:lang w:eastAsia="en-GB"/>
            <w14:ligatures w14:val="none"/>
          </w:rPr>
          <w:t>Oancea, A.-F.; Morariu, P.C.; Buburuz, A.M.; Miftode, I.-L.; Miftode, R.S.; Mitu, O.; Jigoranu, A.; Floria, D.-E.; Timpau, A.; Vata, A.; et al. Spectrum of Non-Obstructive Coronary Artery Disease and Its Relationship with Atrial Fibrillation. J. Clin. Med. 2024, 13, 4921.</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14" w:history="1">
        <w:r w:rsidR="00305273" w:rsidRPr="00C373BA">
          <w:rPr>
            <w:rStyle w:val="Hyperlink"/>
            <w:rFonts w:ascii="Times New Roman" w:eastAsia="Times New Roman" w:hAnsi="Times New Roman" w:cs="Times New Roman"/>
            <w:kern w:val="0"/>
            <w:sz w:val="22"/>
            <w:szCs w:val="22"/>
            <w:lang w:eastAsia="en-GB"/>
            <w14:ligatures w14:val="none"/>
          </w:rPr>
          <w:t>https://doi.org/10.3390/jcm13164921</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p>
    <w:p w14:paraId="66ADF49B" w14:textId="0020EB38" w:rsidR="00305273" w:rsidRPr="00C373BA" w:rsidRDefault="00C373BA" w:rsidP="00305273">
      <w:pPr>
        <w:numPr>
          <w:ilvl w:val="0"/>
          <w:numId w:val="29"/>
        </w:numPr>
        <w:jc w:val="both"/>
        <w:rPr>
          <w:rFonts w:ascii="Times New Roman" w:eastAsia="Times New Roman" w:hAnsi="Times New Roman" w:cs="Times New Roman"/>
          <w:color w:val="212529"/>
          <w:kern w:val="0"/>
          <w:sz w:val="22"/>
          <w:szCs w:val="22"/>
          <w:lang w:eastAsia="en-GB"/>
          <w14:ligatures w14:val="none"/>
        </w:rPr>
      </w:pPr>
      <w:hyperlink r:id="rId15" w:history="1">
        <w:r w:rsidR="00305273" w:rsidRPr="00C373BA">
          <w:rPr>
            <w:rStyle w:val="Hyperlink"/>
            <w:rFonts w:ascii="Times New Roman" w:eastAsia="Times New Roman" w:hAnsi="Times New Roman" w:cs="Times New Roman"/>
            <w:kern w:val="0"/>
            <w:sz w:val="22"/>
            <w:szCs w:val="22"/>
            <w:lang w:eastAsia="en-GB"/>
            <w14:ligatures w14:val="none"/>
          </w:rPr>
          <w:t>Costache, A.D.; Ignat, B.E.; Grosu, C.; Mastaleru, A.; Abdulan, I.; Oancea, A.; Roca, M.; Leon, M.M.; Badescu, M.C.; Luca, S.; Jigoranu, A.R; et al. Inflammatory Pathways in Overweight and Obese Persons as a Potential Mechanism for Cognitive Impairment and Earlier Onset Alzeihmer’s Dementia in the General Population: A Narrative Review. Biomedicines 2023, 11, 3233</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16" w:history="1">
        <w:r w:rsidR="00305273" w:rsidRPr="00C373BA">
          <w:rPr>
            <w:rStyle w:val="Hyperlink"/>
            <w:rFonts w:ascii="Times New Roman" w:eastAsia="Times New Roman" w:hAnsi="Times New Roman" w:cs="Times New Roman"/>
            <w:kern w:val="0"/>
            <w:sz w:val="22"/>
            <w:szCs w:val="22"/>
            <w:lang w:eastAsia="en-GB"/>
            <w14:ligatures w14:val="none"/>
          </w:rPr>
          <w:t>https://doi.org/10.3390/biomedicines11123233</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p>
    <w:p w14:paraId="3A8DC2DD" w14:textId="49152D77" w:rsidR="00305273" w:rsidRPr="00C373BA" w:rsidRDefault="00C373BA" w:rsidP="00305273">
      <w:pPr>
        <w:numPr>
          <w:ilvl w:val="0"/>
          <w:numId w:val="29"/>
        </w:numPr>
        <w:jc w:val="both"/>
        <w:rPr>
          <w:rFonts w:ascii="Times New Roman" w:eastAsia="Times New Roman" w:hAnsi="Times New Roman" w:cs="Times New Roman"/>
          <w:color w:val="212529"/>
          <w:kern w:val="0"/>
          <w:sz w:val="22"/>
          <w:szCs w:val="22"/>
          <w:lang w:eastAsia="en-GB"/>
          <w14:ligatures w14:val="none"/>
        </w:rPr>
      </w:pPr>
      <w:hyperlink r:id="rId17" w:history="1">
        <w:r w:rsidR="00305273" w:rsidRPr="00C373BA">
          <w:rPr>
            <w:rStyle w:val="Hyperlink"/>
            <w:rFonts w:ascii="Times New Roman" w:eastAsia="Times New Roman" w:hAnsi="Times New Roman" w:cs="Times New Roman"/>
            <w:b/>
            <w:bCs/>
            <w:kern w:val="0"/>
            <w:sz w:val="22"/>
            <w:szCs w:val="22"/>
            <w:bdr w:val="none" w:sz="0" w:space="0" w:color="auto" w:frame="1"/>
            <w:lang w:eastAsia="en-GB"/>
            <w14:ligatures w14:val="none"/>
          </w:rPr>
          <w:t>Jigoranu, R.A.; Roca, M.; Costache, A.D.; Mitu, O.; Oancea, A.F.; Miftode, R.S.; Haba, M.Ș.C.; Botnariu, E.G.; Maștaleru, A.; Gavril, R.S.; Trandabat, B.A.; Chirica, S.I.; Haba, R.M.; Leon, M.M.; Costache, I.I.; Mitu, F. Novel Biomarkers for Atherosclerotic Disease: Advances in Cardiovascular Risk Assessment. Life (Basel) 2023, 13, 1639,</w:t>
        </w:r>
      </w:hyperlink>
      <w:r w:rsidR="00305273" w:rsidRPr="00C373BA">
        <w:rPr>
          <w:rFonts w:ascii="Times New Roman" w:eastAsia="Times New Roman" w:hAnsi="Times New Roman" w:cs="Times New Roman"/>
          <w:b/>
          <w:bCs/>
          <w:color w:val="212529"/>
          <w:kern w:val="0"/>
          <w:sz w:val="22"/>
          <w:szCs w:val="22"/>
          <w:bdr w:val="none" w:sz="0" w:space="0" w:color="auto" w:frame="1"/>
          <w:lang w:eastAsia="en-GB"/>
          <w14:ligatures w14:val="none"/>
        </w:rPr>
        <w:t xml:space="preserve"> </w:t>
      </w:r>
      <w:hyperlink r:id="rId18" w:history="1">
        <w:r w:rsidR="00305273" w:rsidRPr="00C373BA">
          <w:rPr>
            <w:rStyle w:val="Hyperlink"/>
            <w:rFonts w:ascii="Times New Roman" w:hAnsi="Times New Roman" w:cs="Times New Roman"/>
            <w:b/>
            <w:bCs/>
            <w:color w:val="4F5671"/>
            <w:sz w:val="22"/>
            <w:szCs w:val="22"/>
            <w:u w:val="none"/>
          </w:rPr>
          <w:t>https://doi.org/10.3390/life13081639</w:t>
        </w:r>
      </w:hyperlink>
    </w:p>
    <w:p w14:paraId="6B7968FB" w14:textId="15CCDD78" w:rsidR="00305273" w:rsidRPr="00C373BA" w:rsidRDefault="00C373BA" w:rsidP="00305273">
      <w:pPr>
        <w:numPr>
          <w:ilvl w:val="0"/>
          <w:numId w:val="29"/>
        </w:numPr>
        <w:jc w:val="both"/>
        <w:rPr>
          <w:rFonts w:ascii="Times New Roman" w:eastAsia="Times New Roman" w:hAnsi="Times New Roman" w:cs="Times New Roman"/>
          <w:color w:val="212529"/>
          <w:kern w:val="0"/>
          <w:sz w:val="22"/>
          <w:szCs w:val="22"/>
          <w:lang w:eastAsia="en-GB"/>
          <w14:ligatures w14:val="none"/>
        </w:rPr>
      </w:pPr>
      <w:hyperlink r:id="rId19" w:history="1">
        <w:r w:rsidR="00305273" w:rsidRPr="00C373BA">
          <w:rPr>
            <w:rStyle w:val="Hyperlink"/>
            <w:rFonts w:ascii="Times New Roman" w:eastAsia="Times New Roman" w:hAnsi="Times New Roman" w:cs="Times New Roman"/>
            <w:kern w:val="0"/>
            <w:sz w:val="22"/>
            <w:szCs w:val="22"/>
            <w:lang w:eastAsia="en-GB"/>
            <w14:ligatures w14:val="none"/>
          </w:rPr>
          <w:t>Oancea, A.F.; Jigoranu, R.A.; Morariu, P.C.; Miftode, R.S.; Trandabat, B.A.; Iov, D.E.; Cojocaru, E.; Costache, I.I.; Baroi, L.G.; Timofte, D.V.; Tanase, D.M.; Floria, M. Atrial Fibrillation and Chronic Coronary Ischemia: A Challenging Vicious Circle. Life (Basel) 2023, 13, 1370.</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20" w:history="1">
        <w:r w:rsidR="00305273" w:rsidRPr="00C373BA">
          <w:rPr>
            <w:rStyle w:val="Hyperlink"/>
            <w:rFonts w:ascii="Times New Roman" w:hAnsi="Times New Roman" w:cs="Times New Roman"/>
            <w:b/>
            <w:bCs/>
            <w:color w:val="4F5671"/>
            <w:sz w:val="22"/>
            <w:szCs w:val="22"/>
            <w:u w:val="none"/>
          </w:rPr>
          <w:t>https://doi.org/10.3390/life13061370</w:t>
        </w:r>
      </w:hyperlink>
    </w:p>
    <w:p w14:paraId="2BBD5713" w14:textId="31DFF19E" w:rsidR="00305273" w:rsidRPr="00C373BA" w:rsidRDefault="00C373BA" w:rsidP="00305273">
      <w:pPr>
        <w:numPr>
          <w:ilvl w:val="0"/>
          <w:numId w:val="29"/>
        </w:numPr>
        <w:jc w:val="both"/>
        <w:rPr>
          <w:rFonts w:ascii="Times New Roman" w:eastAsia="Times New Roman" w:hAnsi="Times New Roman" w:cs="Times New Roman"/>
          <w:color w:val="212529"/>
          <w:kern w:val="0"/>
          <w:sz w:val="22"/>
          <w:szCs w:val="22"/>
          <w:lang w:eastAsia="en-GB"/>
          <w14:ligatures w14:val="none"/>
        </w:rPr>
      </w:pPr>
      <w:hyperlink r:id="rId21" w:history="1">
        <w:r w:rsidR="00305273" w:rsidRPr="00C373BA">
          <w:rPr>
            <w:rStyle w:val="Hyperlink"/>
            <w:rFonts w:ascii="Times New Roman" w:eastAsia="Times New Roman" w:hAnsi="Times New Roman" w:cs="Times New Roman"/>
            <w:kern w:val="0"/>
            <w:sz w:val="22"/>
            <w:szCs w:val="22"/>
            <w:lang w:eastAsia="en-GB"/>
            <w14:ligatures w14:val="none"/>
          </w:rPr>
          <w:t>Miftode, R.S.; Costache, I.I.; Constantinescu, D.; Mitu, O.; Timpau, A.S.; Hancianu, M.; Leca, D.A.; Miftode, I.L.; Jigoranu, R.A.; Oancea, A.F.; Haba, M.S.C.; Miftode, D.I.; Serban, I.L. Syndecan-1: From a Promising Novel Cardiac Biomarker to a Surrogate Early Predictor of Kidney and Liver Injury in Patients with Acute Heart Failure. Life (Basel) 2023, 13, 898.</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22" w:history="1">
        <w:r w:rsidR="00305273" w:rsidRPr="00C373BA">
          <w:rPr>
            <w:rStyle w:val="Hyperlink"/>
            <w:rFonts w:ascii="Times New Roman" w:hAnsi="Times New Roman" w:cs="Times New Roman"/>
            <w:b/>
            <w:bCs/>
            <w:color w:val="4F5671"/>
            <w:sz w:val="22"/>
            <w:szCs w:val="22"/>
            <w:u w:val="none"/>
          </w:rPr>
          <w:t>https://doi.org/10.3390/life13040898</w:t>
        </w:r>
      </w:hyperlink>
    </w:p>
    <w:p w14:paraId="19C25157" w14:textId="2CBE18A3" w:rsidR="00305273" w:rsidRPr="00C373BA" w:rsidRDefault="00C373BA" w:rsidP="00305273">
      <w:pPr>
        <w:numPr>
          <w:ilvl w:val="0"/>
          <w:numId w:val="29"/>
        </w:numPr>
        <w:jc w:val="both"/>
        <w:rPr>
          <w:rFonts w:ascii="Times New Roman" w:eastAsia="Times New Roman" w:hAnsi="Times New Roman" w:cs="Times New Roman"/>
          <w:color w:val="212529"/>
          <w:kern w:val="0"/>
          <w:sz w:val="22"/>
          <w:szCs w:val="22"/>
          <w:lang w:eastAsia="en-GB"/>
          <w14:ligatures w14:val="none"/>
        </w:rPr>
      </w:pPr>
      <w:hyperlink r:id="rId23" w:history="1">
        <w:r w:rsidR="00305273" w:rsidRPr="00C373BA">
          <w:rPr>
            <w:rStyle w:val="Hyperlink"/>
            <w:rFonts w:ascii="Times New Roman" w:eastAsia="Times New Roman" w:hAnsi="Times New Roman" w:cs="Times New Roman"/>
            <w:kern w:val="0"/>
            <w:sz w:val="22"/>
            <w:szCs w:val="22"/>
            <w:lang w:eastAsia="en-GB"/>
            <w14:ligatures w14:val="none"/>
          </w:rPr>
          <w:t>Timpau, A.S.; Miftode, R.S.; Leca, D.; Timpau, R.; Miftode, I.L.; Petris, A.O.; Costache, I.I.; Mitu, O.; Nicolae, A.; Oancea, A.; Jigoranu, A.; Tuchilus, C.G.; Miftode, E.G. A Real Pandora's Box in Pandemic Times: A Narrative Review on the Acute Cardiac Injury Due to COVID-19. Life (Basel) 2022, 12, 1085.</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24" w:history="1">
        <w:r w:rsidR="00305273" w:rsidRPr="00C373BA">
          <w:rPr>
            <w:rStyle w:val="Hyperlink"/>
            <w:rFonts w:ascii="Times New Roman" w:hAnsi="Times New Roman" w:cs="Times New Roman"/>
            <w:b/>
            <w:bCs/>
            <w:color w:val="4F5671"/>
            <w:sz w:val="22"/>
            <w:szCs w:val="22"/>
            <w:u w:val="none"/>
          </w:rPr>
          <w:t>https://doi.org/10.3390/life12071085</w:t>
        </w:r>
      </w:hyperlink>
    </w:p>
    <w:p w14:paraId="4EB73D7D" w14:textId="341552F9" w:rsidR="00305273" w:rsidRPr="00C373BA" w:rsidRDefault="00C373BA" w:rsidP="00305273">
      <w:pPr>
        <w:numPr>
          <w:ilvl w:val="0"/>
          <w:numId w:val="29"/>
        </w:numPr>
        <w:jc w:val="both"/>
        <w:rPr>
          <w:rFonts w:ascii="Times New Roman" w:eastAsia="Times New Roman" w:hAnsi="Times New Roman" w:cs="Times New Roman"/>
          <w:color w:val="212529"/>
          <w:kern w:val="0"/>
          <w:sz w:val="22"/>
          <w:szCs w:val="22"/>
          <w:lang w:eastAsia="en-GB"/>
          <w14:ligatures w14:val="none"/>
        </w:rPr>
      </w:pPr>
      <w:hyperlink r:id="rId25" w:history="1">
        <w:r w:rsidR="00305273" w:rsidRPr="00C373BA">
          <w:rPr>
            <w:rStyle w:val="Hyperlink"/>
            <w:rFonts w:ascii="Times New Roman" w:eastAsia="Times New Roman" w:hAnsi="Times New Roman" w:cs="Times New Roman"/>
            <w:kern w:val="0"/>
            <w:sz w:val="22"/>
            <w:szCs w:val="22"/>
            <w:lang w:eastAsia="en-GB"/>
            <w14:ligatures w14:val="none"/>
          </w:rPr>
          <w:t>Maștaleru, A.; Abdulan, I.M.; Oancea, A.; Costache, A.D.; Jigoranu, R.A.; Zota, M.I.; Roca, M.; Ioniuc, I.K.; Rusu, C.; Trandafir, L.M.; Țarcă, E.; Leon, M.M.; Cumpăt, C.M.; Mitu, F. Association between Eating Patterns and Quality of Life in Patients with Familial Hypercholesterolemia. Nutrients 2023, 15, 3666.</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26" w:history="1">
        <w:r w:rsidR="00305273" w:rsidRPr="00C373BA">
          <w:rPr>
            <w:rStyle w:val="Hyperlink"/>
            <w:rFonts w:ascii="Times New Roman" w:hAnsi="Times New Roman" w:cs="Times New Roman"/>
            <w:b/>
            <w:bCs/>
            <w:color w:val="4F5671"/>
            <w:sz w:val="22"/>
            <w:szCs w:val="22"/>
            <w:u w:val="none"/>
          </w:rPr>
          <w:t>https://doi.org/10.3390/nu15163666</w:t>
        </w:r>
      </w:hyperlink>
    </w:p>
    <w:p w14:paraId="41C66476" w14:textId="7A924A52" w:rsidR="00543D64" w:rsidRPr="00C373BA" w:rsidRDefault="00543D64" w:rsidP="00543D64">
      <w:pPr>
        <w:spacing w:before="240" w:after="240"/>
        <w:jc w:val="both"/>
        <w:rPr>
          <w:rFonts w:ascii="Times New Roman" w:hAnsi="Times New Roman" w:cs="Times New Roman"/>
          <w:b/>
          <w:bCs/>
          <w:sz w:val="28"/>
          <w:szCs w:val="28"/>
          <w:lang w:val="fr-FR"/>
        </w:rPr>
      </w:pPr>
      <w:r w:rsidRPr="00C373BA">
        <w:rPr>
          <w:rFonts w:ascii="Times New Roman" w:hAnsi="Times New Roman" w:cs="Times New Roman"/>
          <w:b/>
          <w:bCs/>
          <w:sz w:val="28"/>
          <w:szCs w:val="28"/>
          <w:lang w:val="fr-FR"/>
        </w:rPr>
        <w:t>Teza de doctorat</w:t>
      </w:r>
    </w:p>
    <w:p w14:paraId="3ED4A117" w14:textId="14DB37E7" w:rsidR="00543D64" w:rsidRPr="00C373BA" w:rsidRDefault="00C373BA" w:rsidP="00543D64">
      <w:pPr>
        <w:pStyle w:val="ListParagraph"/>
        <w:numPr>
          <w:ilvl w:val="0"/>
          <w:numId w:val="30"/>
        </w:numPr>
        <w:spacing w:after="240"/>
        <w:rPr>
          <w:rFonts w:ascii="Times New Roman" w:hAnsi="Times New Roman" w:cs="Times New Roman"/>
          <w:i/>
          <w:iCs/>
          <w:lang w:val="fr-FR"/>
        </w:rPr>
      </w:pPr>
      <w:hyperlink r:id="rId27" w:history="1">
        <w:r w:rsidR="00316F09" w:rsidRPr="00C373BA">
          <w:rPr>
            <w:rStyle w:val="Hyperlink"/>
            <w:rFonts w:ascii="Times New Roman" w:hAnsi="Times New Roman" w:cs="Times New Roman"/>
            <w:i/>
            <w:iCs/>
            <w:lang w:val="ro-RO"/>
          </w:rPr>
          <w:t>1.</w:t>
        </w:r>
        <w:r w:rsidR="00316F09" w:rsidRPr="00C373BA">
          <w:rPr>
            <w:rStyle w:val="Hyperlink"/>
            <w:rFonts w:ascii="Times New Roman" w:hAnsi="Times New Roman" w:cs="Times New Roman"/>
            <w:i/>
            <w:iCs/>
            <w:lang w:val="ro-RO"/>
          </w:rPr>
          <w:tab/>
          <w:t>Markeri ai aterosclerozei coronariene: noi metode de individualizare a riscului cardiovascular. Conducător de doctorat: Prof. Univ. Dr. Florin Mitu</w:t>
        </w:r>
      </w:hyperlink>
    </w:p>
    <w:p w14:paraId="761C803F" w14:textId="35446639" w:rsidR="002D007D" w:rsidRPr="00C373BA" w:rsidRDefault="002D007D" w:rsidP="00543D64">
      <w:pPr>
        <w:spacing w:before="240" w:after="240"/>
        <w:jc w:val="both"/>
        <w:rPr>
          <w:rFonts w:ascii="Times New Roman" w:hAnsi="Times New Roman" w:cs="Times New Roman"/>
          <w:b/>
          <w:bCs/>
          <w:lang w:val="ro-RO"/>
        </w:rPr>
      </w:pPr>
      <w:proofErr w:type="spellStart"/>
      <w:r w:rsidRPr="00C373BA">
        <w:rPr>
          <w:rFonts w:ascii="Times New Roman" w:hAnsi="Times New Roman" w:cs="Times New Roman"/>
          <w:b/>
          <w:bCs/>
          <w:sz w:val="28"/>
          <w:szCs w:val="28"/>
          <w:lang w:val="fr-FR"/>
        </w:rPr>
        <w:lastRenderedPageBreak/>
        <w:t>Activitatea</w:t>
      </w:r>
      <w:proofErr w:type="spellEnd"/>
      <w:r w:rsidRPr="00C373BA">
        <w:rPr>
          <w:rFonts w:ascii="Times New Roman" w:hAnsi="Times New Roman" w:cs="Times New Roman"/>
          <w:b/>
          <w:bCs/>
          <w:sz w:val="28"/>
          <w:szCs w:val="28"/>
          <w:lang w:val="fr-FR"/>
        </w:rPr>
        <w:t xml:space="preserve"> </w:t>
      </w:r>
      <w:proofErr w:type="spellStart"/>
      <w:r w:rsidRPr="00C373BA">
        <w:rPr>
          <w:rFonts w:ascii="Times New Roman" w:hAnsi="Times New Roman" w:cs="Times New Roman"/>
          <w:b/>
          <w:bCs/>
          <w:sz w:val="28"/>
          <w:szCs w:val="28"/>
          <w:lang w:val="fr-FR"/>
        </w:rPr>
        <w:t>Didactic</w:t>
      </w:r>
      <w:proofErr w:type="spellEnd"/>
      <w:r w:rsidRPr="00C373BA">
        <w:rPr>
          <w:rFonts w:ascii="Times New Roman" w:hAnsi="Times New Roman" w:cs="Times New Roman"/>
          <w:b/>
          <w:bCs/>
          <w:sz w:val="28"/>
          <w:szCs w:val="28"/>
          <w:lang w:val="ro-RO"/>
        </w:rPr>
        <w:t>ă și Profesională</w:t>
      </w:r>
    </w:p>
    <w:p w14:paraId="2B0CCC5B" w14:textId="3F8632C7" w:rsidR="002D007D" w:rsidRPr="00C373BA" w:rsidRDefault="002D007D" w:rsidP="00A36D03">
      <w:pPr>
        <w:spacing w:after="240"/>
        <w:jc w:val="both"/>
        <w:rPr>
          <w:rFonts w:ascii="Times New Roman" w:hAnsi="Times New Roman" w:cs="Times New Roman"/>
          <w:i/>
          <w:iCs/>
          <w:lang w:val="fr-FR"/>
        </w:rPr>
      </w:pPr>
      <w:r w:rsidRPr="00C373BA">
        <w:rPr>
          <w:rFonts w:ascii="Times New Roman" w:hAnsi="Times New Roman" w:cs="Times New Roman"/>
          <w:i/>
          <w:iCs/>
          <w:lang w:val="ro-RO"/>
        </w:rPr>
        <w:t>Cărți și capitole în cărți de specialitate (cu ISBN)</w:t>
      </w:r>
      <w:r w:rsidRPr="00C373BA">
        <w:rPr>
          <w:rFonts w:ascii="Times New Roman" w:hAnsi="Times New Roman" w:cs="Times New Roman"/>
          <w:i/>
          <w:iCs/>
          <w:lang w:val="fr-FR"/>
        </w:rPr>
        <w:t>:</w:t>
      </w:r>
    </w:p>
    <w:p w14:paraId="29023285" w14:textId="6C47E7FA" w:rsidR="00A74CEF" w:rsidRPr="00C373BA" w:rsidRDefault="00C373BA" w:rsidP="00A74CEF">
      <w:pPr>
        <w:pStyle w:val="ListParagraph"/>
        <w:numPr>
          <w:ilvl w:val="0"/>
          <w:numId w:val="10"/>
        </w:numPr>
        <w:jc w:val="both"/>
        <w:rPr>
          <w:rFonts w:ascii="Times New Roman" w:hAnsi="Times New Roman" w:cs="Times New Roman"/>
          <w:i/>
          <w:iCs/>
          <w:lang w:val="fr-FR"/>
        </w:rPr>
      </w:pPr>
      <w:hyperlink r:id="rId28" w:history="1">
        <w:r w:rsidR="00A74CEF" w:rsidRPr="00C373BA">
          <w:rPr>
            <w:rStyle w:val="Hyperlink"/>
            <w:rFonts w:ascii="Times New Roman" w:hAnsi="Times New Roman" w:cs="Times New Roman"/>
            <w:sz w:val="23"/>
            <w:szCs w:val="23"/>
            <w:shd w:val="clear" w:color="auto" w:fill="FFFFFF"/>
          </w:rPr>
          <w:t xml:space="preserve">Mihordea A, Moghildea A-G, Jigoranu R-A, Oncea AF, Ștefan-Rudeanu A, Matei T-I, Costache-Enache I-I. </w:t>
        </w:r>
        <w:r w:rsidR="00A74CEF" w:rsidRPr="00C373BA">
          <w:rPr>
            <w:rStyle w:val="Hyperlink"/>
            <w:rFonts w:ascii="Times New Roman" w:hAnsi="Times New Roman" w:cs="Times New Roman"/>
            <w:sz w:val="23"/>
            <w:szCs w:val="23"/>
            <w:shd w:val="clear" w:color="auto" w:fill="FFFFFF"/>
            <w:lang w:val="fr-FR"/>
          </w:rPr>
          <w:t xml:space="preserve">Capitolul 13 Complicații hematologice ale terapiei antiplachetare: agranulocitoza indusă de inhibitorul P2Y12. </w:t>
        </w:r>
        <w:r w:rsidR="00A74CEF" w:rsidRPr="00C373BA">
          <w:rPr>
            <w:rStyle w:val="Hyperlink"/>
            <w:rFonts w:ascii="Times New Roman" w:hAnsi="Times New Roman" w:cs="Times New Roman"/>
            <w:sz w:val="23"/>
            <w:szCs w:val="23"/>
            <w:shd w:val="clear" w:color="auto" w:fill="FFFFFF"/>
          </w:rPr>
          <w:t>În: Cazuri clinice comentate. Iași: Editura „Gr. T. Popa”; 2024. ISBN:978-630-345-011-7.</w:t>
        </w:r>
      </w:hyperlink>
    </w:p>
    <w:p w14:paraId="5458E9D6" w14:textId="66CFAA72" w:rsidR="00A74CEF" w:rsidRPr="00C373BA" w:rsidRDefault="00C373BA" w:rsidP="00A74CEF">
      <w:pPr>
        <w:pStyle w:val="ListParagraph"/>
        <w:numPr>
          <w:ilvl w:val="0"/>
          <w:numId w:val="10"/>
        </w:numPr>
        <w:jc w:val="both"/>
        <w:rPr>
          <w:rFonts w:ascii="Times New Roman" w:hAnsi="Times New Roman" w:cs="Times New Roman"/>
          <w:i/>
          <w:iCs/>
          <w:lang w:val="fr-FR"/>
        </w:rPr>
      </w:pPr>
      <w:hyperlink r:id="rId29" w:history="1">
        <w:r w:rsidR="00A74CEF" w:rsidRPr="00C373BA">
          <w:rPr>
            <w:rStyle w:val="Hyperlink"/>
            <w:rFonts w:ascii="Times New Roman" w:hAnsi="Times New Roman" w:cs="Times New Roman"/>
            <w:sz w:val="23"/>
            <w:szCs w:val="23"/>
            <w:bdr w:val="none" w:sz="0" w:space="0" w:color="auto" w:frame="1"/>
            <w:lang w:val="fr-FR"/>
          </w:rPr>
          <w:t>Jigoranu R-A, Mitu O, Oancea A, Miftode R, Onofrei V, Petriș A, Costache-Enache I-I. Capitolul 33 Aspecte particulare în evaluarea pacientului vârstnic cu afectare coronariană ischemică. În: Cazuri clinice comentate. Iași: Editura „Gr. T. Popa”; 2024. ISBN:978-630-345-011-7.</w:t>
        </w:r>
      </w:hyperlink>
    </w:p>
    <w:p w14:paraId="720FA88E" w14:textId="7831DDCF" w:rsidR="00A74CEF" w:rsidRPr="00C373BA" w:rsidRDefault="00C373BA" w:rsidP="00A74CEF">
      <w:pPr>
        <w:numPr>
          <w:ilvl w:val="0"/>
          <w:numId w:val="10"/>
        </w:numPr>
        <w:jc w:val="both"/>
        <w:rPr>
          <w:rFonts w:ascii="Times New Roman" w:hAnsi="Times New Roman" w:cs="Times New Roman"/>
          <w:color w:val="212529"/>
          <w:lang w:val="ro-RO" w:eastAsia="en-GB"/>
        </w:rPr>
      </w:pPr>
      <w:hyperlink r:id="rId30" w:history="1">
        <w:r w:rsidR="00A74CEF" w:rsidRPr="00C373BA">
          <w:rPr>
            <w:rStyle w:val="Hyperlink"/>
            <w:rFonts w:ascii="Times New Roman" w:hAnsi="Times New Roman" w:cs="Times New Roman"/>
            <w:lang w:val="ro-RO" w:eastAsia="en-GB"/>
          </w:rPr>
          <w:t>Oancea A, Buburuz AM, </w:t>
        </w:r>
        <w:r w:rsidR="00A74CEF" w:rsidRPr="00C373BA">
          <w:rPr>
            <w:rStyle w:val="Hyperlink"/>
            <w:rFonts w:ascii="Times New Roman" w:hAnsi="Times New Roman" w:cs="Times New Roman"/>
            <w:b/>
            <w:bCs/>
            <w:bdr w:val="none" w:sz="0" w:space="0" w:color="auto" w:frame="1"/>
            <w:lang w:val="ro-RO" w:eastAsia="en-GB"/>
          </w:rPr>
          <w:t>Jigoranu R-A</w:t>
        </w:r>
        <w:r w:rsidR="00A74CEF" w:rsidRPr="00C373BA">
          <w:rPr>
            <w:rStyle w:val="Hyperlink"/>
            <w:rFonts w:ascii="Times New Roman" w:hAnsi="Times New Roman" w:cs="Times New Roman"/>
            <w:lang w:val="ro-RO" w:eastAsia="en-GB"/>
          </w:rPr>
          <w:t>, Miftode R, Mitu O, Costache-Enache I-I. </w:t>
        </w:r>
        <w:r w:rsidR="00A74CEF" w:rsidRPr="00C373BA">
          <w:rPr>
            <w:rStyle w:val="Hyperlink"/>
            <w:rFonts w:ascii="Times New Roman" w:hAnsi="Times New Roman" w:cs="Times New Roman"/>
            <w:i/>
            <w:iCs/>
            <w:bdr w:val="none" w:sz="0" w:space="0" w:color="auto" w:frame="1"/>
            <w:lang w:val="ro-RO" w:eastAsia="en-GB"/>
          </w:rPr>
          <w:t>Capitolul 35 O asociere diagnostică nefirescă. În: Cazuri clinice comentate.</w:t>
        </w:r>
        <w:r w:rsidR="00A74CEF" w:rsidRPr="00C373BA">
          <w:rPr>
            <w:rStyle w:val="Hyperlink"/>
            <w:rFonts w:ascii="Times New Roman" w:hAnsi="Times New Roman" w:cs="Times New Roman"/>
            <w:lang w:val="ro-RO" w:eastAsia="en-GB"/>
          </w:rPr>
          <w:t> Iași: Editura „Gr. T. Popa”; 2024. ISBN:978-630-345-011-7.</w:t>
        </w:r>
      </w:hyperlink>
    </w:p>
    <w:p w14:paraId="5DC24C6A" w14:textId="2C175093" w:rsidR="00A74CEF" w:rsidRPr="00C373BA" w:rsidRDefault="00C373BA" w:rsidP="00A74CEF">
      <w:pPr>
        <w:numPr>
          <w:ilvl w:val="0"/>
          <w:numId w:val="10"/>
        </w:numPr>
        <w:jc w:val="both"/>
        <w:rPr>
          <w:rFonts w:ascii="Times New Roman" w:hAnsi="Times New Roman" w:cs="Times New Roman"/>
          <w:color w:val="212529"/>
          <w:lang w:val="ro-RO" w:eastAsia="en-GB"/>
        </w:rPr>
      </w:pPr>
      <w:hyperlink r:id="rId31" w:history="1">
        <w:r w:rsidR="00A74CEF" w:rsidRPr="00C373BA">
          <w:rPr>
            <w:rStyle w:val="Hyperlink"/>
            <w:rFonts w:ascii="Times New Roman" w:hAnsi="Times New Roman" w:cs="Times New Roman"/>
            <w:lang w:val="ro-RO" w:eastAsia="en-GB"/>
          </w:rPr>
          <w:t>Petre R-C, </w:t>
        </w:r>
        <w:r w:rsidR="00A74CEF" w:rsidRPr="00C373BA">
          <w:rPr>
            <w:rStyle w:val="Hyperlink"/>
            <w:rFonts w:ascii="Times New Roman" w:hAnsi="Times New Roman" w:cs="Times New Roman"/>
            <w:b/>
            <w:bCs/>
            <w:bdr w:val="none" w:sz="0" w:space="0" w:color="auto" w:frame="1"/>
            <w:lang w:val="ro-RO" w:eastAsia="en-GB"/>
          </w:rPr>
          <w:t>Jigoranu R-A</w:t>
        </w:r>
        <w:r w:rsidR="00A74CEF" w:rsidRPr="00C373BA">
          <w:rPr>
            <w:rStyle w:val="Hyperlink"/>
            <w:rFonts w:ascii="Times New Roman" w:hAnsi="Times New Roman" w:cs="Times New Roman"/>
            <w:lang w:val="ro-RO" w:eastAsia="en-GB"/>
          </w:rPr>
          <w:t>, Saftiuc G, Florea C, Costache-Enache I-I, Petriș A-O, Mitu O. </w:t>
        </w:r>
        <w:r w:rsidR="00A74CEF" w:rsidRPr="00C373BA">
          <w:rPr>
            <w:rStyle w:val="Hyperlink"/>
            <w:rFonts w:ascii="Times New Roman" w:hAnsi="Times New Roman" w:cs="Times New Roman"/>
            <w:i/>
            <w:iCs/>
            <w:bdr w:val="none" w:sz="0" w:space="0" w:color="auto" w:frame="1"/>
            <w:lang w:val="ro-RO" w:eastAsia="en-GB"/>
          </w:rPr>
          <w:t>Capitolul 36 Vinovatul „ASCUNS” în boala aterosclerotică avansată</w:t>
        </w:r>
        <w:r w:rsidR="00A74CEF" w:rsidRPr="00C373BA">
          <w:rPr>
            <w:rStyle w:val="Hyperlink"/>
            <w:rFonts w:ascii="Times New Roman" w:hAnsi="Times New Roman" w:cs="Times New Roman"/>
            <w:lang w:val="ro-RO" w:eastAsia="en-GB"/>
          </w:rPr>
          <w:t>. În: Cazuri clinice comentate. Iași: Editura „Gr. T. Popa”; 2024. ISBN:978-630-345-011-7.</w:t>
        </w:r>
      </w:hyperlink>
    </w:p>
    <w:p w14:paraId="01FA7007" w14:textId="157AF358" w:rsidR="00A74CEF" w:rsidRPr="00C373BA" w:rsidRDefault="00C373BA" w:rsidP="00A74CEF">
      <w:pPr>
        <w:numPr>
          <w:ilvl w:val="0"/>
          <w:numId w:val="10"/>
        </w:numPr>
        <w:jc w:val="both"/>
        <w:rPr>
          <w:rFonts w:ascii="Times New Roman" w:hAnsi="Times New Roman" w:cs="Times New Roman"/>
          <w:color w:val="212529"/>
          <w:lang w:val="ro-RO" w:eastAsia="en-GB"/>
        </w:rPr>
      </w:pPr>
      <w:hyperlink r:id="rId32" w:history="1">
        <w:r w:rsidR="00A74CEF" w:rsidRPr="00C373BA">
          <w:rPr>
            <w:rStyle w:val="Hyperlink"/>
            <w:rFonts w:ascii="Times New Roman" w:hAnsi="Times New Roman" w:cs="Times New Roman"/>
            <w:lang w:val="ro-RO" w:eastAsia="en-GB"/>
          </w:rPr>
          <w:t>Rusu I, Manole O-M, Adavidoaiei A-M, Jigoranu R-A, Mitu O, Tudorancea I, Onofrei V. Capitolul 40 Angina microvasculară – o continuă provocare diagnostică și terapeutică. În: Cazuri clinice comentate. Iași: Editura „Gr. T. Popa”; 2024. ISBN:978-630-345-011-7</w:t>
        </w:r>
      </w:hyperlink>
    </w:p>
    <w:p w14:paraId="7FA87722" w14:textId="28D62593" w:rsidR="00A74CEF" w:rsidRPr="00C373BA" w:rsidRDefault="00C373BA" w:rsidP="00A74CEF">
      <w:pPr>
        <w:pStyle w:val="ListParagraph"/>
        <w:numPr>
          <w:ilvl w:val="0"/>
          <w:numId w:val="10"/>
        </w:numPr>
        <w:jc w:val="both"/>
        <w:rPr>
          <w:rFonts w:ascii="Times New Roman" w:hAnsi="Times New Roman" w:cs="Times New Roman"/>
          <w:i/>
          <w:iCs/>
          <w:lang w:val="fr-FR"/>
        </w:rPr>
      </w:pPr>
      <w:hyperlink r:id="rId33" w:history="1">
        <w:r w:rsidR="00A74CEF" w:rsidRPr="00C373BA">
          <w:rPr>
            <w:rStyle w:val="Hyperlink"/>
            <w:rFonts w:ascii="Times New Roman" w:hAnsi="Times New Roman" w:cs="Times New Roman"/>
            <w:sz w:val="23"/>
            <w:szCs w:val="23"/>
            <w:shd w:val="clear" w:color="auto" w:fill="FFFFFF"/>
          </w:rPr>
          <w:t>Mitu O, </w:t>
        </w:r>
        <w:r w:rsidR="00A74CEF" w:rsidRPr="00C373BA">
          <w:rPr>
            <w:rStyle w:val="Hyperlink"/>
            <w:rFonts w:ascii="Times New Roman" w:hAnsi="Times New Roman" w:cs="Times New Roman"/>
            <w:sz w:val="23"/>
            <w:szCs w:val="23"/>
            <w:bdr w:val="none" w:sz="0" w:space="0" w:color="auto" w:frame="1"/>
          </w:rPr>
          <w:t>Jigoranu R-A</w:t>
        </w:r>
        <w:r w:rsidR="00A74CEF" w:rsidRPr="00C373BA">
          <w:rPr>
            <w:rStyle w:val="Hyperlink"/>
            <w:rFonts w:ascii="Times New Roman" w:hAnsi="Times New Roman" w:cs="Times New Roman"/>
            <w:sz w:val="23"/>
            <w:szCs w:val="23"/>
            <w:shd w:val="clear" w:color="auto" w:fill="FFFFFF"/>
          </w:rPr>
          <w:t>, Mitu F. </w:t>
        </w:r>
        <w:r w:rsidR="00A74CEF" w:rsidRPr="00C373BA">
          <w:rPr>
            <w:rStyle w:val="Hyperlink"/>
            <w:rFonts w:ascii="Times New Roman" w:hAnsi="Times New Roman" w:cs="Times New Roman"/>
            <w:sz w:val="23"/>
            <w:szCs w:val="23"/>
            <w:bdr w:val="none" w:sz="0" w:space="0" w:color="auto" w:frame="1"/>
          </w:rPr>
          <w:t>Capitolul 8 Sincopa Psihogenă</w:t>
        </w:r>
        <w:r w:rsidR="00A74CEF" w:rsidRPr="00C373BA">
          <w:rPr>
            <w:rStyle w:val="Hyperlink"/>
            <w:rFonts w:ascii="Times New Roman" w:hAnsi="Times New Roman" w:cs="Times New Roman"/>
            <w:sz w:val="23"/>
            <w:szCs w:val="23"/>
            <w:shd w:val="clear" w:color="auto" w:fill="FFFFFF"/>
          </w:rPr>
          <w:t>. În: </w:t>
        </w:r>
        <w:r w:rsidR="00A74CEF" w:rsidRPr="00C373BA">
          <w:rPr>
            <w:rStyle w:val="Hyperlink"/>
            <w:rFonts w:ascii="Times New Roman" w:hAnsi="Times New Roman" w:cs="Times New Roman"/>
            <w:sz w:val="23"/>
            <w:szCs w:val="23"/>
            <w:bdr w:val="none" w:sz="0" w:space="0" w:color="auto" w:frame="1"/>
          </w:rPr>
          <w:t>Interferențe psihosomatice în medicina internă.</w:t>
        </w:r>
        <w:r w:rsidR="00A74CEF" w:rsidRPr="00C373BA">
          <w:rPr>
            <w:rStyle w:val="Hyperlink"/>
            <w:rFonts w:ascii="Times New Roman" w:hAnsi="Times New Roman" w:cs="Times New Roman"/>
            <w:sz w:val="23"/>
            <w:szCs w:val="23"/>
            <w:shd w:val="clear" w:color="auto" w:fill="FFFFFF"/>
          </w:rPr>
          <w:t> Iași: Editura „Grigore T. Popa” UMF Iași; 2025. ISBN:9786303450650</w:t>
        </w:r>
      </w:hyperlink>
    </w:p>
    <w:p w14:paraId="7CEF5534" w14:textId="3A6C517E" w:rsidR="00A74CEF" w:rsidRPr="00C373BA" w:rsidRDefault="00C373BA" w:rsidP="00A74CEF">
      <w:pPr>
        <w:numPr>
          <w:ilvl w:val="0"/>
          <w:numId w:val="10"/>
        </w:numPr>
        <w:jc w:val="both"/>
        <w:rPr>
          <w:rFonts w:ascii="Times New Roman" w:hAnsi="Times New Roman" w:cs="Times New Roman"/>
          <w:color w:val="212529"/>
          <w:lang w:val="ro-RO" w:eastAsia="en-GB"/>
        </w:rPr>
      </w:pPr>
      <w:hyperlink r:id="rId34" w:history="1">
        <w:r w:rsidR="00A74CEF" w:rsidRPr="00C373BA">
          <w:rPr>
            <w:rStyle w:val="Hyperlink"/>
            <w:rFonts w:ascii="Times New Roman" w:hAnsi="Times New Roman" w:cs="Times New Roman"/>
            <w:lang w:val="ro-RO" w:eastAsia="en-GB"/>
          </w:rPr>
          <w:t>Oancea A, Matei TI, Jigoranu RA, Damaschin A, Mihordea A, Mogaldea A, Apostol AM, Nicolae A, Costache Enache IT. Un infarct miocardic cu surprize. În: Scenarii clinice în cardiologia de urgență. Iași: Editura „Grigore T. Popa” UMF Iași; 2024. ISBN: 9786303450469.</w:t>
        </w:r>
      </w:hyperlink>
    </w:p>
    <w:p w14:paraId="04A4946B" w14:textId="687F277D" w:rsidR="00A74CEF" w:rsidRPr="00C373BA" w:rsidRDefault="00C373BA" w:rsidP="00A74CEF">
      <w:pPr>
        <w:numPr>
          <w:ilvl w:val="0"/>
          <w:numId w:val="10"/>
        </w:numPr>
        <w:jc w:val="both"/>
        <w:rPr>
          <w:rFonts w:ascii="Times New Roman" w:hAnsi="Times New Roman" w:cs="Times New Roman"/>
          <w:color w:val="212529"/>
          <w:lang w:val="ro-RO" w:eastAsia="en-GB"/>
        </w:rPr>
      </w:pPr>
      <w:hyperlink r:id="rId35" w:history="1">
        <w:r w:rsidR="00A74CEF" w:rsidRPr="00C373BA">
          <w:rPr>
            <w:rStyle w:val="Hyperlink"/>
            <w:rFonts w:ascii="Times New Roman" w:hAnsi="Times New Roman" w:cs="Times New Roman"/>
            <w:b/>
            <w:bCs/>
            <w:bdr w:val="none" w:sz="0" w:space="0" w:color="auto" w:frame="1"/>
            <w:lang w:val="ro-RO" w:eastAsia="en-GB"/>
          </w:rPr>
          <w:t>Jigoranu RA, Simion P, Oancea A, Miftode R, Mitu O, Petriș AO, Costache-Enache II. Managementul bolii coronariene ischemice la pacientul dializat. În: Scenarii clinice în cardiologia de urgență. Iași: Editura „Grigore T. Popa” UMF Iași; 2024. ISBN: 9786303450469.</w:t>
        </w:r>
      </w:hyperlink>
    </w:p>
    <w:p w14:paraId="38DE8F55" w14:textId="711AC2A5" w:rsidR="00A74CEF" w:rsidRPr="00C373BA" w:rsidRDefault="00C373BA" w:rsidP="00A74CEF">
      <w:pPr>
        <w:numPr>
          <w:ilvl w:val="0"/>
          <w:numId w:val="10"/>
        </w:numPr>
        <w:jc w:val="both"/>
        <w:rPr>
          <w:rFonts w:ascii="Times New Roman" w:hAnsi="Times New Roman" w:cs="Times New Roman"/>
          <w:color w:val="212529"/>
          <w:lang w:val="ro-RO" w:eastAsia="en-GB"/>
        </w:rPr>
      </w:pPr>
      <w:hyperlink r:id="rId36" w:history="1">
        <w:r w:rsidR="00A74CEF" w:rsidRPr="00C373BA">
          <w:rPr>
            <w:rStyle w:val="Hyperlink"/>
            <w:rFonts w:ascii="Times New Roman" w:hAnsi="Times New Roman" w:cs="Times New Roman"/>
            <w:lang w:val="ro-RO" w:eastAsia="en-GB"/>
          </w:rPr>
          <w:t>Ponor CG, Dirja L, Păduraru B, Damaschin A, Jigoranu R-A, Artene B, Popescu E, Buburuz AM, Costache Enache II. Vasospasmul coronarian: mecanism al MINOCA. În: Scenarii clinice în cardiologia de urgență. Iași: Editura „Grigore T. Popa” UMF Iași; 2024. ISBN: 9786303450469.</w:t>
        </w:r>
      </w:hyperlink>
    </w:p>
    <w:p w14:paraId="4D2D8E23" w14:textId="2AAA24C9" w:rsidR="00A74CEF" w:rsidRPr="00C373BA" w:rsidRDefault="00C373BA" w:rsidP="00A74CEF">
      <w:pPr>
        <w:numPr>
          <w:ilvl w:val="0"/>
          <w:numId w:val="10"/>
        </w:numPr>
        <w:jc w:val="both"/>
        <w:rPr>
          <w:rFonts w:ascii="Times New Roman" w:hAnsi="Times New Roman" w:cs="Times New Roman"/>
          <w:color w:val="212529"/>
          <w:lang w:val="ro-RO" w:eastAsia="en-GB"/>
        </w:rPr>
      </w:pPr>
      <w:hyperlink r:id="rId37" w:history="1">
        <w:r w:rsidR="00A74CEF" w:rsidRPr="00C373BA">
          <w:rPr>
            <w:rStyle w:val="Hyperlink"/>
            <w:rFonts w:ascii="Times New Roman" w:hAnsi="Times New Roman" w:cs="Times New Roman"/>
            <w:lang w:val="ro-RO" w:eastAsia="en-GB"/>
          </w:rPr>
          <w:t>Petre RC, Mitu O, Jigoranu RA, Saftiuc G, Florea C, Petriș AO, Costache-Enache I. Asocierea rară între cardiopatia congenitală, ischemică și valvulară. În: Scenarii clinice în cardiologia de urgență. Iași: Editura „Grigore T. Popa” UMF Iași; 2024. ISBN: 9786303450469.</w:t>
        </w:r>
      </w:hyperlink>
    </w:p>
    <w:p w14:paraId="644ED675" w14:textId="3C6DCA6E" w:rsidR="002D007D" w:rsidRPr="00C373BA" w:rsidRDefault="004A50C9" w:rsidP="00A36D03">
      <w:pPr>
        <w:spacing w:before="240" w:after="240"/>
        <w:jc w:val="both"/>
        <w:rPr>
          <w:rFonts w:ascii="Times New Roman" w:hAnsi="Times New Roman" w:cs="Times New Roman"/>
          <w:i/>
          <w:iCs/>
          <w:lang w:val="fr-FR"/>
        </w:rPr>
      </w:pPr>
      <w:proofErr w:type="spellStart"/>
      <w:r w:rsidRPr="00C373BA">
        <w:rPr>
          <w:rFonts w:ascii="Times New Roman" w:hAnsi="Times New Roman" w:cs="Times New Roman"/>
          <w:i/>
          <w:iCs/>
          <w:lang w:val="fr-FR"/>
        </w:rPr>
        <w:t>E</w:t>
      </w:r>
      <w:r w:rsidR="002D007D" w:rsidRPr="00C373BA">
        <w:rPr>
          <w:rFonts w:ascii="Times New Roman" w:hAnsi="Times New Roman" w:cs="Times New Roman"/>
          <w:i/>
          <w:iCs/>
          <w:lang w:val="fr-FR"/>
        </w:rPr>
        <w:t>laborare</w:t>
      </w:r>
      <w:proofErr w:type="spellEnd"/>
      <w:r w:rsidR="002D007D" w:rsidRPr="00C373BA">
        <w:rPr>
          <w:rFonts w:ascii="Times New Roman" w:hAnsi="Times New Roman" w:cs="Times New Roman"/>
          <w:i/>
          <w:iCs/>
          <w:lang w:val="fr-FR"/>
        </w:rPr>
        <w:t xml:space="preserve"> de </w:t>
      </w:r>
      <w:proofErr w:type="spellStart"/>
      <w:r w:rsidR="002D007D" w:rsidRPr="00C373BA">
        <w:rPr>
          <w:rFonts w:ascii="Times New Roman" w:hAnsi="Times New Roman" w:cs="Times New Roman"/>
          <w:i/>
          <w:iCs/>
          <w:lang w:val="fr-FR"/>
        </w:rPr>
        <w:t>materiale</w:t>
      </w:r>
      <w:proofErr w:type="spellEnd"/>
      <w:r w:rsidR="002D007D" w:rsidRPr="00C373BA">
        <w:rPr>
          <w:rFonts w:ascii="Times New Roman" w:hAnsi="Times New Roman" w:cs="Times New Roman"/>
          <w:i/>
          <w:iCs/>
          <w:lang w:val="fr-FR"/>
        </w:rPr>
        <w:t xml:space="preserve"> </w:t>
      </w:r>
      <w:proofErr w:type="spellStart"/>
      <w:r w:rsidR="002D007D" w:rsidRPr="00C373BA">
        <w:rPr>
          <w:rFonts w:ascii="Times New Roman" w:hAnsi="Times New Roman" w:cs="Times New Roman"/>
          <w:i/>
          <w:iCs/>
          <w:lang w:val="fr-FR"/>
        </w:rPr>
        <w:t>didactice</w:t>
      </w:r>
      <w:proofErr w:type="spellEnd"/>
    </w:p>
    <w:p w14:paraId="65C859E2" w14:textId="5C51FBA0" w:rsidR="00A74CEF" w:rsidRPr="00C373BA" w:rsidRDefault="00C373BA" w:rsidP="00A74CEF">
      <w:pPr>
        <w:pStyle w:val="ListParagraph"/>
        <w:numPr>
          <w:ilvl w:val="0"/>
          <w:numId w:val="6"/>
        </w:numPr>
        <w:jc w:val="both"/>
        <w:rPr>
          <w:rFonts w:ascii="Times New Roman" w:hAnsi="Times New Roman" w:cs="Times New Roman"/>
          <w:i/>
          <w:iCs/>
        </w:rPr>
      </w:pPr>
      <w:hyperlink r:id="rId38" w:history="1">
        <w:r w:rsidR="00A74CEF" w:rsidRPr="00C373BA">
          <w:rPr>
            <w:rStyle w:val="Hyperlink"/>
            <w:rFonts w:ascii="Times New Roman" w:hAnsi="Times New Roman" w:cs="Times New Roman"/>
            <w:shd w:val="clear" w:color="auto" w:fill="FFFFFF"/>
            <w:lang w:val="fr-FR"/>
          </w:rPr>
          <w:t>Costache Enache II, Miftode RS, Simion P, Matei I, Mitu O, Gavrilescu A, Achiței I, Artene B, Jigoranu A, Oancea A. Capitolul III. Exerciții de coronarografie. În: Îndrumător de practică clinică pentru studenți. Editura "Gr. T. Popa"; 2024. ISBN: 978-606-544-999-2</w:t>
        </w:r>
      </w:hyperlink>
    </w:p>
    <w:p w14:paraId="522D2AB0" w14:textId="502F0357" w:rsidR="00A74CEF" w:rsidRPr="00C373BA" w:rsidRDefault="00C373BA" w:rsidP="00A74CEF">
      <w:pPr>
        <w:numPr>
          <w:ilvl w:val="0"/>
          <w:numId w:val="6"/>
        </w:numPr>
        <w:jc w:val="both"/>
        <w:rPr>
          <w:rFonts w:ascii="Times New Roman" w:hAnsi="Times New Roman" w:cs="Times New Roman"/>
          <w:color w:val="212529"/>
          <w:lang w:val="ro-RO" w:eastAsia="en-GB"/>
        </w:rPr>
      </w:pPr>
      <w:hyperlink r:id="rId39" w:history="1">
        <w:r w:rsidR="00A74CEF" w:rsidRPr="00C373BA">
          <w:rPr>
            <w:rStyle w:val="Hyperlink"/>
            <w:rFonts w:ascii="Times New Roman" w:hAnsi="Times New Roman" w:cs="Times New Roman"/>
            <w:lang w:val="ro-RO" w:eastAsia="en-GB"/>
          </w:rPr>
          <w:t xml:space="preserve">Mitu O, Jigoranu R-A, Onofrei V. Rolul asistentului medical în resuscitarea cardio-respiratorie. În: Îngrijiri calificate în medicina internă pentru asistență medicală </w:t>
        </w:r>
        <w:r w:rsidR="00A74CEF" w:rsidRPr="00C373BA">
          <w:rPr>
            <w:rStyle w:val="Hyperlink"/>
            <w:rFonts w:ascii="Times New Roman" w:hAnsi="Times New Roman" w:cs="Times New Roman"/>
            <w:lang w:val="ro-RO" w:eastAsia="en-GB"/>
          </w:rPr>
          <w:lastRenderedPageBreak/>
          <w:t>generală, Ediția a II-a revizuită și adăugită. Editura „Gr. T. Popa”; 2024. ISBN: 978-630-345-039-1</w:t>
        </w:r>
      </w:hyperlink>
    </w:p>
    <w:p w14:paraId="29CB77E2" w14:textId="369FEEC2" w:rsidR="00A74CEF" w:rsidRPr="00C373BA" w:rsidRDefault="00C373BA" w:rsidP="00A74CEF">
      <w:pPr>
        <w:pStyle w:val="ListParagraph"/>
        <w:numPr>
          <w:ilvl w:val="0"/>
          <w:numId w:val="6"/>
        </w:numPr>
        <w:jc w:val="both"/>
        <w:rPr>
          <w:rFonts w:ascii="Times New Roman" w:hAnsi="Times New Roman" w:cs="Times New Roman"/>
          <w:i/>
          <w:iCs/>
        </w:rPr>
      </w:pPr>
      <w:hyperlink r:id="rId40" w:history="1">
        <w:r w:rsidR="00A74CEF" w:rsidRPr="00C373BA">
          <w:rPr>
            <w:rStyle w:val="Hyperlink"/>
            <w:rFonts w:ascii="Times New Roman" w:hAnsi="Times New Roman" w:cs="Times New Roman"/>
            <w:shd w:val="clear" w:color="auto" w:fill="FFFFFF"/>
            <w:lang w:val="ro-RO"/>
          </w:rPr>
          <w:t>Buburuz A, </w:t>
        </w:r>
        <w:r w:rsidR="00A74CEF" w:rsidRPr="00C373BA">
          <w:rPr>
            <w:rStyle w:val="Hyperlink"/>
            <w:rFonts w:ascii="Times New Roman" w:hAnsi="Times New Roman" w:cs="Times New Roman"/>
            <w:bdr w:val="none" w:sz="0" w:space="0" w:color="auto" w:frame="1"/>
            <w:lang w:val="ro-RO"/>
          </w:rPr>
          <w:t>Jigoranu R-A</w:t>
        </w:r>
        <w:r w:rsidR="00A74CEF" w:rsidRPr="00C373BA">
          <w:rPr>
            <w:rStyle w:val="Hyperlink"/>
            <w:rFonts w:ascii="Times New Roman" w:hAnsi="Times New Roman" w:cs="Times New Roman"/>
            <w:shd w:val="clear" w:color="auto" w:fill="FFFFFF"/>
            <w:lang w:val="ro-RO"/>
          </w:rPr>
          <w:t>, Onofrei V. </w:t>
        </w:r>
        <w:r w:rsidR="00A74CEF" w:rsidRPr="00C373BA">
          <w:rPr>
            <w:rStyle w:val="Hyperlink"/>
            <w:rFonts w:ascii="Times New Roman" w:hAnsi="Times New Roman" w:cs="Times New Roman"/>
            <w:bdr w:val="none" w:sz="0" w:space="0" w:color="auto" w:frame="1"/>
            <w:lang w:val="ro-RO"/>
          </w:rPr>
          <w:t>Puncția venoasă și puncția arterială</w:t>
        </w:r>
        <w:r w:rsidR="00A74CEF" w:rsidRPr="00C373BA">
          <w:rPr>
            <w:rStyle w:val="Hyperlink"/>
            <w:rFonts w:ascii="Times New Roman" w:hAnsi="Times New Roman" w:cs="Times New Roman"/>
            <w:shd w:val="clear" w:color="auto" w:fill="FFFFFF"/>
            <w:lang w:val="ro-RO"/>
          </w:rPr>
          <w:t xml:space="preserve">. În: Îngrijiri calificate în medicina internă pentru asistență medicală generală, Ediția a II-a revizuită și adăugită. </w:t>
        </w:r>
        <w:r w:rsidR="00A74CEF" w:rsidRPr="00C373BA">
          <w:rPr>
            <w:rStyle w:val="Hyperlink"/>
            <w:rFonts w:ascii="Times New Roman" w:hAnsi="Times New Roman" w:cs="Times New Roman"/>
            <w:shd w:val="clear" w:color="auto" w:fill="FFFFFF"/>
          </w:rPr>
          <w:t>Editura „Gr. T. Popa”; 2024. ISBN: 978-630-345-039-1</w:t>
        </w:r>
      </w:hyperlink>
    </w:p>
    <w:p w14:paraId="3626BAC1" w14:textId="30974D43" w:rsidR="00A74CEF" w:rsidRPr="00C373BA" w:rsidRDefault="00C373BA" w:rsidP="00A74CEF">
      <w:pPr>
        <w:numPr>
          <w:ilvl w:val="0"/>
          <w:numId w:val="6"/>
        </w:numPr>
        <w:jc w:val="both"/>
        <w:rPr>
          <w:rFonts w:ascii="Times New Roman" w:hAnsi="Times New Roman" w:cs="Times New Roman"/>
          <w:color w:val="212529"/>
          <w:lang w:val="ro-RO" w:eastAsia="en-GB"/>
        </w:rPr>
      </w:pPr>
      <w:hyperlink r:id="rId41" w:history="1">
        <w:r w:rsidR="00A74CEF" w:rsidRPr="00C373BA">
          <w:rPr>
            <w:rStyle w:val="Hyperlink"/>
            <w:rFonts w:ascii="Times New Roman" w:hAnsi="Times New Roman" w:cs="Times New Roman"/>
            <w:b/>
            <w:bCs/>
            <w:bdr w:val="none" w:sz="0" w:space="0" w:color="auto" w:frame="1"/>
            <w:lang w:val="ro-RO" w:eastAsia="en-GB"/>
          </w:rPr>
          <w:t>Jigoranu RA</w:t>
        </w:r>
        <w:r w:rsidR="00A74CEF" w:rsidRPr="00C373BA">
          <w:rPr>
            <w:rStyle w:val="Hyperlink"/>
            <w:rFonts w:ascii="Times New Roman" w:hAnsi="Times New Roman" w:cs="Times New Roman"/>
            <w:lang w:val="ro-RO" w:eastAsia="en-GB"/>
          </w:rPr>
          <w:t>, Simion P, Costache-Enache II. </w:t>
        </w:r>
        <w:r w:rsidR="00A74CEF" w:rsidRPr="00C373BA">
          <w:rPr>
            <w:rStyle w:val="Hyperlink"/>
            <w:rFonts w:ascii="Times New Roman" w:hAnsi="Times New Roman" w:cs="Times New Roman"/>
            <w:i/>
            <w:iCs/>
            <w:bdr w:val="none" w:sz="0" w:space="0" w:color="auto" w:frame="1"/>
            <w:lang w:val="ro-RO" w:eastAsia="en-GB"/>
          </w:rPr>
          <w:t>Cazul numărul 32</w:t>
        </w:r>
        <w:r w:rsidR="00A74CEF" w:rsidRPr="00C373BA">
          <w:rPr>
            <w:rStyle w:val="Hyperlink"/>
            <w:rFonts w:ascii="Times New Roman" w:hAnsi="Times New Roman" w:cs="Times New Roman"/>
            <w:lang w:val="ro-RO" w:eastAsia="en-GB"/>
          </w:rPr>
          <w:t>. În: </w:t>
        </w:r>
        <w:r w:rsidR="00A74CEF" w:rsidRPr="00C373BA">
          <w:rPr>
            <w:rStyle w:val="Hyperlink"/>
            <w:rFonts w:ascii="Times New Roman" w:hAnsi="Times New Roman" w:cs="Times New Roman"/>
            <w:i/>
            <w:iCs/>
            <w:bdr w:val="none" w:sz="0" w:space="0" w:color="auto" w:frame="1"/>
            <w:lang w:val="ro-RO" w:eastAsia="en-GB"/>
          </w:rPr>
          <w:t>Caietul rezidentului. Imagini comentate. Ediția I</w:t>
        </w:r>
        <w:r w:rsidR="00A74CEF" w:rsidRPr="00C373BA">
          <w:rPr>
            <w:rStyle w:val="Hyperlink"/>
            <w:rFonts w:ascii="Times New Roman" w:hAnsi="Times New Roman" w:cs="Times New Roman"/>
            <w:lang w:val="ro-RO" w:eastAsia="en-GB"/>
          </w:rPr>
          <w:t>. Iași: Editura „Grigore T. Popa” UMF Iași; 2024. ISBN: 978-606-13-9214-8</w:t>
        </w:r>
      </w:hyperlink>
    </w:p>
    <w:p w14:paraId="06D74034" w14:textId="377BD370" w:rsidR="00A74CEF" w:rsidRPr="00C373BA" w:rsidRDefault="00C373BA" w:rsidP="00A74CEF">
      <w:pPr>
        <w:numPr>
          <w:ilvl w:val="0"/>
          <w:numId w:val="6"/>
        </w:numPr>
        <w:jc w:val="both"/>
        <w:rPr>
          <w:rFonts w:ascii="Times New Roman" w:hAnsi="Times New Roman" w:cs="Times New Roman"/>
          <w:color w:val="212529"/>
          <w:lang w:val="ro-RO" w:eastAsia="en-GB"/>
        </w:rPr>
      </w:pPr>
      <w:hyperlink r:id="rId42" w:history="1">
        <w:r w:rsidR="00A74CEF" w:rsidRPr="00C373BA">
          <w:rPr>
            <w:rStyle w:val="Hyperlink"/>
            <w:rFonts w:ascii="Times New Roman" w:hAnsi="Times New Roman" w:cs="Times New Roman"/>
            <w:b/>
            <w:bCs/>
            <w:bdr w:val="none" w:sz="0" w:space="0" w:color="auto" w:frame="1"/>
            <w:lang w:val="ro-RO" w:eastAsia="en-GB"/>
          </w:rPr>
          <w:t>Jigoranu RA</w:t>
        </w:r>
        <w:r w:rsidR="00A74CEF" w:rsidRPr="00C373BA">
          <w:rPr>
            <w:rStyle w:val="Hyperlink"/>
            <w:rFonts w:ascii="Times New Roman" w:hAnsi="Times New Roman" w:cs="Times New Roman"/>
            <w:lang w:val="ro-RO" w:eastAsia="en-GB"/>
          </w:rPr>
          <w:t>, Simion P, Petriș AO. </w:t>
        </w:r>
        <w:r w:rsidR="00A74CEF" w:rsidRPr="00C373BA">
          <w:rPr>
            <w:rStyle w:val="Hyperlink"/>
            <w:rFonts w:ascii="Times New Roman" w:hAnsi="Times New Roman" w:cs="Times New Roman"/>
            <w:i/>
            <w:iCs/>
            <w:bdr w:val="none" w:sz="0" w:space="0" w:color="auto" w:frame="1"/>
            <w:lang w:val="ro-RO" w:eastAsia="en-GB"/>
          </w:rPr>
          <w:t>Cazul numărul 33</w:t>
        </w:r>
        <w:r w:rsidR="00A74CEF" w:rsidRPr="00C373BA">
          <w:rPr>
            <w:rStyle w:val="Hyperlink"/>
            <w:rFonts w:ascii="Times New Roman" w:hAnsi="Times New Roman" w:cs="Times New Roman"/>
            <w:lang w:val="ro-RO" w:eastAsia="en-GB"/>
          </w:rPr>
          <w:t>. În: </w:t>
        </w:r>
        <w:r w:rsidR="00A74CEF" w:rsidRPr="00C373BA">
          <w:rPr>
            <w:rStyle w:val="Hyperlink"/>
            <w:rFonts w:ascii="Times New Roman" w:hAnsi="Times New Roman" w:cs="Times New Roman"/>
            <w:i/>
            <w:iCs/>
            <w:bdr w:val="none" w:sz="0" w:space="0" w:color="auto" w:frame="1"/>
            <w:lang w:val="ro-RO" w:eastAsia="en-GB"/>
          </w:rPr>
          <w:t>Caietul rezidentului. Imagini comentate. Ediția I</w:t>
        </w:r>
        <w:r w:rsidR="00A74CEF" w:rsidRPr="00C373BA">
          <w:rPr>
            <w:rStyle w:val="Hyperlink"/>
            <w:rFonts w:ascii="Times New Roman" w:hAnsi="Times New Roman" w:cs="Times New Roman"/>
            <w:lang w:val="ro-RO" w:eastAsia="en-GB"/>
          </w:rPr>
          <w:t>. Iași: Editura „Grigore T. Popa” UMF Iași; 2024. ISBN: 978-606-13-9214-8</w:t>
        </w:r>
      </w:hyperlink>
    </w:p>
    <w:p w14:paraId="65571B03" w14:textId="67192153" w:rsidR="002D007D" w:rsidRPr="00C373BA" w:rsidRDefault="002D007D" w:rsidP="00A36D03">
      <w:pPr>
        <w:spacing w:before="240" w:after="240"/>
        <w:jc w:val="both"/>
        <w:rPr>
          <w:rFonts w:ascii="Times New Roman" w:hAnsi="Times New Roman" w:cs="Times New Roman"/>
          <w:b/>
          <w:bCs/>
          <w:sz w:val="28"/>
          <w:szCs w:val="28"/>
          <w:lang w:val="fr-FR"/>
        </w:rPr>
      </w:pPr>
      <w:proofErr w:type="spellStart"/>
      <w:r w:rsidRPr="00C373BA">
        <w:rPr>
          <w:rFonts w:ascii="Times New Roman" w:hAnsi="Times New Roman" w:cs="Times New Roman"/>
          <w:b/>
          <w:bCs/>
          <w:sz w:val="28"/>
          <w:szCs w:val="28"/>
          <w:lang w:val="fr-FR"/>
        </w:rPr>
        <w:t>Activitatea</w:t>
      </w:r>
      <w:proofErr w:type="spellEnd"/>
      <w:r w:rsidRPr="00C373BA">
        <w:rPr>
          <w:rFonts w:ascii="Times New Roman" w:hAnsi="Times New Roman" w:cs="Times New Roman"/>
          <w:b/>
          <w:bCs/>
          <w:sz w:val="28"/>
          <w:szCs w:val="28"/>
          <w:lang w:val="fr-FR"/>
        </w:rPr>
        <w:t xml:space="preserve"> de </w:t>
      </w:r>
      <w:proofErr w:type="spellStart"/>
      <w:r w:rsidRPr="00C373BA">
        <w:rPr>
          <w:rFonts w:ascii="Times New Roman" w:hAnsi="Times New Roman" w:cs="Times New Roman"/>
          <w:b/>
          <w:bCs/>
          <w:sz w:val="28"/>
          <w:szCs w:val="28"/>
          <w:lang w:val="fr-FR"/>
        </w:rPr>
        <w:t>cercetare</w:t>
      </w:r>
      <w:proofErr w:type="spellEnd"/>
    </w:p>
    <w:p w14:paraId="4D0A8DF8" w14:textId="013EEDF8" w:rsidR="002D007D" w:rsidRPr="00C373BA" w:rsidRDefault="002D007D" w:rsidP="00A36D03">
      <w:pPr>
        <w:spacing w:after="240"/>
        <w:jc w:val="both"/>
        <w:rPr>
          <w:rFonts w:ascii="Times New Roman" w:hAnsi="Times New Roman" w:cs="Times New Roman"/>
          <w:i/>
          <w:iCs/>
          <w:color w:val="000000" w:themeColor="text1"/>
          <w:lang w:val="fr-FR"/>
        </w:rPr>
      </w:pPr>
      <w:proofErr w:type="spellStart"/>
      <w:r w:rsidRPr="00C373BA">
        <w:rPr>
          <w:rFonts w:ascii="Times New Roman" w:hAnsi="Times New Roman" w:cs="Times New Roman"/>
          <w:i/>
          <w:iCs/>
          <w:lang w:val="fr-FR"/>
        </w:rPr>
        <w:t>Articole</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publicate</w:t>
      </w:r>
      <w:proofErr w:type="spellEnd"/>
      <w:r w:rsidRPr="00C373BA">
        <w:rPr>
          <w:rFonts w:ascii="Times New Roman" w:hAnsi="Times New Roman" w:cs="Times New Roman"/>
          <w:i/>
          <w:iCs/>
          <w:lang w:val="fr-FR"/>
        </w:rPr>
        <w:t xml:space="preserve"> in extenso </w:t>
      </w:r>
      <w:proofErr w:type="spellStart"/>
      <w:r w:rsidRPr="00C373BA">
        <w:rPr>
          <w:rFonts w:ascii="Times New Roman" w:hAnsi="Times New Roman" w:cs="Times New Roman"/>
          <w:i/>
          <w:iCs/>
          <w:lang w:val="fr-FR"/>
        </w:rPr>
        <w:t>în</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reviste</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cotate</w:t>
      </w:r>
      <w:proofErr w:type="spellEnd"/>
      <w:r w:rsidRPr="00C373BA">
        <w:rPr>
          <w:rFonts w:ascii="Times New Roman" w:hAnsi="Times New Roman" w:cs="Times New Roman"/>
          <w:i/>
          <w:iCs/>
          <w:lang w:val="fr-FR"/>
        </w:rPr>
        <w:t xml:space="preserve"> ISI </w:t>
      </w:r>
      <w:proofErr w:type="spellStart"/>
      <w:r w:rsidRPr="00C373BA">
        <w:rPr>
          <w:rFonts w:ascii="Times New Roman" w:hAnsi="Times New Roman" w:cs="Times New Roman"/>
          <w:i/>
          <w:iCs/>
          <w:lang w:val="fr-FR"/>
        </w:rPr>
        <w:t>Clarivate</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cu</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factoe</w:t>
      </w:r>
      <w:proofErr w:type="spellEnd"/>
      <w:r w:rsidRPr="00C373BA">
        <w:rPr>
          <w:rFonts w:ascii="Times New Roman" w:hAnsi="Times New Roman" w:cs="Times New Roman"/>
          <w:i/>
          <w:iCs/>
          <w:lang w:val="fr-FR"/>
        </w:rPr>
        <w:t xml:space="preserve"> </w:t>
      </w:r>
      <w:proofErr w:type="gramStart"/>
      <w:r w:rsidRPr="00C373BA">
        <w:rPr>
          <w:rFonts w:ascii="Times New Roman" w:hAnsi="Times New Roman" w:cs="Times New Roman"/>
          <w:i/>
          <w:iCs/>
          <w:lang w:val="fr-FR"/>
        </w:rPr>
        <w:t>de impact</w:t>
      </w:r>
      <w:proofErr w:type="gram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în</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domeniul</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postului</w:t>
      </w:r>
      <w:proofErr w:type="spellEnd"/>
    </w:p>
    <w:p w14:paraId="5F112D91" w14:textId="6889F62F" w:rsidR="001520EE" w:rsidRPr="00C373BA" w:rsidRDefault="00C373BA" w:rsidP="00A36D03">
      <w:pPr>
        <w:numPr>
          <w:ilvl w:val="0"/>
          <w:numId w:val="19"/>
        </w:numPr>
        <w:jc w:val="both"/>
        <w:rPr>
          <w:rFonts w:ascii="Times New Roman" w:eastAsia="Times New Roman" w:hAnsi="Times New Roman" w:cs="Times New Roman"/>
          <w:color w:val="000000" w:themeColor="text1"/>
          <w:kern w:val="0"/>
          <w:lang w:eastAsia="en-GB"/>
          <w14:ligatures w14:val="none"/>
        </w:rPr>
      </w:pPr>
      <w:hyperlink r:id="rId43" w:history="1">
        <w:r w:rsidR="00305273" w:rsidRPr="00C373BA">
          <w:rPr>
            <w:rStyle w:val="Hyperlink"/>
            <w:rFonts w:ascii="Times New Roman" w:eastAsia="Times New Roman" w:hAnsi="Times New Roman" w:cs="Times New Roman"/>
            <w:kern w:val="0"/>
            <w:lang w:val="fr-FR" w:eastAsia="en-GB"/>
            <w14:ligatures w14:val="none"/>
          </w:rPr>
          <w:t xml:space="preserve">Miftode, I.-L.; Radu, V.D.; Jigoranu, R.-A.; Leca, D.-A.; Prepeliuc, C.S.; Pasare, M.A.; Miftode, R.-S.; Grigoriu, M.G.; Parângă, T.G.; Miftode, E.G. Novel Insights into Carbapenem Resistance: Mechanisms, Diagnostics, and Future Directions. </w:t>
        </w:r>
        <w:r w:rsidR="00305273" w:rsidRPr="00C373BA">
          <w:rPr>
            <w:rStyle w:val="Hyperlink"/>
            <w:rFonts w:ascii="Times New Roman" w:eastAsia="Times New Roman" w:hAnsi="Times New Roman" w:cs="Times New Roman"/>
            <w:kern w:val="0"/>
            <w:lang w:eastAsia="en-GB"/>
            <w14:ligatures w14:val="none"/>
          </w:rPr>
          <w:t>Antibiotics2026, 15, 270.</w:t>
        </w:r>
      </w:hyperlink>
      <w:r w:rsidR="00305273" w:rsidRPr="00C373BA">
        <w:rPr>
          <w:rFonts w:ascii="Times New Roman" w:eastAsia="Times New Roman" w:hAnsi="Times New Roman" w:cs="Times New Roman"/>
          <w:color w:val="000000" w:themeColor="text1"/>
          <w:kern w:val="0"/>
          <w:lang w:eastAsia="en-GB"/>
          <w14:ligatures w14:val="none"/>
        </w:rPr>
        <w:t xml:space="preserve"> </w:t>
      </w:r>
      <w:hyperlink r:id="rId44" w:history="1">
        <w:r w:rsidR="00A43BDB" w:rsidRPr="00C373BA">
          <w:rPr>
            <w:rStyle w:val="Hyperlink"/>
            <w:rFonts w:ascii="Times New Roman" w:eastAsia="Times New Roman" w:hAnsi="Times New Roman" w:cs="Times New Roman"/>
            <w:kern w:val="0"/>
            <w:lang w:eastAsia="en-GB"/>
            <w14:ligatures w14:val="none"/>
          </w:rPr>
          <w:t>https://doi.org/10.3390/antibiotics15030270</w:t>
        </w:r>
      </w:hyperlink>
      <w:r w:rsidR="00A43BDB" w:rsidRPr="00C373BA">
        <w:rPr>
          <w:rFonts w:ascii="Times New Roman" w:eastAsia="Times New Roman" w:hAnsi="Times New Roman" w:cs="Times New Roman"/>
          <w:color w:val="000000" w:themeColor="text1"/>
          <w:kern w:val="0"/>
          <w:lang w:eastAsia="en-GB"/>
          <w14:ligatures w14:val="none"/>
        </w:rPr>
        <w:t xml:space="preserve">. </w:t>
      </w:r>
    </w:p>
    <w:p w14:paraId="437493B1" w14:textId="372F4507" w:rsidR="00305273" w:rsidRPr="00C373BA" w:rsidRDefault="00C373BA" w:rsidP="00305273">
      <w:pPr>
        <w:pStyle w:val="ListParagraph"/>
        <w:numPr>
          <w:ilvl w:val="0"/>
          <w:numId w:val="19"/>
        </w:numPr>
        <w:jc w:val="both"/>
        <w:rPr>
          <w:rFonts w:ascii="Times New Roman" w:hAnsi="Times New Roman" w:cs="Times New Roman"/>
          <w:color w:val="212529"/>
          <w:sz w:val="22"/>
          <w:szCs w:val="22"/>
          <w:shd w:val="clear" w:color="auto" w:fill="FFFFFF"/>
        </w:rPr>
      </w:pPr>
      <w:hyperlink r:id="rId45" w:history="1">
        <w:r w:rsidR="00305273" w:rsidRPr="00C373BA">
          <w:rPr>
            <w:rStyle w:val="Hyperlink"/>
            <w:rFonts w:ascii="Times New Roman" w:hAnsi="Times New Roman" w:cs="Times New Roman"/>
            <w:sz w:val="22"/>
            <w:szCs w:val="22"/>
            <w:shd w:val="clear" w:color="auto" w:fill="FFFFFF"/>
            <w:lang w:val="ro-RO"/>
          </w:rPr>
          <w:t>Jigoranu, R.-A.; Mitu, O.; Oancea, A.F.; Miftode, R.-S.; Buburuz, A.M.; Bazyani, A.; Gavril, R.-S.; Stamate, T.-C.; Adam, C.A.; Miftode, I.-L.; et al. Diagnostic and Severity Assessment of Coronary A</w:t>
        </w:r>
        <w:bookmarkStart w:id="0" w:name="_GoBack"/>
        <w:bookmarkEnd w:id="0"/>
        <w:r w:rsidR="00305273" w:rsidRPr="00C373BA">
          <w:rPr>
            <w:rStyle w:val="Hyperlink"/>
            <w:rFonts w:ascii="Times New Roman" w:hAnsi="Times New Roman" w:cs="Times New Roman"/>
            <w:sz w:val="22"/>
            <w:szCs w:val="22"/>
            <w:shd w:val="clear" w:color="auto" w:fill="FFFFFF"/>
            <w:lang w:val="ro-RO"/>
          </w:rPr>
          <w:t>r</w:t>
        </w:r>
        <w:r w:rsidR="00305273" w:rsidRPr="00C373BA">
          <w:rPr>
            <w:rStyle w:val="Hyperlink"/>
            <w:rFonts w:ascii="Times New Roman" w:hAnsi="Times New Roman" w:cs="Times New Roman"/>
            <w:sz w:val="22"/>
            <w:szCs w:val="22"/>
            <w:shd w:val="clear" w:color="auto" w:fill="FFFFFF"/>
            <w:lang w:val="ro-RO"/>
          </w:rPr>
          <w:t>tery Disease Using ApoB/ApoA-I Ratio: Insights from a Statin-Treated Eastern European Cohort. Medicina 2026, 62, 297.</w:t>
        </w:r>
      </w:hyperlink>
      <w:r w:rsidR="00305273" w:rsidRPr="00C373BA">
        <w:rPr>
          <w:rFonts w:ascii="Times New Roman" w:hAnsi="Times New Roman" w:cs="Times New Roman"/>
          <w:color w:val="212529"/>
          <w:sz w:val="22"/>
          <w:szCs w:val="22"/>
          <w:shd w:val="clear" w:color="auto" w:fill="FFFFFF"/>
          <w:lang w:val="ro-RO"/>
        </w:rPr>
        <w:t xml:space="preserve"> </w:t>
      </w:r>
      <w:hyperlink r:id="rId46" w:history="1">
        <w:r w:rsidR="00305273" w:rsidRPr="00C373BA">
          <w:rPr>
            <w:rStyle w:val="Hyperlink"/>
            <w:rFonts w:ascii="Times New Roman" w:hAnsi="Times New Roman" w:cs="Times New Roman"/>
            <w:sz w:val="22"/>
            <w:szCs w:val="22"/>
            <w:shd w:val="clear" w:color="auto" w:fill="FFFFFF"/>
          </w:rPr>
          <w:t>https://doi.org/10.3390/medicina62020297</w:t>
        </w:r>
      </w:hyperlink>
    </w:p>
    <w:p w14:paraId="764BB3B0" w14:textId="480805F4" w:rsidR="00305273" w:rsidRPr="00C373BA" w:rsidRDefault="00C373BA" w:rsidP="00305273">
      <w:pPr>
        <w:numPr>
          <w:ilvl w:val="0"/>
          <w:numId w:val="19"/>
        </w:numPr>
        <w:jc w:val="both"/>
        <w:rPr>
          <w:rFonts w:ascii="Times New Roman" w:eastAsia="Times New Roman" w:hAnsi="Times New Roman" w:cs="Times New Roman"/>
          <w:color w:val="212529"/>
          <w:kern w:val="0"/>
          <w:sz w:val="22"/>
          <w:szCs w:val="22"/>
          <w:lang w:eastAsia="en-GB"/>
          <w14:ligatures w14:val="none"/>
        </w:rPr>
      </w:pPr>
      <w:hyperlink r:id="rId47" w:history="1">
        <w:r w:rsidR="00305273" w:rsidRPr="00C373BA">
          <w:rPr>
            <w:rStyle w:val="Hyperlink"/>
            <w:rFonts w:ascii="Times New Roman" w:eastAsia="Times New Roman" w:hAnsi="Times New Roman" w:cs="Times New Roman"/>
            <w:kern w:val="0"/>
            <w:sz w:val="22"/>
            <w:szCs w:val="22"/>
            <w:lang w:val="fr-FR" w:eastAsia="en-GB"/>
            <w14:ligatures w14:val="none"/>
          </w:rPr>
          <w:t xml:space="preserve">Jigoranu, R.-A.; Mitu, O.; Costache, A.-D.; Oancea, A.; Miftode, R.-S.; Buburuz, A.M.; Bazyani, A.; Simion, P.; Gavril, R.S.; Cianga, P.; et al. </w:t>
        </w:r>
        <w:r w:rsidR="00305273" w:rsidRPr="00C373BA">
          <w:rPr>
            <w:rStyle w:val="Hyperlink"/>
            <w:rFonts w:ascii="Times New Roman" w:eastAsia="Times New Roman" w:hAnsi="Times New Roman" w:cs="Times New Roman"/>
            <w:kern w:val="0"/>
            <w:sz w:val="22"/>
            <w:szCs w:val="22"/>
            <w:lang w:eastAsia="en-GB"/>
            <w14:ligatures w14:val="none"/>
          </w:rPr>
          <w:t>Moving Beyond LDL-C and Non-HDL-C: Apolipoprotein B as the Stronger Lipid-Related Predictor of Coronary Artery Disease in Statin-Treated Patients. Diagnostics 2025, 15, 3002.</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48" w:history="1">
        <w:r w:rsidR="00305273" w:rsidRPr="00C373BA">
          <w:rPr>
            <w:rStyle w:val="Hyperlink"/>
            <w:rFonts w:ascii="Times New Roman" w:eastAsia="Times New Roman" w:hAnsi="Times New Roman" w:cs="Times New Roman"/>
            <w:kern w:val="0"/>
            <w:sz w:val="22"/>
            <w:szCs w:val="22"/>
            <w:lang w:eastAsia="en-GB"/>
            <w14:ligatures w14:val="none"/>
          </w:rPr>
          <w:t>https://doi.org/10.3390/diagnostics15233002</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p>
    <w:p w14:paraId="530C8F37" w14:textId="5DA6787D" w:rsidR="001520EE" w:rsidRPr="00C373BA" w:rsidRDefault="00C373BA" w:rsidP="00A36D03">
      <w:pPr>
        <w:numPr>
          <w:ilvl w:val="0"/>
          <w:numId w:val="19"/>
        </w:numPr>
        <w:jc w:val="both"/>
        <w:rPr>
          <w:rFonts w:ascii="Times New Roman" w:eastAsia="Times New Roman" w:hAnsi="Times New Roman" w:cs="Times New Roman"/>
          <w:color w:val="000000" w:themeColor="text1"/>
          <w:kern w:val="0"/>
          <w:lang w:eastAsia="en-GB"/>
          <w14:ligatures w14:val="none"/>
        </w:rPr>
      </w:pPr>
      <w:hyperlink r:id="rId49" w:history="1">
        <w:r w:rsidR="00305273" w:rsidRPr="00C373BA">
          <w:rPr>
            <w:rStyle w:val="Hyperlink"/>
            <w:rFonts w:ascii="Times New Roman" w:eastAsia="Times New Roman" w:hAnsi="Times New Roman" w:cs="Times New Roman"/>
            <w:kern w:val="0"/>
            <w:lang w:eastAsia="en-GB"/>
            <w14:ligatures w14:val="none"/>
          </w:rPr>
          <w:t>Gavril, O.I.; Adam, C.A.; Stamate, T.C.; Gavril, R.S.; Zota, M.I.; Jigoranu, A.R.; Drugescu, A.; Costache, A.D.; Esanu, I.M.; Arhire, L.I.; et al. Fetuin-A as a Link Between Dyslipidemia and Cardiovascular Risk in Type 2 Diabetes: A Metabolic Insight for Clinical Practice. Biomedicines 2025, 13, 2098.</w:t>
        </w:r>
      </w:hyperlink>
      <w:r w:rsidR="00305273" w:rsidRPr="00C373BA">
        <w:rPr>
          <w:rFonts w:ascii="Times New Roman" w:eastAsia="Times New Roman" w:hAnsi="Times New Roman" w:cs="Times New Roman"/>
          <w:color w:val="000000" w:themeColor="text1"/>
          <w:kern w:val="0"/>
          <w:lang w:eastAsia="en-GB"/>
          <w14:ligatures w14:val="none"/>
        </w:rPr>
        <w:t xml:space="preserve"> </w:t>
      </w:r>
      <w:hyperlink r:id="rId50" w:history="1">
        <w:r w:rsidR="00A43BDB" w:rsidRPr="00C373BA">
          <w:rPr>
            <w:rStyle w:val="Hyperlink"/>
            <w:rFonts w:ascii="Times New Roman" w:eastAsia="Times New Roman" w:hAnsi="Times New Roman" w:cs="Times New Roman"/>
            <w:kern w:val="0"/>
            <w:lang w:eastAsia="en-GB"/>
            <w14:ligatures w14:val="none"/>
          </w:rPr>
          <w:t>https://doi.org/10.3390/biomedicines13092098</w:t>
        </w:r>
      </w:hyperlink>
      <w:r w:rsidR="00A43BDB" w:rsidRPr="00C373BA">
        <w:rPr>
          <w:rFonts w:ascii="Times New Roman" w:eastAsia="Times New Roman" w:hAnsi="Times New Roman" w:cs="Times New Roman"/>
          <w:color w:val="000000" w:themeColor="text1"/>
          <w:kern w:val="0"/>
          <w:lang w:eastAsia="en-GB"/>
          <w14:ligatures w14:val="none"/>
        </w:rPr>
        <w:t xml:space="preserve">. </w:t>
      </w:r>
    </w:p>
    <w:p w14:paraId="79B0ACCA" w14:textId="0B6C561B" w:rsidR="00305273" w:rsidRPr="00C373BA" w:rsidRDefault="00C373BA" w:rsidP="00305273">
      <w:pPr>
        <w:numPr>
          <w:ilvl w:val="0"/>
          <w:numId w:val="19"/>
        </w:numPr>
        <w:jc w:val="both"/>
        <w:rPr>
          <w:rFonts w:ascii="Times New Roman" w:eastAsia="Times New Roman" w:hAnsi="Times New Roman" w:cs="Times New Roman"/>
          <w:color w:val="212529"/>
          <w:kern w:val="0"/>
          <w:sz w:val="22"/>
          <w:szCs w:val="22"/>
          <w:lang w:eastAsia="en-GB"/>
          <w14:ligatures w14:val="none"/>
        </w:rPr>
      </w:pPr>
      <w:hyperlink r:id="rId51" w:history="1">
        <w:r w:rsidR="00305273" w:rsidRPr="00C373BA">
          <w:rPr>
            <w:rStyle w:val="Hyperlink"/>
            <w:rFonts w:ascii="Times New Roman" w:eastAsia="Times New Roman" w:hAnsi="Times New Roman" w:cs="Times New Roman"/>
            <w:kern w:val="0"/>
            <w:sz w:val="22"/>
            <w:szCs w:val="22"/>
            <w:lang w:eastAsia="en-GB"/>
            <w14:ligatures w14:val="none"/>
          </w:rPr>
          <w:t>Oancea, A.-F.; Morariu, P.C.; Godun, M.; Dobreanu, S.D.; Jigoranu, A.; Mihnea, M.; Iosep, D.; Buburuz, A.M.; Miftode, R.S.; Floria, D.-E.; et al. Galectin-3 and Pentraxin-3 as Potential Biomarkers in Chronic Coronary Syndrome and Atrial Fibrillation: Insights from a 131-Patient Cohort. Int. J. Mol. Sci. 2025, 26, 4909.</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52" w:history="1">
        <w:r w:rsidR="00305273" w:rsidRPr="00C373BA">
          <w:rPr>
            <w:rStyle w:val="Hyperlink"/>
            <w:rFonts w:ascii="Times New Roman" w:eastAsia="Times New Roman" w:hAnsi="Times New Roman" w:cs="Times New Roman"/>
            <w:kern w:val="0"/>
            <w:sz w:val="22"/>
            <w:szCs w:val="22"/>
            <w:lang w:eastAsia="en-GB"/>
            <w14:ligatures w14:val="none"/>
          </w:rPr>
          <w:t>https://doi.org/10.3390/ijms26104909</w:t>
        </w:r>
      </w:hyperlink>
    </w:p>
    <w:p w14:paraId="1E6FDE75" w14:textId="17D37F74" w:rsidR="00305273" w:rsidRPr="00C373BA" w:rsidRDefault="00C373BA" w:rsidP="00305273">
      <w:pPr>
        <w:numPr>
          <w:ilvl w:val="0"/>
          <w:numId w:val="19"/>
        </w:numPr>
        <w:jc w:val="both"/>
        <w:rPr>
          <w:rFonts w:ascii="Times New Roman" w:eastAsia="Times New Roman" w:hAnsi="Times New Roman" w:cs="Times New Roman"/>
          <w:color w:val="212529"/>
          <w:kern w:val="0"/>
          <w:sz w:val="22"/>
          <w:szCs w:val="22"/>
          <w:lang w:eastAsia="en-GB"/>
          <w14:ligatures w14:val="none"/>
        </w:rPr>
      </w:pPr>
      <w:hyperlink r:id="rId53" w:history="1">
        <w:r w:rsidR="00305273" w:rsidRPr="00C373BA">
          <w:rPr>
            <w:rStyle w:val="Hyperlink"/>
            <w:rFonts w:ascii="Times New Roman" w:eastAsia="Times New Roman" w:hAnsi="Times New Roman" w:cs="Times New Roman"/>
            <w:kern w:val="0"/>
            <w:sz w:val="22"/>
            <w:szCs w:val="22"/>
            <w:lang w:eastAsia="en-GB"/>
            <w14:ligatures w14:val="none"/>
          </w:rPr>
          <w:t>Oancea, A.-F.; Morariu, P.C.; Buburuz, A.M.; Miftode, I.-L.; Miftode, R.S.; Mitu, O.; Jigoranu, A.; Floria, D.-E.; Timpau, A.; Vata, A.; et al. Spectrum of Non-Obstructive Coronary Artery Disease and Its Relationship with Atrial Fibrillation. J. Clin. Med. 2024, 13, 4921.</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54" w:history="1">
        <w:r w:rsidR="00305273" w:rsidRPr="00C373BA">
          <w:rPr>
            <w:rStyle w:val="Hyperlink"/>
            <w:rFonts w:ascii="Times New Roman" w:eastAsia="Times New Roman" w:hAnsi="Times New Roman" w:cs="Times New Roman"/>
            <w:kern w:val="0"/>
            <w:sz w:val="22"/>
            <w:szCs w:val="22"/>
            <w:lang w:eastAsia="en-GB"/>
            <w14:ligatures w14:val="none"/>
          </w:rPr>
          <w:t>https://doi.org/10.3390/jcm13164921</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p>
    <w:p w14:paraId="3A80F583" w14:textId="44B49E8F" w:rsidR="00305273" w:rsidRPr="00C373BA" w:rsidRDefault="00C373BA" w:rsidP="00305273">
      <w:pPr>
        <w:numPr>
          <w:ilvl w:val="0"/>
          <w:numId w:val="19"/>
        </w:numPr>
        <w:jc w:val="both"/>
        <w:rPr>
          <w:rFonts w:ascii="Times New Roman" w:eastAsia="Times New Roman" w:hAnsi="Times New Roman" w:cs="Times New Roman"/>
          <w:color w:val="212529"/>
          <w:kern w:val="0"/>
          <w:sz w:val="22"/>
          <w:szCs w:val="22"/>
          <w:lang w:eastAsia="en-GB"/>
          <w14:ligatures w14:val="none"/>
        </w:rPr>
      </w:pPr>
      <w:hyperlink r:id="rId55" w:history="1">
        <w:r w:rsidR="00305273" w:rsidRPr="00C373BA">
          <w:rPr>
            <w:rStyle w:val="Hyperlink"/>
            <w:rFonts w:ascii="Times New Roman" w:eastAsia="Times New Roman" w:hAnsi="Times New Roman" w:cs="Times New Roman"/>
            <w:kern w:val="0"/>
            <w:sz w:val="22"/>
            <w:szCs w:val="22"/>
            <w:lang w:eastAsia="en-GB"/>
            <w14:ligatures w14:val="none"/>
          </w:rPr>
          <w:t>Costache, A.D.; Ignat, B.E.; Grosu, C.; Mastaleru, A.; Abdulan, I.; Oancea, A.; Roca, M.; Leon, M.M.; Badescu, M.C.; Luca, S.; Jigoranu, A.R; et al. Inflammatory Pathways in Overweight and Obese Persons as a Potential Mechanism for Cognitive Impairment and Earlier Onset Alzeihmer’s Dementia in the General Population: A Narrative Review. Biomedicines 2023, 11, 3233</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56" w:history="1">
        <w:r w:rsidR="00305273" w:rsidRPr="00C373BA">
          <w:rPr>
            <w:rStyle w:val="Hyperlink"/>
            <w:rFonts w:ascii="Times New Roman" w:eastAsia="Times New Roman" w:hAnsi="Times New Roman" w:cs="Times New Roman"/>
            <w:kern w:val="0"/>
            <w:sz w:val="22"/>
            <w:szCs w:val="22"/>
            <w:lang w:eastAsia="en-GB"/>
            <w14:ligatures w14:val="none"/>
          </w:rPr>
          <w:t>https://doi.org/10.3390/biomedicines11123233</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p>
    <w:p w14:paraId="0BFAF9F2" w14:textId="191F3785" w:rsidR="00305273" w:rsidRPr="00C373BA" w:rsidRDefault="00C373BA" w:rsidP="00305273">
      <w:pPr>
        <w:numPr>
          <w:ilvl w:val="0"/>
          <w:numId w:val="19"/>
        </w:numPr>
        <w:jc w:val="both"/>
        <w:rPr>
          <w:rFonts w:ascii="Times New Roman" w:eastAsia="Times New Roman" w:hAnsi="Times New Roman" w:cs="Times New Roman"/>
          <w:color w:val="212529"/>
          <w:kern w:val="0"/>
          <w:sz w:val="22"/>
          <w:szCs w:val="22"/>
          <w:lang w:eastAsia="en-GB"/>
          <w14:ligatures w14:val="none"/>
        </w:rPr>
      </w:pPr>
      <w:hyperlink r:id="rId57" w:history="1">
        <w:r w:rsidR="00305273" w:rsidRPr="00C373BA">
          <w:rPr>
            <w:rStyle w:val="Hyperlink"/>
            <w:rFonts w:ascii="Times New Roman" w:eastAsia="Times New Roman" w:hAnsi="Times New Roman" w:cs="Times New Roman"/>
            <w:kern w:val="0"/>
            <w:sz w:val="22"/>
            <w:szCs w:val="22"/>
            <w:lang w:eastAsia="en-GB"/>
            <w14:ligatures w14:val="none"/>
          </w:rPr>
          <w:t>Maștaleru, A.; Abdulan, I.M.; Oancea, A.; Costache, A.D.; Jigoranu, R.A.; Zota, M.I.; Roca, M.; Ioniuc, I.K.; Rusu, C.; Trandafir, L.M.; Țarcă, E.; Leon, M.M.; Cumpăt, C.M.; Mitu, F. Association between Eating Patterns and Quality of Life in Patients with Familial Hypercholesterolemia. Nutrients 2023, 15, 3666.</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58" w:history="1">
        <w:r w:rsidR="00305273" w:rsidRPr="00C373BA">
          <w:rPr>
            <w:rStyle w:val="Hyperlink"/>
            <w:rFonts w:ascii="Times New Roman" w:hAnsi="Times New Roman" w:cs="Times New Roman"/>
            <w:b/>
            <w:bCs/>
            <w:color w:val="4F5671"/>
            <w:sz w:val="22"/>
            <w:szCs w:val="22"/>
            <w:u w:val="none"/>
          </w:rPr>
          <w:t>https://doi.org/10.3390/nu15163666</w:t>
        </w:r>
      </w:hyperlink>
    </w:p>
    <w:p w14:paraId="0FDFBC40" w14:textId="2DD28635" w:rsidR="00305273" w:rsidRPr="00C373BA" w:rsidRDefault="00C373BA" w:rsidP="00305273">
      <w:pPr>
        <w:numPr>
          <w:ilvl w:val="0"/>
          <w:numId w:val="19"/>
        </w:numPr>
        <w:jc w:val="both"/>
        <w:rPr>
          <w:rFonts w:ascii="Times New Roman" w:eastAsia="Times New Roman" w:hAnsi="Times New Roman" w:cs="Times New Roman"/>
          <w:color w:val="212529"/>
          <w:kern w:val="0"/>
          <w:sz w:val="22"/>
          <w:szCs w:val="22"/>
          <w:lang w:eastAsia="en-GB"/>
          <w14:ligatures w14:val="none"/>
        </w:rPr>
      </w:pPr>
      <w:hyperlink r:id="rId59" w:history="1">
        <w:r w:rsidR="00305273" w:rsidRPr="00C373BA">
          <w:rPr>
            <w:rStyle w:val="Hyperlink"/>
            <w:rFonts w:ascii="Times New Roman" w:eastAsia="Times New Roman" w:hAnsi="Times New Roman" w:cs="Times New Roman"/>
            <w:b/>
            <w:bCs/>
            <w:kern w:val="0"/>
            <w:sz w:val="22"/>
            <w:szCs w:val="22"/>
            <w:bdr w:val="none" w:sz="0" w:space="0" w:color="auto" w:frame="1"/>
            <w:lang w:eastAsia="en-GB"/>
            <w14:ligatures w14:val="none"/>
          </w:rPr>
          <w:t>Jigoranu, R.A.; Roca, M.; Costache, A.D.; Mitu, O.; Oancea, A.F.; Miftode, R.S.; Haba, M.Ș.C.; Botnariu, E.G.; Maștaleru, A.; Gavril, R.S.; Trandabat, B.A.; Chirica, S.I.; Haba, R.M.; Leon, M.M.; Costache, I.I.; Mitu, F. Novel Biomarkers for Atherosclerotic Disease: Advances in Cardiovascular Risk Assessment. Life (Basel) 2023, 13, 1639,</w:t>
        </w:r>
      </w:hyperlink>
      <w:r w:rsidR="00305273" w:rsidRPr="00C373BA">
        <w:rPr>
          <w:rFonts w:ascii="Times New Roman" w:eastAsia="Times New Roman" w:hAnsi="Times New Roman" w:cs="Times New Roman"/>
          <w:b/>
          <w:bCs/>
          <w:color w:val="212529"/>
          <w:kern w:val="0"/>
          <w:sz w:val="22"/>
          <w:szCs w:val="22"/>
          <w:bdr w:val="none" w:sz="0" w:space="0" w:color="auto" w:frame="1"/>
          <w:lang w:eastAsia="en-GB"/>
          <w14:ligatures w14:val="none"/>
        </w:rPr>
        <w:t xml:space="preserve"> </w:t>
      </w:r>
      <w:hyperlink r:id="rId60" w:history="1">
        <w:r w:rsidR="00305273" w:rsidRPr="00C373BA">
          <w:rPr>
            <w:rStyle w:val="Hyperlink"/>
            <w:rFonts w:ascii="Times New Roman" w:hAnsi="Times New Roman" w:cs="Times New Roman"/>
            <w:b/>
            <w:bCs/>
            <w:color w:val="4F5671"/>
            <w:sz w:val="22"/>
            <w:szCs w:val="22"/>
            <w:u w:val="none"/>
          </w:rPr>
          <w:t>https://doi.org/10.3390/life13081639</w:t>
        </w:r>
      </w:hyperlink>
    </w:p>
    <w:p w14:paraId="60677D2E" w14:textId="25828F79" w:rsidR="00305273" w:rsidRPr="00C373BA" w:rsidRDefault="00C373BA" w:rsidP="00305273">
      <w:pPr>
        <w:numPr>
          <w:ilvl w:val="0"/>
          <w:numId w:val="19"/>
        </w:numPr>
        <w:jc w:val="both"/>
        <w:rPr>
          <w:rFonts w:ascii="Times New Roman" w:eastAsia="Times New Roman" w:hAnsi="Times New Roman" w:cs="Times New Roman"/>
          <w:color w:val="212529"/>
          <w:kern w:val="0"/>
          <w:sz w:val="22"/>
          <w:szCs w:val="22"/>
          <w:lang w:eastAsia="en-GB"/>
          <w14:ligatures w14:val="none"/>
        </w:rPr>
      </w:pPr>
      <w:hyperlink r:id="rId61" w:history="1">
        <w:r w:rsidR="00305273" w:rsidRPr="00C373BA">
          <w:rPr>
            <w:rStyle w:val="Hyperlink"/>
            <w:rFonts w:ascii="Times New Roman" w:eastAsia="Times New Roman" w:hAnsi="Times New Roman" w:cs="Times New Roman"/>
            <w:kern w:val="0"/>
            <w:sz w:val="22"/>
            <w:szCs w:val="22"/>
            <w:lang w:eastAsia="en-GB"/>
            <w14:ligatures w14:val="none"/>
          </w:rPr>
          <w:t>Oancea, A.F.; Jigoranu, R.A.; Morariu, P.C.; Miftode, R.S.; Trandabat, B.A.; Iov, D.E.; Cojocaru, E.; Costache, I.I.; Baroi, L.G.; Timofte, D.V.; Tanase, D.M.; Floria, M. Atrial Fibrillation and Chronic Coronary Ischemia: A Challenging Vicious Circle. Life (Basel) 2023, 13, 1370.</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62" w:history="1">
        <w:r w:rsidR="00305273" w:rsidRPr="00C373BA">
          <w:rPr>
            <w:rStyle w:val="Hyperlink"/>
            <w:rFonts w:ascii="Times New Roman" w:hAnsi="Times New Roman" w:cs="Times New Roman"/>
            <w:b/>
            <w:bCs/>
            <w:color w:val="4F5671"/>
            <w:sz w:val="22"/>
            <w:szCs w:val="22"/>
            <w:u w:val="none"/>
          </w:rPr>
          <w:t>https://doi.org/10.3390/life13061370</w:t>
        </w:r>
      </w:hyperlink>
    </w:p>
    <w:p w14:paraId="776ABA36" w14:textId="29435AAB" w:rsidR="00305273" w:rsidRPr="00C373BA" w:rsidRDefault="00C373BA" w:rsidP="00305273">
      <w:pPr>
        <w:numPr>
          <w:ilvl w:val="0"/>
          <w:numId w:val="19"/>
        </w:numPr>
        <w:jc w:val="both"/>
        <w:rPr>
          <w:rFonts w:ascii="Times New Roman" w:eastAsia="Times New Roman" w:hAnsi="Times New Roman" w:cs="Times New Roman"/>
          <w:color w:val="212529"/>
          <w:kern w:val="0"/>
          <w:sz w:val="22"/>
          <w:szCs w:val="22"/>
          <w:lang w:eastAsia="en-GB"/>
          <w14:ligatures w14:val="none"/>
        </w:rPr>
      </w:pPr>
      <w:hyperlink r:id="rId63" w:history="1">
        <w:r w:rsidR="00305273" w:rsidRPr="00C373BA">
          <w:rPr>
            <w:rStyle w:val="Hyperlink"/>
            <w:rFonts w:ascii="Times New Roman" w:eastAsia="Times New Roman" w:hAnsi="Times New Roman" w:cs="Times New Roman"/>
            <w:kern w:val="0"/>
            <w:sz w:val="22"/>
            <w:szCs w:val="22"/>
            <w:lang w:eastAsia="en-GB"/>
            <w14:ligatures w14:val="none"/>
          </w:rPr>
          <w:t>Miftode, R.S.; Costache, I.I.; Constantinescu, D.; Mitu, O.; Timpau, A.S.; Hancianu, M.; Leca, D.A.; Miftode, I.L.; Jigoranu, R.A.; Oancea, A.F.; Haba, M.S.C.; Miftode, D.I.; Serban, I.L. Syndecan-1: From a Promising Novel Cardiac Biomarker to a Surrogate Early Predictor of Kidney and Liver Injury in Patients with Acute Heart Failure. Life (Basel) 2023, 13, 898.</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64" w:history="1">
        <w:r w:rsidR="00305273" w:rsidRPr="00C373BA">
          <w:rPr>
            <w:rStyle w:val="Hyperlink"/>
            <w:rFonts w:ascii="Times New Roman" w:hAnsi="Times New Roman" w:cs="Times New Roman"/>
            <w:b/>
            <w:bCs/>
            <w:color w:val="4F5671"/>
            <w:sz w:val="22"/>
            <w:szCs w:val="22"/>
            <w:u w:val="none"/>
          </w:rPr>
          <w:t>https://doi.org/10.3390/life13040898</w:t>
        </w:r>
      </w:hyperlink>
    </w:p>
    <w:p w14:paraId="4D188A65" w14:textId="19574104" w:rsidR="00305273" w:rsidRPr="00C373BA" w:rsidRDefault="00C373BA" w:rsidP="00305273">
      <w:pPr>
        <w:numPr>
          <w:ilvl w:val="0"/>
          <w:numId w:val="19"/>
        </w:numPr>
        <w:jc w:val="both"/>
        <w:rPr>
          <w:rFonts w:ascii="Times New Roman" w:eastAsia="Times New Roman" w:hAnsi="Times New Roman" w:cs="Times New Roman"/>
          <w:color w:val="212529"/>
          <w:kern w:val="0"/>
          <w:sz w:val="22"/>
          <w:szCs w:val="22"/>
          <w:lang w:eastAsia="en-GB"/>
          <w14:ligatures w14:val="none"/>
        </w:rPr>
      </w:pPr>
      <w:hyperlink r:id="rId65" w:history="1">
        <w:r w:rsidR="00305273" w:rsidRPr="00C373BA">
          <w:rPr>
            <w:rStyle w:val="Hyperlink"/>
            <w:rFonts w:ascii="Times New Roman" w:eastAsia="Times New Roman" w:hAnsi="Times New Roman" w:cs="Times New Roman"/>
            <w:kern w:val="0"/>
            <w:sz w:val="22"/>
            <w:szCs w:val="22"/>
            <w:lang w:eastAsia="en-GB"/>
            <w14:ligatures w14:val="none"/>
          </w:rPr>
          <w:t>Timpau, A.S.; Miftode, R.S.; Leca, D.; Timpau, R.; Miftode, I.L.; Petris, A.O.; Costache, I.I.; Mitu, O.; Nicolae, A.; Oancea, A.; Jigoranu, A.; Tuchilus, C.G.; Miftode, E.G. A Real Pandora's Box in Pandemic Times: A Narrative Review on the Acute Cardiac Injury Due to COVID-19. Life (Basel) 2022, 12, 1085.</w:t>
        </w:r>
      </w:hyperlink>
      <w:r w:rsidR="00305273" w:rsidRPr="00C373BA">
        <w:rPr>
          <w:rFonts w:ascii="Times New Roman" w:eastAsia="Times New Roman" w:hAnsi="Times New Roman" w:cs="Times New Roman"/>
          <w:color w:val="212529"/>
          <w:kern w:val="0"/>
          <w:sz w:val="22"/>
          <w:szCs w:val="22"/>
          <w:lang w:eastAsia="en-GB"/>
          <w14:ligatures w14:val="none"/>
        </w:rPr>
        <w:t xml:space="preserve"> </w:t>
      </w:r>
      <w:hyperlink r:id="rId66" w:history="1">
        <w:r w:rsidR="00305273" w:rsidRPr="00C373BA">
          <w:rPr>
            <w:rStyle w:val="Hyperlink"/>
            <w:rFonts w:ascii="Times New Roman" w:hAnsi="Times New Roman" w:cs="Times New Roman"/>
            <w:b/>
            <w:bCs/>
            <w:color w:val="4F5671"/>
            <w:sz w:val="22"/>
            <w:szCs w:val="22"/>
            <w:u w:val="none"/>
          </w:rPr>
          <w:t>https://doi.org/10.3390/life12071085</w:t>
        </w:r>
      </w:hyperlink>
    </w:p>
    <w:p w14:paraId="4EDE02E9" w14:textId="3846AA3D" w:rsidR="001520EE" w:rsidRPr="00C373BA" w:rsidRDefault="00C373BA" w:rsidP="00A36D03">
      <w:pPr>
        <w:numPr>
          <w:ilvl w:val="0"/>
          <w:numId w:val="19"/>
        </w:numPr>
        <w:jc w:val="both"/>
        <w:rPr>
          <w:rFonts w:ascii="Times New Roman" w:eastAsia="Times New Roman" w:hAnsi="Times New Roman" w:cs="Times New Roman"/>
          <w:color w:val="000000" w:themeColor="text1"/>
          <w:kern w:val="0"/>
          <w:lang w:eastAsia="en-GB"/>
          <w14:ligatures w14:val="none"/>
        </w:rPr>
      </w:pPr>
      <w:hyperlink r:id="rId67" w:history="1">
        <w:r w:rsidR="00305273" w:rsidRPr="00C373BA">
          <w:rPr>
            <w:rStyle w:val="Hyperlink"/>
            <w:rFonts w:ascii="Times New Roman" w:eastAsia="Times New Roman" w:hAnsi="Times New Roman" w:cs="Times New Roman"/>
            <w:kern w:val="0"/>
            <w:lang w:eastAsia="en-GB"/>
            <w14:ligatures w14:val="none"/>
          </w:rPr>
          <w:t>Maștaleru, A.; Oancea, A.; Abdulan, I.M.; Roca, M.; Cumpăt, C.M.; Costache, A.D.;, Jigoranu, A.; Popescu, R.; Ciobanu, C.G.; Rusu, C.; Cojocaru, C.; Zota, M.; Leon, M.M., Mitu, F. Factor XIII V34L Polymorphism in a population of patients with familial hypercholesterolemia from north-eastern Romania. Rev Med Chir 2023, 127(4): 525-533.</w:t>
        </w:r>
      </w:hyperlink>
      <w:r w:rsidR="00305273" w:rsidRPr="00C373BA">
        <w:rPr>
          <w:rFonts w:ascii="Times New Roman" w:eastAsia="Times New Roman" w:hAnsi="Times New Roman" w:cs="Times New Roman"/>
          <w:color w:val="000000" w:themeColor="text1"/>
          <w:kern w:val="0"/>
          <w:lang w:eastAsia="en-GB"/>
          <w14:ligatures w14:val="none"/>
        </w:rPr>
        <w:t xml:space="preserve"> </w:t>
      </w:r>
      <w:hyperlink r:id="rId68" w:history="1">
        <w:r w:rsidR="003D0C21" w:rsidRPr="00C373BA">
          <w:rPr>
            <w:rStyle w:val="Hyperlink"/>
            <w:rFonts w:ascii="Times New Roman" w:hAnsi="Times New Roman" w:cs="Times New Roman"/>
            <w:color w:val="0000FF"/>
          </w:rPr>
          <w:t>https://doi.org/10.22551/MSJ.2023.04.04</w:t>
        </w:r>
      </w:hyperlink>
    </w:p>
    <w:p w14:paraId="19069D58" w14:textId="2B7AC8F2" w:rsidR="001520EE" w:rsidRPr="00C373BA" w:rsidRDefault="00C373BA" w:rsidP="00A36D03">
      <w:pPr>
        <w:numPr>
          <w:ilvl w:val="0"/>
          <w:numId w:val="19"/>
        </w:numPr>
        <w:jc w:val="both"/>
        <w:rPr>
          <w:rFonts w:ascii="Times New Roman" w:eastAsia="Times New Roman" w:hAnsi="Times New Roman" w:cs="Times New Roman"/>
          <w:color w:val="000000" w:themeColor="text1"/>
          <w:kern w:val="0"/>
          <w:lang w:eastAsia="en-GB"/>
          <w14:ligatures w14:val="none"/>
        </w:rPr>
      </w:pPr>
      <w:hyperlink r:id="rId69" w:history="1">
        <w:r w:rsidR="00305273" w:rsidRPr="00C373BA">
          <w:rPr>
            <w:rStyle w:val="Hyperlink"/>
            <w:rFonts w:ascii="Times New Roman" w:hAnsi="Times New Roman" w:cs="Times New Roman"/>
            <w:bdr w:val="none" w:sz="0" w:space="0" w:color="auto" w:frame="1"/>
          </w:rPr>
          <w:t>Jigoranu, R.A.; Mitu, F.; Mitu, O.; Miftode, R.S.; Petris, A.O. The atypical presentation of a giant and compressive aneurysm of the ascending aorta: beyond a worsening dyspnoea. Eur Heart J Case Rep 2023, 7, ytad366.</w:t>
        </w:r>
      </w:hyperlink>
      <w:r w:rsidR="00305273" w:rsidRPr="00C373BA">
        <w:rPr>
          <w:rStyle w:val="Strong"/>
          <w:rFonts w:ascii="Times New Roman" w:hAnsi="Times New Roman" w:cs="Times New Roman"/>
          <w:color w:val="000000" w:themeColor="text1"/>
          <w:bdr w:val="none" w:sz="0" w:space="0" w:color="auto" w:frame="1"/>
        </w:rPr>
        <w:t xml:space="preserve"> </w:t>
      </w:r>
      <w:hyperlink r:id="rId70" w:history="1">
        <w:r w:rsidR="00993598" w:rsidRPr="00C373BA">
          <w:rPr>
            <w:rStyle w:val="Hyperlink"/>
            <w:rFonts w:ascii="Times New Roman" w:hAnsi="Times New Roman" w:cs="Times New Roman"/>
            <w:color w:val="0000FF"/>
            <w:bdr w:val="none" w:sz="0" w:space="0" w:color="auto" w:frame="1"/>
          </w:rPr>
          <w:t>https://doi.org/10.1093/ehjcr/ytad366</w:t>
        </w:r>
      </w:hyperlink>
    </w:p>
    <w:p w14:paraId="553ED3B8" w14:textId="3E479938" w:rsidR="004A50C9" w:rsidRPr="00C373BA" w:rsidRDefault="004A50C9" w:rsidP="00A36D03">
      <w:pPr>
        <w:spacing w:before="240" w:after="240"/>
        <w:jc w:val="both"/>
        <w:rPr>
          <w:rFonts w:ascii="Times New Roman" w:hAnsi="Times New Roman" w:cs="Times New Roman"/>
          <w:i/>
          <w:iCs/>
          <w:lang w:val="fr-FR"/>
        </w:rPr>
      </w:pPr>
      <w:proofErr w:type="spellStart"/>
      <w:r w:rsidRPr="00C373BA">
        <w:rPr>
          <w:rFonts w:ascii="Times New Roman" w:hAnsi="Times New Roman" w:cs="Times New Roman"/>
          <w:i/>
          <w:iCs/>
          <w:lang w:val="fr-FR"/>
        </w:rPr>
        <w:t>Articole</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publicate</w:t>
      </w:r>
      <w:proofErr w:type="spellEnd"/>
      <w:r w:rsidRPr="00C373BA">
        <w:rPr>
          <w:rFonts w:ascii="Times New Roman" w:hAnsi="Times New Roman" w:cs="Times New Roman"/>
          <w:i/>
          <w:iCs/>
          <w:lang w:val="fr-FR"/>
        </w:rPr>
        <w:t xml:space="preserve"> in extenso </w:t>
      </w:r>
      <w:proofErr w:type="spellStart"/>
      <w:r w:rsidRPr="00C373BA">
        <w:rPr>
          <w:rFonts w:ascii="Times New Roman" w:hAnsi="Times New Roman" w:cs="Times New Roman"/>
          <w:i/>
          <w:iCs/>
          <w:lang w:val="fr-FR"/>
        </w:rPr>
        <w:t>în</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reviste</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indexate</w:t>
      </w:r>
      <w:proofErr w:type="spellEnd"/>
      <w:r w:rsidRPr="00C373BA">
        <w:rPr>
          <w:rFonts w:ascii="Times New Roman" w:hAnsi="Times New Roman" w:cs="Times New Roman"/>
          <w:i/>
          <w:iCs/>
          <w:lang w:val="fr-FR"/>
        </w:rPr>
        <w:t xml:space="preserve"> ISI </w:t>
      </w:r>
      <w:proofErr w:type="spellStart"/>
      <w:r w:rsidRPr="00C373BA">
        <w:rPr>
          <w:rFonts w:ascii="Times New Roman" w:hAnsi="Times New Roman" w:cs="Times New Roman"/>
          <w:i/>
          <w:iCs/>
          <w:lang w:val="fr-FR"/>
        </w:rPr>
        <w:t>și</w:t>
      </w:r>
      <w:proofErr w:type="spellEnd"/>
      <w:r w:rsidRPr="00C373BA">
        <w:rPr>
          <w:rFonts w:ascii="Times New Roman" w:hAnsi="Times New Roman" w:cs="Times New Roman"/>
          <w:i/>
          <w:iCs/>
          <w:lang w:val="fr-FR"/>
        </w:rPr>
        <w:t xml:space="preserve"> BDI </w:t>
      </w:r>
      <w:proofErr w:type="spellStart"/>
      <w:r w:rsidRPr="00C373BA">
        <w:rPr>
          <w:rFonts w:ascii="Times New Roman" w:hAnsi="Times New Roman" w:cs="Times New Roman"/>
          <w:i/>
          <w:iCs/>
          <w:lang w:val="fr-FR"/>
        </w:rPr>
        <w:t>în</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domeniul</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postului</w:t>
      </w:r>
      <w:proofErr w:type="spellEnd"/>
    </w:p>
    <w:p w14:paraId="0BD2002E" w14:textId="1484CA3B" w:rsidR="001520EE" w:rsidRPr="00C373BA" w:rsidRDefault="00C373BA" w:rsidP="00A36D03">
      <w:pPr>
        <w:numPr>
          <w:ilvl w:val="0"/>
          <w:numId w:val="23"/>
        </w:numPr>
        <w:jc w:val="both"/>
        <w:rPr>
          <w:rFonts w:ascii="Times New Roman" w:eastAsia="Times New Roman" w:hAnsi="Times New Roman" w:cs="Times New Roman"/>
          <w:color w:val="000000" w:themeColor="text1"/>
          <w:kern w:val="0"/>
          <w:lang w:eastAsia="en-GB"/>
          <w14:ligatures w14:val="none"/>
        </w:rPr>
      </w:pPr>
      <w:hyperlink r:id="rId71" w:history="1">
        <w:r w:rsidR="00305273" w:rsidRPr="00C373BA">
          <w:rPr>
            <w:rStyle w:val="Hyperlink"/>
            <w:rFonts w:ascii="Times New Roman" w:eastAsia="Times New Roman" w:hAnsi="Times New Roman" w:cs="Times New Roman"/>
            <w:b/>
            <w:bCs/>
            <w:kern w:val="0"/>
            <w:bdr w:val="none" w:sz="0" w:space="0" w:color="auto" w:frame="1"/>
            <w:lang w:eastAsia="en-GB"/>
            <w14:ligatures w14:val="none"/>
          </w:rPr>
          <w:t>Jigoranu R.A, Mitu F., Miftode R.S, Popescu C.I, Miftode R.F, Oancea A.F, Mitu O. From guidelines to clinical practice: current recommendations for the management of cardiac patients undergoing non-cardiac surgery. Medic Ro 5(149):44.</w:t>
        </w:r>
      </w:hyperlink>
      <w:r w:rsidR="00305273" w:rsidRPr="00C373BA">
        <w:rPr>
          <w:rFonts w:ascii="Times New Roman" w:eastAsia="Times New Roman" w:hAnsi="Times New Roman" w:cs="Times New Roman"/>
          <w:b/>
          <w:bCs/>
          <w:color w:val="000000" w:themeColor="text1"/>
          <w:kern w:val="0"/>
          <w:bdr w:val="none" w:sz="0" w:space="0" w:color="auto" w:frame="1"/>
          <w:lang w:eastAsia="en-GB"/>
          <w14:ligatures w14:val="none"/>
        </w:rPr>
        <w:t xml:space="preserve"> </w:t>
      </w:r>
      <w:hyperlink r:id="rId72" w:history="1">
        <w:r w:rsidR="004366D8" w:rsidRPr="00C373BA">
          <w:rPr>
            <w:rStyle w:val="Hyperlink"/>
            <w:rFonts w:ascii="Times New Roman" w:eastAsia="Times New Roman" w:hAnsi="Times New Roman" w:cs="Times New Roman"/>
            <w:kern w:val="0"/>
            <w:bdr w:val="none" w:sz="0" w:space="0" w:color="auto" w:frame="1"/>
            <w:lang w:eastAsia="en-GB"/>
            <w14:ligatures w14:val="none"/>
          </w:rPr>
          <w:t>https://doi.org/10.26416/Med.149.5.2022.7127</w:t>
        </w:r>
      </w:hyperlink>
      <w:r w:rsidR="004366D8" w:rsidRPr="00C373BA">
        <w:rPr>
          <w:rFonts w:ascii="Times New Roman" w:eastAsia="Times New Roman" w:hAnsi="Times New Roman" w:cs="Times New Roman"/>
          <w:color w:val="000000" w:themeColor="text1"/>
          <w:kern w:val="0"/>
          <w:bdr w:val="none" w:sz="0" w:space="0" w:color="auto" w:frame="1"/>
          <w:lang w:eastAsia="en-GB"/>
          <w14:ligatures w14:val="none"/>
        </w:rPr>
        <w:t xml:space="preserve">. </w:t>
      </w:r>
    </w:p>
    <w:p w14:paraId="2824AC70" w14:textId="43D88C41" w:rsidR="001520EE" w:rsidRPr="00C373BA" w:rsidRDefault="00C373BA" w:rsidP="00A36D03">
      <w:pPr>
        <w:numPr>
          <w:ilvl w:val="0"/>
          <w:numId w:val="23"/>
        </w:numPr>
        <w:jc w:val="both"/>
        <w:rPr>
          <w:rFonts w:ascii="Times New Roman" w:eastAsia="Times New Roman" w:hAnsi="Times New Roman" w:cs="Times New Roman"/>
          <w:color w:val="000000" w:themeColor="text1"/>
          <w:kern w:val="0"/>
          <w:lang w:eastAsia="en-GB"/>
          <w14:ligatures w14:val="none"/>
        </w:rPr>
      </w:pPr>
      <w:hyperlink r:id="rId73" w:history="1">
        <w:r w:rsidR="00305273" w:rsidRPr="00C373BA">
          <w:rPr>
            <w:rStyle w:val="Hyperlink"/>
            <w:rFonts w:ascii="Times New Roman" w:eastAsia="Times New Roman" w:hAnsi="Times New Roman" w:cs="Times New Roman"/>
            <w:b/>
            <w:bCs/>
            <w:kern w:val="0"/>
            <w:bdr w:val="none" w:sz="0" w:space="0" w:color="auto" w:frame="1"/>
            <w:lang w:eastAsia="en-GB"/>
            <w14:ligatures w14:val="none"/>
          </w:rPr>
          <w:t xml:space="preserve">Jigoranu R.A, Mitu O, Oancea A.F, Miftode R.S, Timpau A.S, Haba M.S.C, Gavril, R.S, Cumpat C., Mitu F. The effects of cardiac rehabilitation on resting heart rate and blood pressure in heart failure patients. </w:t>
        </w:r>
        <w:r w:rsidR="00305273" w:rsidRPr="00C373BA">
          <w:rPr>
            <w:rStyle w:val="Hyperlink"/>
            <w:rFonts w:ascii="Times New Roman" w:eastAsia="Times New Roman" w:hAnsi="Times New Roman" w:cs="Times New Roman"/>
            <w:b/>
            <w:bCs/>
            <w:kern w:val="0"/>
            <w:bdr w:val="none" w:sz="0" w:space="0" w:color="auto" w:frame="1"/>
            <w:lang w:val="fr-FR" w:eastAsia="en-GB"/>
            <w14:ligatures w14:val="none"/>
          </w:rPr>
          <w:t>Revista medico-chirurgicala a Societatii de Medici si Naturalisti din Iasi 32:336-342.</w:t>
        </w:r>
      </w:hyperlink>
      <w:r w:rsidR="00305273" w:rsidRPr="00C373BA">
        <w:rPr>
          <w:rFonts w:ascii="Times New Roman" w:eastAsia="Times New Roman" w:hAnsi="Times New Roman" w:cs="Times New Roman"/>
          <w:b/>
          <w:bCs/>
          <w:color w:val="000000" w:themeColor="text1"/>
          <w:kern w:val="0"/>
          <w:bdr w:val="none" w:sz="0" w:space="0" w:color="auto" w:frame="1"/>
          <w:lang w:val="fr-FR" w:eastAsia="en-GB"/>
          <w14:ligatures w14:val="none"/>
        </w:rPr>
        <w:t xml:space="preserve"> </w:t>
      </w:r>
      <w:hyperlink r:id="rId74" w:history="1">
        <w:r w:rsidR="004366D8" w:rsidRPr="00C373BA">
          <w:rPr>
            <w:rStyle w:val="Hyperlink"/>
            <w:rFonts w:ascii="Times New Roman" w:eastAsia="Times New Roman" w:hAnsi="Times New Roman" w:cs="Times New Roman"/>
            <w:kern w:val="0"/>
            <w:bdr w:val="none" w:sz="0" w:space="0" w:color="auto" w:frame="1"/>
            <w:lang w:eastAsia="en-GB"/>
            <w14:ligatures w14:val="none"/>
          </w:rPr>
          <w:t>https://doi.org/10.22551/MSJ.2022.03.05</w:t>
        </w:r>
      </w:hyperlink>
      <w:r w:rsidR="004366D8" w:rsidRPr="00C373BA">
        <w:rPr>
          <w:rFonts w:ascii="Times New Roman" w:eastAsia="Times New Roman" w:hAnsi="Times New Roman" w:cs="Times New Roman"/>
          <w:color w:val="000000" w:themeColor="text1"/>
          <w:kern w:val="0"/>
          <w:bdr w:val="none" w:sz="0" w:space="0" w:color="auto" w:frame="1"/>
          <w:lang w:eastAsia="en-GB"/>
          <w14:ligatures w14:val="none"/>
        </w:rPr>
        <w:t xml:space="preserve">. </w:t>
      </w:r>
    </w:p>
    <w:p w14:paraId="2A24EA43" w14:textId="11BC6211" w:rsidR="004A50C9" w:rsidRPr="00C373BA" w:rsidRDefault="004A50C9" w:rsidP="00543D64">
      <w:pPr>
        <w:spacing w:before="240" w:after="240"/>
        <w:jc w:val="both"/>
        <w:rPr>
          <w:rFonts w:ascii="Times New Roman" w:hAnsi="Times New Roman" w:cs="Times New Roman"/>
          <w:i/>
          <w:iCs/>
          <w:lang w:val="fr-FR"/>
        </w:rPr>
      </w:pPr>
      <w:proofErr w:type="spellStart"/>
      <w:r w:rsidRPr="00C373BA">
        <w:rPr>
          <w:rFonts w:ascii="Times New Roman" w:hAnsi="Times New Roman" w:cs="Times New Roman"/>
          <w:i/>
          <w:iCs/>
          <w:lang w:val="fr-FR"/>
        </w:rPr>
        <w:t>Granturi</w:t>
      </w:r>
      <w:proofErr w:type="spellEnd"/>
      <w:r w:rsidRPr="00C373BA">
        <w:rPr>
          <w:rFonts w:ascii="Times New Roman" w:hAnsi="Times New Roman" w:cs="Times New Roman"/>
          <w:i/>
          <w:iCs/>
          <w:lang w:val="fr-FR"/>
        </w:rPr>
        <w:t>/</w:t>
      </w:r>
      <w:proofErr w:type="spellStart"/>
      <w:r w:rsidRPr="00C373BA">
        <w:rPr>
          <w:rFonts w:ascii="Times New Roman" w:hAnsi="Times New Roman" w:cs="Times New Roman"/>
          <w:i/>
          <w:iCs/>
          <w:lang w:val="fr-FR"/>
        </w:rPr>
        <w:t>Proiecte</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obținute</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prin</w:t>
      </w:r>
      <w:proofErr w:type="spellEnd"/>
      <w:r w:rsidRPr="00C373BA">
        <w:rPr>
          <w:rFonts w:ascii="Times New Roman" w:hAnsi="Times New Roman" w:cs="Times New Roman"/>
          <w:i/>
          <w:iCs/>
          <w:lang w:val="fr-FR"/>
        </w:rPr>
        <w:t xml:space="preserve"> </w:t>
      </w:r>
      <w:proofErr w:type="spellStart"/>
      <w:r w:rsidRPr="00C373BA">
        <w:rPr>
          <w:rFonts w:ascii="Times New Roman" w:hAnsi="Times New Roman" w:cs="Times New Roman"/>
          <w:i/>
          <w:iCs/>
          <w:lang w:val="fr-FR"/>
        </w:rPr>
        <w:t>competiție</w:t>
      </w:r>
      <w:proofErr w:type="spellEnd"/>
    </w:p>
    <w:p w14:paraId="738EE6BF" w14:textId="2D33D949" w:rsidR="001520EE" w:rsidRPr="00C373BA" w:rsidRDefault="00C373BA" w:rsidP="004366D8">
      <w:pPr>
        <w:pStyle w:val="p1"/>
        <w:numPr>
          <w:ilvl w:val="0"/>
          <w:numId w:val="25"/>
        </w:numPr>
        <w:rPr>
          <w:rFonts w:ascii="Times New Roman" w:hAnsi="Times New Roman"/>
          <w:color w:val="000000" w:themeColor="text1"/>
          <w:sz w:val="24"/>
          <w:szCs w:val="24"/>
        </w:rPr>
      </w:pPr>
      <w:hyperlink r:id="rId75" w:history="1">
        <w:r w:rsidR="004366D8" w:rsidRPr="00C373BA">
          <w:rPr>
            <w:rStyle w:val="Hyperlink"/>
            <w:rFonts w:ascii="Times New Roman" w:hAnsi="Times New Roman"/>
            <w:sz w:val="24"/>
            <w:szCs w:val="24"/>
          </w:rPr>
          <w:t>Grant intern UMF, contract nr. 13537/2024 cu titlul „Insights on lipid profile alterations in young and middle-aged patients with acute myocardial infarction and venous thromboembolism”</w:t>
        </w:r>
      </w:hyperlink>
    </w:p>
    <w:p w14:paraId="69368F5D" w14:textId="0AEA314E" w:rsidR="00376A1F" w:rsidRPr="00C373BA" w:rsidRDefault="004A50C9" w:rsidP="004366D8">
      <w:pPr>
        <w:spacing w:before="240" w:after="240"/>
        <w:jc w:val="both"/>
        <w:rPr>
          <w:rFonts w:ascii="Times New Roman" w:hAnsi="Times New Roman" w:cs="Times New Roman"/>
          <w:b/>
          <w:bCs/>
          <w:sz w:val="28"/>
          <w:szCs w:val="28"/>
        </w:rPr>
      </w:pPr>
      <w:proofErr w:type="spellStart"/>
      <w:r w:rsidRPr="00C373BA">
        <w:rPr>
          <w:rFonts w:ascii="Times New Roman" w:hAnsi="Times New Roman" w:cs="Times New Roman"/>
          <w:b/>
          <w:bCs/>
          <w:sz w:val="28"/>
          <w:szCs w:val="28"/>
        </w:rPr>
        <w:t>Alte</w:t>
      </w:r>
      <w:proofErr w:type="spellEnd"/>
      <w:r w:rsidRPr="00C373BA">
        <w:rPr>
          <w:rFonts w:ascii="Times New Roman" w:hAnsi="Times New Roman" w:cs="Times New Roman"/>
          <w:b/>
          <w:bCs/>
          <w:sz w:val="28"/>
          <w:szCs w:val="28"/>
        </w:rPr>
        <w:t xml:space="preserve"> </w:t>
      </w:r>
      <w:proofErr w:type="spellStart"/>
      <w:r w:rsidRPr="00C373BA">
        <w:rPr>
          <w:rFonts w:ascii="Times New Roman" w:hAnsi="Times New Roman" w:cs="Times New Roman"/>
          <w:b/>
          <w:bCs/>
          <w:sz w:val="28"/>
          <w:szCs w:val="28"/>
        </w:rPr>
        <w:t>lucrări</w:t>
      </w:r>
      <w:proofErr w:type="spellEnd"/>
      <w:r w:rsidRPr="00C373BA">
        <w:rPr>
          <w:rFonts w:ascii="Times New Roman" w:hAnsi="Times New Roman" w:cs="Times New Roman"/>
          <w:b/>
          <w:bCs/>
          <w:sz w:val="28"/>
          <w:szCs w:val="28"/>
        </w:rPr>
        <w:t xml:space="preserve"> </w:t>
      </w:r>
      <w:proofErr w:type="spellStart"/>
      <w:r w:rsidRPr="00C373BA">
        <w:rPr>
          <w:rFonts w:ascii="Times New Roman" w:hAnsi="Times New Roman" w:cs="Times New Roman"/>
          <w:b/>
          <w:bCs/>
          <w:sz w:val="28"/>
          <w:szCs w:val="28"/>
        </w:rPr>
        <w:t>și</w:t>
      </w:r>
      <w:proofErr w:type="spellEnd"/>
      <w:r w:rsidRPr="00C373BA">
        <w:rPr>
          <w:rFonts w:ascii="Times New Roman" w:hAnsi="Times New Roman" w:cs="Times New Roman"/>
          <w:b/>
          <w:bCs/>
          <w:sz w:val="28"/>
          <w:szCs w:val="28"/>
        </w:rPr>
        <w:t xml:space="preserve"> </w:t>
      </w:r>
      <w:proofErr w:type="spellStart"/>
      <w:r w:rsidRPr="00C373BA">
        <w:rPr>
          <w:rFonts w:ascii="Times New Roman" w:hAnsi="Times New Roman" w:cs="Times New Roman"/>
          <w:b/>
          <w:bCs/>
          <w:sz w:val="28"/>
          <w:szCs w:val="28"/>
        </w:rPr>
        <w:t>contribuții</w:t>
      </w:r>
      <w:proofErr w:type="spellEnd"/>
    </w:p>
    <w:p w14:paraId="0B411662" w14:textId="5F318E82" w:rsidR="00376A1F" w:rsidRPr="00C373BA" w:rsidRDefault="00376A1F" w:rsidP="00376A1F">
      <w:pPr>
        <w:pStyle w:val="p2"/>
        <w:spacing w:after="240"/>
        <w:jc w:val="both"/>
        <w:rPr>
          <w:rFonts w:ascii="Times New Roman" w:hAnsi="Times New Roman"/>
          <w:i/>
          <w:iCs/>
          <w:color w:val="000000" w:themeColor="text1"/>
          <w:sz w:val="24"/>
          <w:szCs w:val="24"/>
        </w:rPr>
      </w:pPr>
      <w:r w:rsidRPr="00C373BA">
        <w:rPr>
          <w:rFonts w:ascii="Times New Roman" w:hAnsi="Times New Roman"/>
          <w:i/>
          <w:iCs/>
          <w:color w:val="000000" w:themeColor="text1"/>
          <w:sz w:val="24"/>
          <w:szCs w:val="24"/>
        </w:rPr>
        <w:t>Cercuri studențești și workshop-uri</w:t>
      </w:r>
    </w:p>
    <w:p w14:paraId="79F2F9E2" w14:textId="541B15BD" w:rsidR="00376A1F" w:rsidRPr="00C373BA" w:rsidRDefault="00C373BA" w:rsidP="00376A1F">
      <w:pPr>
        <w:pStyle w:val="p2"/>
        <w:numPr>
          <w:ilvl w:val="0"/>
          <w:numId w:val="26"/>
        </w:numPr>
        <w:jc w:val="both"/>
        <w:rPr>
          <w:rFonts w:ascii="Times New Roman" w:hAnsi="Times New Roman"/>
          <w:color w:val="000000" w:themeColor="text1"/>
          <w:sz w:val="24"/>
          <w:szCs w:val="24"/>
          <w:lang w:val="fr-FR"/>
        </w:rPr>
      </w:pPr>
      <w:hyperlink r:id="rId76" w:history="1">
        <w:r w:rsidR="00376A1F" w:rsidRPr="00C373BA">
          <w:rPr>
            <w:rStyle w:val="Hyperlink"/>
            <w:rFonts w:ascii="Times New Roman" w:hAnsi="Times New Roman"/>
            <w:sz w:val="24"/>
            <w:szCs w:val="24"/>
            <w:lang w:val="fr-FR"/>
          </w:rPr>
          <w:t>Cercle de Cardiologie d’urgence, în cadrul AMSFI și al ASSOMEDECINEIASI - instructor</w:t>
        </w:r>
      </w:hyperlink>
    </w:p>
    <w:p w14:paraId="34F20A0C" w14:textId="1FA19B8A" w:rsidR="00376A1F" w:rsidRPr="00C373BA" w:rsidRDefault="00C373BA" w:rsidP="00376A1F">
      <w:pPr>
        <w:pStyle w:val="p2"/>
        <w:numPr>
          <w:ilvl w:val="0"/>
          <w:numId w:val="26"/>
        </w:numPr>
        <w:jc w:val="both"/>
        <w:rPr>
          <w:rFonts w:ascii="Times New Roman" w:hAnsi="Times New Roman"/>
          <w:color w:val="000000" w:themeColor="text1"/>
          <w:sz w:val="24"/>
          <w:szCs w:val="24"/>
          <w:lang w:val="fr-FR"/>
        </w:rPr>
      </w:pPr>
      <w:hyperlink r:id="rId77" w:history="1">
        <w:r w:rsidR="00376A1F" w:rsidRPr="00C373BA">
          <w:rPr>
            <w:rStyle w:val="Hyperlink"/>
            <w:rFonts w:ascii="Times New Roman" w:hAnsi="Times New Roman"/>
            <w:sz w:val="24"/>
            <w:szCs w:val="24"/>
            <w:lang w:val="fr-FR"/>
          </w:rPr>
          <w:t>Cercului Studențesc de Cardiologie de Urgentă, în cadrul SCOME și al Societății Studenților Mediciniști din Iași - instructor</w:t>
        </w:r>
      </w:hyperlink>
    </w:p>
    <w:p w14:paraId="7DB9A0F0" w14:textId="7E57DDF3" w:rsidR="00376A1F" w:rsidRPr="00C373BA" w:rsidRDefault="00C373BA" w:rsidP="00376A1F">
      <w:pPr>
        <w:pStyle w:val="p2"/>
        <w:numPr>
          <w:ilvl w:val="0"/>
          <w:numId w:val="26"/>
        </w:numPr>
        <w:jc w:val="both"/>
        <w:rPr>
          <w:rFonts w:ascii="Times New Roman" w:hAnsi="Times New Roman"/>
          <w:color w:val="000000" w:themeColor="text1"/>
          <w:sz w:val="24"/>
          <w:szCs w:val="24"/>
        </w:rPr>
      </w:pPr>
      <w:hyperlink r:id="rId78" w:history="1">
        <w:r w:rsidR="00376A1F" w:rsidRPr="00C373BA">
          <w:rPr>
            <w:rStyle w:val="Hyperlink"/>
            <w:rFonts w:ascii="Times New Roman" w:hAnsi="Times New Roman"/>
            <w:sz w:val="24"/>
            <w:szCs w:val="24"/>
          </w:rPr>
          <w:t>Workshop "Introducere în cardiologia intervențională", Societatea Studenților Mediciniști UMF Iași. 11.12.2025</w:t>
        </w:r>
      </w:hyperlink>
    </w:p>
    <w:p w14:paraId="5F604C40" w14:textId="7B40D5EB" w:rsidR="00376A1F" w:rsidRPr="00C373BA" w:rsidRDefault="00C373BA" w:rsidP="00376A1F">
      <w:pPr>
        <w:pStyle w:val="p2"/>
        <w:numPr>
          <w:ilvl w:val="0"/>
          <w:numId w:val="26"/>
        </w:numPr>
        <w:jc w:val="both"/>
        <w:rPr>
          <w:rFonts w:ascii="Times New Roman" w:hAnsi="Times New Roman"/>
          <w:color w:val="000000" w:themeColor="text1"/>
          <w:sz w:val="24"/>
          <w:szCs w:val="24"/>
        </w:rPr>
      </w:pPr>
      <w:hyperlink r:id="rId79" w:history="1">
        <w:r w:rsidR="00376A1F" w:rsidRPr="00C373BA">
          <w:rPr>
            <w:rStyle w:val="Hyperlink"/>
            <w:rFonts w:ascii="Times New Roman" w:hAnsi="Times New Roman"/>
            <w:sz w:val="24"/>
            <w:szCs w:val="24"/>
          </w:rPr>
          <w:t>Workshop "Introducere în cardiologia intervențională", Societatea Studenților Mediciniști UMF Iași. 02.04.2025</w:t>
        </w:r>
      </w:hyperlink>
    </w:p>
    <w:p w14:paraId="77F1034A" w14:textId="066A1C88" w:rsidR="00376A1F" w:rsidRPr="00C373BA" w:rsidRDefault="00C373BA" w:rsidP="00376A1F">
      <w:pPr>
        <w:pStyle w:val="p2"/>
        <w:numPr>
          <w:ilvl w:val="0"/>
          <w:numId w:val="26"/>
        </w:numPr>
        <w:jc w:val="both"/>
        <w:rPr>
          <w:rFonts w:ascii="Times New Roman" w:hAnsi="Times New Roman"/>
          <w:color w:val="000000" w:themeColor="text1"/>
          <w:sz w:val="24"/>
          <w:szCs w:val="24"/>
          <w:lang w:val="fr-FR"/>
        </w:rPr>
      </w:pPr>
      <w:hyperlink r:id="rId80" w:history="1">
        <w:r w:rsidR="00376A1F" w:rsidRPr="00C373BA">
          <w:rPr>
            <w:rStyle w:val="Hyperlink"/>
            <w:rFonts w:ascii="Times New Roman" w:hAnsi="Times New Roman"/>
            <w:sz w:val="24"/>
            <w:szCs w:val="24"/>
            <w:lang w:val="fr-FR"/>
          </w:rPr>
          <w:t>Workshop "Bases de la Coronarographie", Asociația Medicală a Studenților Francofoni UMF Iași. 10.04.2025</w:t>
        </w:r>
      </w:hyperlink>
    </w:p>
    <w:p w14:paraId="5C70CD66" w14:textId="5A6D57F0" w:rsidR="00376A1F" w:rsidRPr="00C373BA" w:rsidRDefault="00C373BA" w:rsidP="00376A1F">
      <w:pPr>
        <w:pStyle w:val="p2"/>
        <w:numPr>
          <w:ilvl w:val="0"/>
          <w:numId w:val="26"/>
        </w:numPr>
        <w:jc w:val="both"/>
        <w:rPr>
          <w:rFonts w:ascii="Times New Roman" w:hAnsi="Times New Roman"/>
          <w:color w:val="000000" w:themeColor="text1"/>
          <w:sz w:val="24"/>
          <w:szCs w:val="24"/>
          <w:lang w:val="fr-FR"/>
        </w:rPr>
      </w:pPr>
      <w:hyperlink r:id="rId81" w:history="1">
        <w:r w:rsidR="00376A1F" w:rsidRPr="00C373BA">
          <w:rPr>
            <w:rStyle w:val="Hyperlink"/>
            <w:rFonts w:ascii="Times New Roman" w:hAnsi="Times New Roman"/>
            <w:sz w:val="24"/>
            <w:szCs w:val="24"/>
            <w:lang w:val="fr-FR"/>
          </w:rPr>
          <w:t>Workshop "Bases de la Coronarographie", Asociația Medicală a Studenților Francofoni UMF Iași. 09.12.2025</w:t>
        </w:r>
      </w:hyperlink>
    </w:p>
    <w:p w14:paraId="6E5F6E3C" w14:textId="1F8B8961" w:rsidR="002D007D" w:rsidRPr="00C373BA" w:rsidRDefault="00C373BA" w:rsidP="00376A1F">
      <w:pPr>
        <w:pStyle w:val="p2"/>
        <w:numPr>
          <w:ilvl w:val="0"/>
          <w:numId w:val="26"/>
        </w:numPr>
        <w:jc w:val="both"/>
        <w:rPr>
          <w:rFonts w:ascii="Times New Roman" w:hAnsi="Times New Roman"/>
          <w:color w:val="000000" w:themeColor="text1"/>
          <w:sz w:val="24"/>
          <w:szCs w:val="24"/>
        </w:rPr>
      </w:pPr>
      <w:hyperlink r:id="rId82" w:history="1">
        <w:r w:rsidR="00376A1F" w:rsidRPr="00C373BA">
          <w:rPr>
            <w:rStyle w:val="Hyperlink"/>
            <w:rFonts w:ascii="Times New Roman" w:hAnsi="Times New Roman"/>
            <w:sz w:val="24"/>
            <w:szCs w:val="24"/>
          </w:rPr>
          <w:t>Workshop "Basics in Interventional Cardiology", Congressis 2026, Asociația studenților Mediciniști UMF Iași.</w:t>
        </w:r>
      </w:hyperlink>
    </w:p>
    <w:p w14:paraId="659EB1A1" w14:textId="174B2118" w:rsidR="00376A1F" w:rsidRPr="00C373BA" w:rsidRDefault="00376A1F" w:rsidP="00376A1F">
      <w:pPr>
        <w:pStyle w:val="p2"/>
        <w:spacing w:before="240"/>
        <w:jc w:val="both"/>
        <w:rPr>
          <w:rFonts w:ascii="Times New Roman" w:hAnsi="Times New Roman"/>
          <w:i/>
          <w:iCs/>
          <w:color w:val="000000" w:themeColor="text1"/>
          <w:sz w:val="24"/>
          <w:szCs w:val="24"/>
        </w:rPr>
      </w:pPr>
      <w:r w:rsidRPr="00C373BA">
        <w:rPr>
          <w:rFonts w:ascii="Times New Roman" w:hAnsi="Times New Roman"/>
          <w:i/>
          <w:iCs/>
          <w:color w:val="000000" w:themeColor="text1"/>
          <w:sz w:val="24"/>
          <w:szCs w:val="24"/>
        </w:rPr>
        <w:t>Lucrări communicate la congresele și conferințe medicale</w:t>
      </w:r>
    </w:p>
    <w:p w14:paraId="4D9024C4" w14:textId="77777777" w:rsidR="00376A1F" w:rsidRPr="00C373BA" w:rsidRDefault="00376A1F" w:rsidP="00A36D03">
      <w:pPr>
        <w:spacing w:before="240" w:after="100" w:afterAutospacing="1"/>
        <w:rPr>
          <w:rFonts w:ascii="Times New Roman" w:eastAsia="Times New Roman" w:hAnsi="Times New Roman" w:cs="Times New Roman"/>
          <w:i/>
          <w:iCs/>
          <w:color w:val="212529"/>
          <w:kern w:val="0"/>
          <w:lang w:eastAsia="en-GB"/>
          <w14:ligatures w14:val="none"/>
        </w:rPr>
      </w:pPr>
      <w:r w:rsidRPr="00C373BA">
        <w:rPr>
          <w:rFonts w:ascii="Times New Roman" w:eastAsia="Times New Roman" w:hAnsi="Times New Roman" w:cs="Times New Roman"/>
          <w:i/>
          <w:iCs/>
          <w:color w:val="212529"/>
          <w:kern w:val="0"/>
          <w:lang w:eastAsia="en-GB"/>
          <w14:ligatures w14:val="none"/>
        </w:rPr>
        <w:t>Autor</w:t>
      </w:r>
    </w:p>
    <w:p w14:paraId="2DDF56B6" w14:textId="44E535E0"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83" w:history="1">
        <w:r w:rsidR="00376A1F" w:rsidRPr="00C373BA">
          <w:rPr>
            <w:rStyle w:val="Hyperlink"/>
            <w:rFonts w:ascii="Times New Roman" w:eastAsia="Times New Roman" w:hAnsi="Times New Roman" w:cs="Times New Roman"/>
            <w:b/>
            <w:bCs/>
            <w:kern w:val="0"/>
            <w:bdr w:val="none" w:sz="0" w:space="0" w:color="auto" w:frame="1"/>
            <w:lang w:eastAsia="en-GB"/>
            <w14:ligatures w14:val="none"/>
          </w:rPr>
          <w:t>Riscul ischemic rezidual - </w:t>
        </w:r>
        <w:r w:rsidR="00376A1F" w:rsidRPr="00C373BA">
          <w:rPr>
            <w:rStyle w:val="Hyperlink"/>
            <w:rFonts w:ascii="Times New Roman" w:eastAsia="Times New Roman" w:hAnsi="Times New Roman" w:cs="Times New Roman"/>
            <w:kern w:val="0"/>
            <w:lang w:eastAsia="en-GB"/>
            <w14:ligatures w14:val="none"/>
          </w:rPr>
          <w:t>PROVAS XVI, 2026</w:t>
        </w:r>
      </w:hyperlink>
    </w:p>
    <w:p w14:paraId="6C0E3FFC" w14:textId="494E3831"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84" w:history="1">
        <w:r w:rsidR="00343875" w:rsidRPr="00C373BA">
          <w:rPr>
            <w:rStyle w:val="Hyperlink"/>
            <w:rFonts w:ascii="Times New Roman" w:eastAsia="Times New Roman" w:hAnsi="Times New Roman" w:cs="Times New Roman"/>
            <w:b/>
            <w:bCs/>
            <w:kern w:val="0"/>
            <w:bdr w:val="none" w:sz="0" w:space="0" w:color="auto" w:frame="1"/>
            <w:lang w:eastAsia="en-GB"/>
            <w14:ligatures w14:val="none"/>
          </w:rPr>
          <w:t>I</w:t>
        </w:r>
        <w:r w:rsidR="00376A1F" w:rsidRPr="00C373BA">
          <w:rPr>
            <w:rStyle w:val="Hyperlink"/>
            <w:rFonts w:ascii="Times New Roman" w:eastAsia="Times New Roman" w:hAnsi="Times New Roman" w:cs="Times New Roman"/>
            <w:b/>
            <w:bCs/>
            <w:kern w:val="0"/>
            <w:bdr w:val="none" w:sz="0" w:space="0" w:color="auto" w:frame="1"/>
            <w:lang w:eastAsia="en-GB"/>
            <w14:ligatures w14:val="none"/>
          </w:rPr>
          <w:t>nfarctul miocardic acut la pacientul tânăr - supra continuă pe viață - </w:t>
        </w:r>
        <w:r w:rsidR="00376A1F" w:rsidRPr="00C373BA">
          <w:rPr>
            <w:rStyle w:val="Hyperlink"/>
            <w:rFonts w:ascii="Times New Roman" w:eastAsia="Times New Roman" w:hAnsi="Times New Roman" w:cs="Times New Roman"/>
            <w:kern w:val="0"/>
            <w:lang w:eastAsia="en-GB"/>
            <w14:ligatures w14:val="none"/>
          </w:rPr>
          <w:t>Grupul de Lucru "Ateroscleroză și Aterotromboză". Conferința de Primăvară a Societății Române de Cardiologie, Sibiu 2025</w:t>
        </w:r>
      </w:hyperlink>
    </w:p>
    <w:p w14:paraId="79B98567" w14:textId="47936171" w:rsidR="00376A1F" w:rsidRPr="00C373BA" w:rsidRDefault="00C373BA" w:rsidP="00A36D03">
      <w:pPr>
        <w:numPr>
          <w:ilvl w:val="0"/>
          <w:numId w:val="27"/>
        </w:numPr>
        <w:jc w:val="both"/>
        <w:rPr>
          <w:rFonts w:ascii="Times New Roman" w:eastAsia="Times New Roman" w:hAnsi="Times New Roman" w:cs="Times New Roman"/>
          <w:color w:val="212529"/>
          <w:kern w:val="0"/>
          <w:lang w:val="fr-FR" w:eastAsia="en-GB"/>
          <w14:ligatures w14:val="none"/>
        </w:rPr>
      </w:pPr>
      <w:hyperlink r:id="rId85" w:history="1">
        <w:r w:rsidR="00376A1F" w:rsidRPr="00C373BA">
          <w:rPr>
            <w:rStyle w:val="Hyperlink"/>
            <w:rFonts w:ascii="Times New Roman" w:eastAsia="Times New Roman" w:hAnsi="Times New Roman" w:cs="Times New Roman"/>
            <w:b/>
            <w:bCs/>
            <w:kern w:val="0"/>
            <w:bdr w:val="none" w:sz="0" w:space="0" w:color="auto" w:frame="1"/>
            <w:lang w:val="fr-FR" w:eastAsia="en-GB"/>
            <w14:ligatures w14:val="none"/>
          </w:rPr>
          <w:t>Descifrarea unui puzzle aterosclerotic complex - de la diagnostic la prognostic - </w:t>
        </w:r>
        <w:r w:rsidR="00376A1F" w:rsidRPr="00C373BA">
          <w:rPr>
            <w:rStyle w:val="Hyperlink"/>
            <w:rFonts w:ascii="Times New Roman" w:eastAsia="Times New Roman" w:hAnsi="Times New Roman" w:cs="Times New Roman"/>
            <w:kern w:val="0"/>
            <w:lang w:val="fr-FR" w:eastAsia="en-GB"/>
            <w14:ligatures w14:val="none"/>
          </w:rPr>
          <w:t>Grupul de Lucru De Ateroscleroză și Aterotromboză, Conferința de Primăvară a Societății Române de Cardiologie, Sibiu, 2024</w:t>
        </w:r>
      </w:hyperlink>
    </w:p>
    <w:p w14:paraId="5D3FBEF8" w14:textId="7A7E4E93"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86" w:history="1">
        <w:r w:rsidR="00376A1F" w:rsidRPr="00C373BA">
          <w:rPr>
            <w:rStyle w:val="Hyperlink"/>
            <w:rFonts w:ascii="Times New Roman" w:eastAsia="Times New Roman" w:hAnsi="Times New Roman" w:cs="Times New Roman"/>
            <w:b/>
            <w:bCs/>
            <w:kern w:val="0"/>
            <w:bdr w:val="none" w:sz="0" w:space="0" w:color="auto" w:frame="1"/>
            <w:lang w:eastAsia="en-GB"/>
            <w14:ligatures w14:val="none"/>
          </w:rPr>
          <w:t>Pacientul pluriaterosclerotic - </w:t>
        </w:r>
        <w:r w:rsidR="00376A1F" w:rsidRPr="00C373BA">
          <w:rPr>
            <w:rStyle w:val="Hyperlink"/>
            <w:rFonts w:ascii="Times New Roman" w:eastAsia="Times New Roman" w:hAnsi="Times New Roman" w:cs="Times New Roman"/>
            <w:kern w:val="0"/>
            <w:lang w:eastAsia="en-GB"/>
            <w14:ligatures w14:val="none"/>
          </w:rPr>
          <w:t>PROVAS XIV, 2024</w:t>
        </w:r>
      </w:hyperlink>
    </w:p>
    <w:p w14:paraId="718E285A" w14:textId="32A59029"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87" w:history="1">
        <w:r w:rsidR="00376A1F" w:rsidRPr="00C373BA">
          <w:rPr>
            <w:rStyle w:val="Hyperlink"/>
            <w:rFonts w:ascii="Times New Roman" w:eastAsia="Times New Roman" w:hAnsi="Times New Roman" w:cs="Times New Roman"/>
            <w:b/>
            <w:bCs/>
            <w:kern w:val="0"/>
            <w:bdr w:val="none" w:sz="0" w:space="0" w:color="auto" w:frame="1"/>
            <w:lang w:val="fr-FR" w:eastAsia="en-GB"/>
            <w14:ligatures w14:val="none"/>
          </w:rPr>
          <w:t>Boala coronariană cronică și PCI -</w:t>
        </w:r>
        <w:r w:rsidR="00376A1F" w:rsidRPr="00C373BA">
          <w:rPr>
            <w:rStyle w:val="Hyperlink"/>
            <w:rFonts w:ascii="Times New Roman" w:eastAsia="Times New Roman" w:hAnsi="Times New Roman" w:cs="Times New Roman"/>
            <w:kern w:val="0"/>
            <w:lang w:val="fr-FR" w:eastAsia="en-GB"/>
            <w14:ligatures w14:val="none"/>
          </w:rPr>
          <w:t xml:space="preserve"> Grupul de Lucru al Insuficienței Cardiace, Sesiune de Cazuri Clinice Comentate. </w:t>
        </w:r>
        <w:r w:rsidR="00376A1F" w:rsidRPr="00C373BA">
          <w:rPr>
            <w:rStyle w:val="Hyperlink"/>
            <w:rFonts w:ascii="Times New Roman" w:eastAsia="Times New Roman" w:hAnsi="Times New Roman" w:cs="Times New Roman"/>
            <w:kern w:val="0"/>
            <w:lang w:eastAsia="en-GB"/>
            <w14:ligatures w14:val="none"/>
          </w:rPr>
          <w:t>Cel de-al 62-lea Congres Național de Cardiologie, Sinaia, 2023</w:t>
        </w:r>
      </w:hyperlink>
    </w:p>
    <w:p w14:paraId="75AEF2FD" w14:textId="7BDBD90A"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88" w:history="1">
        <w:r w:rsidR="00376A1F" w:rsidRPr="00C373BA">
          <w:rPr>
            <w:rStyle w:val="Hyperlink"/>
            <w:rFonts w:ascii="Times New Roman" w:eastAsia="Times New Roman" w:hAnsi="Times New Roman" w:cs="Times New Roman"/>
            <w:b/>
            <w:bCs/>
            <w:kern w:val="0"/>
            <w:bdr w:val="none" w:sz="0" w:space="0" w:color="auto" w:frame="1"/>
            <w:lang w:val="fr-FR" w:eastAsia="en-GB"/>
            <w14:ligatures w14:val="none"/>
          </w:rPr>
          <w:t>Managementul pacientului vârstnic (peste 70 de ani) cu boală aterosclerotică</w:t>
        </w:r>
        <w:r w:rsidR="00376A1F" w:rsidRPr="00C373BA">
          <w:rPr>
            <w:rStyle w:val="Hyperlink"/>
            <w:rFonts w:ascii="Times New Roman" w:eastAsia="Times New Roman" w:hAnsi="Times New Roman" w:cs="Times New Roman"/>
            <w:kern w:val="0"/>
            <w:lang w:val="fr-FR" w:eastAsia="en-GB"/>
            <w14:ligatures w14:val="none"/>
          </w:rPr>
          <w:t xml:space="preserve"> - Grupul de Lucru De Ateroscleroză și Aterotromboză, Sesiune de Cazuri Clinice Comentate. </w:t>
        </w:r>
        <w:r w:rsidR="00376A1F" w:rsidRPr="00C373BA">
          <w:rPr>
            <w:rStyle w:val="Hyperlink"/>
            <w:rFonts w:ascii="Times New Roman" w:eastAsia="Times New Roman" w:hAnsi="Times New Roman" w:cs="Times New Roman"/>
            <w:kern w:val="0"/>
            <w:lang w:eastAsia="en-GB"/>
            <w14:ligatures w14:val="none"/>
          </w:rPr>
          <w:t>Cel de-al 62-lea Congres Național de Cardiologie, Sinaia, 2023</w:t>
        </w:r>
      </w:hyperlink>
    </w:p>
    <w:p w14:paraId="53ACBC22" w14:textId="648DF62E"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89" w:history="1">
        <w:r w:rsidR="00376A1F" w:rsidRPr="00C373BA">
          <w:rPr>
            <w:rStyle w:val="Hyperlink"/>
            <w:rFonts w:ascii="Times New Roman" w:eastAsia="Times New Roman" w:hAnsi="Times New Roman" w:cs="Times New Roman"/>
            <w:b/>
            <w:bCs/>
            <w:kern w:val="0"/>
            <w:bdr w:val="none" w:sz="0" w:space="0" w:color="auto" w:frame="1"/>
            <w:lang w:eastAsia="en-GB"/>
            <w14:ligatures w14:val="none"/>
          </w:rPr>
          <w:t>Revascularizarea complexă la pacientul cu NSTEMI: care este leziunea culprit?</w:t>
        </w:r>
        <w:r w:rsidR="00376A1F" w:rsidRPr="00C373BA">
          <w:rPr>
            <w:rStyle w:val="Hyperlink"/>
            <w:rFonts w:ascii="Times New Roman" w:eastAsia="Times New Roman" w:hAnsi="Times New Roman" w:cs="Times New Roman"/>
            <w:kern w:val="0"/>
            <w:lang w:eastAsia="en-GB"/>
            <w14:ligatures w14:val="none"/>
          </w:rPr>
          <w:t> - Clubul Tinerilor Cardiologi. Conferința de Primăvară a Societății Române de Cardiologie, Sibiu, 2023</w:t>
        </w:r>
      </w:hyperlink>
    </w:p>
    <w:p w14:paraId="24BA57AB" w14:textId="1B573A61"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90" w:history="1">
        <w:r w:rsidR="00376A1F" w:rsidRPr="00C373BA">
          <w:rPr>
            <w:rStyle w:val="Hyperlink"/>
            <w:rFonts w:ascii="Times New Roman" w:eastAsia="Times New Roman" w:hAnsi="Times New Roman" w:cs="Times New Roman"/>
            <w:b/>
            <w:bCs/>
            <w:kern w:val="0"/>
            <w:bdr w:val="none" w:sz="0" w:space="0" w:color="auto" w:frame="1"/>
            <w:lang w:eastAsia="en-GB"/>
            <w14:ligatures w14:val="none"/>
          </w:rPr>
          <w:t>Radiosurgery in occulomotor nerve schwannomas: case series and systematic review </w:t>
        </w:r>
        <w:r w:rsidR="00376A1F" w:rsidRPr="00C373BA">
          <w:rPr>
            <w:rStyle w:val="Hyperlink"/>
            <w:rFonts w:ascii="Times New Roman" w:eastAsia="Times New Roman" w:hAnsi="Times New Roman" w:cs="Times New Roman"/>
            <w:kern w:val="0"/>
            <w:lang w:eastAsia="en-GB"/>
            <w14:ligatures w14:val="none"/>
          </w:rPr>
          <w:t>– autor, Congressis 2018</w:t>
        </w:r>
      </w:hyperlink>
    </w:p>
    <w:p w14:paraId="1BC20381" w14:textId="230D0194"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91" w:history="1">
        <w:r w:rsidR="00376A1F" w:rsidRPr="00C373BA">
          <w:rPr>
            <w:rStyle w:val="Hyperlink"/>
            <w:rFonts w:ascii="Times New Roman" w:eastAsia="Times New Roman" w:hAnsi="Times New Roman" w:cs="Times New Roman"/>
            <w:b/>
            <w:bCs/>
            <w:kern w:val="0"/>
            <w:bdr w:val="none" w:sz="0" w:space="0" w:color="auto" w:frame="1"/>
            <w:lang w:eastAsia="en-GB"/>
            <w14:ligatures w14:val="none"/>
          </w:rPr>
          <w:t>A very rare case of trigeminal neuralgia caused by arteriovenous malformation of the posterior fossa treated with Gamma Knife surgery </w:t>
        </w:r>
        <w:r w:rsidR="00376A1F" w:rsidRPr="00C373BA">
          <w:rPr>
            <w:rStyle w:val="Hyperlink"/>
            <w:rFonts w:ascii="Times New Roman" w:eastAsia="Times New Roman" w:hAnsi="Times New Roman" w:cs="Times New Roman"/>
            <w:kern w:val="0"/>
            <w:lang w:eastAsia="en-GB"/>
            <w14:ligatures w14:val="none"/>
          </w:rPr>
          <w:t>– autor, Congressis 2017</w:t>
        </w:r>
      </w:hyperlink>
    </w:p>
    <w:p w14:paraId="7D0D312B" w14:textId="0415A830"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92" w:history="1">
        <w:r w:rsidR="00376A1F" w:rsidRPr="00C373BA">
          <w:rPr>
            <w:rStyle w:val="Hyperlink"/>
            <w:rFonts w:ascii="Times New Roman" w:eastAsia="Times New Roman" w:hAnsi="Times New Roman" w:cs="Times New Roman"/>
            <w:b/>
            <w:bCs/>
            <w:kern w:val="0"/>
            <w:bdr w:val="none" w:sz="0" w:space="0" w:color="auto" w:frame="1"/>
            <w:lang w:eastAsia="en-GB"/>
            <w14:ligatures w14:val="none"/>
          </w:rPr>
          <w:t>Dramatic facial nerve schwannoma functional recovery after combined management of radiosurgery and intensive facial reeducation </w:t>
        </w:r>
        <w:r w:rsidR="00376A1F" w:rsidRPr="00C373BA">
          <w:rPr>
            <w:rStyle w:val="Hyperlink"/>
            <w:rFonts w:ascii="Times New Roman" w:eastAsia="Times New Roman" w:hAnsi="Times New Roman" w:cs="Times New Roman"/>
            <w:kern w:val="0"/>
            <w:lang w:eastAsia="en-GB"/>
            <w14:ligatures w14:val="none"/>
          </w:rPr>
          <w:t>– autor, Congressis 2017</w:t>
        </w:r>
      </w:hyperlink>
    </w:p>
    <w:p w14:paraId="7E243F7F" w14:textId="4EAABB75" w:rsidR="00376A1F" w:rsidRPr="00C373BA" w:rsidRDefault="00C373BA" w:rsidP="00A36D03">
      <w:pPr>
        <w:numPr>
          <w:ilvl w:val="0"/>
          <w:numId w:val="27"/>
        </w:numPr>
        <w:jc w:val="both"/>
        <w:rPr>
          <w:rFonts w:ascii="Times New Roman" w:eastAsia="Times New Roman" w:hAnsi="Times New Roman" w:cs="Times New Roman"/>
          <w:color w:val="212529"/>
          <w:kern w:val="0"/>
          <w:lang w:eastAsia="en-GB"/>
          <w14:ligatures w14:val="none"/>
        </w:rPr>
      </w:pPr>
      <w:hyperlink r:id="rId93" w:history="1">
        <w:r w:rsidR="00376A1F" w:rsidRPr="00C373BA">
          <w:rPr>
            <w:rStyle w:val="Hyperlink"/>
            <w:rFonts w:ascii="Times New Roman" w:eastAsia="Times New Roman" w:hAnsi="Times New Roman" w:cs="Times New Roman"/>
            <w:b/>
            <w:bCs/>
            <w:kern w:val="0"/>
            <w:bdr w:val="none" w:sz="0" w:space="0" w:color="auto" w:frame="1"/>
            <w:lang w:eastAsia="en-GB"/>
            <w14:ligatures w14:val="none"/>
          </w:rPr>
          <w:t>Upfront radiosurgery for facial nerve schwannomas: case series and systematic review</w:t>
        </w:r>
        <w:r w:rsidR="00376A1F" w:rsidRPr="00C373BA">
          <w:rPr>
            <w:rStyle w:val="Hyperlink"/>
            <w:rFonts w:ascii="Times New Roman" w:eastAsia="Times New Roman" w:hAnsi="Times New Roman" w:cs="Times New Roman"/>
            <w:kern w:val="0"/>
            <w:lang w:eastAsia="en-GB"/>
            <w14:ligatures w14:val="none"/>
          </w:rPr>
          <w:t> - autor, The international Medical Students Congress, </w:t>
        </w:r>
        <w:r w:rsidR="00376A1F" w:rsidRPr="00C373BA">
          <w:rPr>
            <w:rStyle w:val="Hyperlink"/>
            <w:rFonts w:ascii="Times New Roman" w:eastAsia="Times New Roman" w:hAnsi="Times New Roman" w:cs="Times New Roman"/>
            <w:i/>
            <w:iCs/>
            <w:kern w:val="0"/>
            <w:bdr w:val="none" w:sz="0" w:space="0" w:color="auto" w:frame="1"/>
            <w:lang w:eastAsia="en-GB"/>
            <w14:ligatures w14:val="none"/>
          </w:rPr>
          <w:t>IMSCB</w:t>
        </w:r>
        <w:r w:rsidR="00376A1F" w:rsidRPr="00C373BA">
          <w:rPr>
            <w:rStyle w:val="Hyperlink"/>
            <w:rFonts w:ascii="Times New Roman" w:eastAsia="Times New Roman" w:hAnsi="Times New Roman" w:cs="Times New Roman"/>
            <w:kern w:val="0"/>
            <w:lang w:eastAsia="en-GB"/>
            <w14:ligatures w14:val="none"/>
          </w:rPr>
          <w:t>, Bucharest, Romania 2017</w:t>
        </w:r>
      </w:hyperlink>
    </w:p>
    <w:p w14:paraId="4FA4D529" w14:textId="77777777" w:rsidR="00376A1F" w:rsidRPr="00C373BA" w:rsidRDefault="00376A1F" w:rsidP="00A36D03">
      <w:pPr>
        <w:spacing w:before="240" w:after="100" w:afterAutospacing="1"/>
        <w:rPr>
          <w:rFonts w:ascii="Times New Roman" w:eastAsia="Times New Roman" w:hAnsi="Times New Roman" w:cs="Times New Roman"/>
          <w:i/>
          <w:iCs/>
          <w:color w:val="212529"/>
          <w:kern w:val="0"/>
          <w:lang w:eastAsia="en-GB"/>
          <w14:ligatures w14:val="none"/>
        </w:rPr>
      </w:pPr>
      <w:r w:rsidRPr="00C373BA">
        <w:rPr>
          <w:rFonts w:ascii="Times New Roman" w:eastAsia="Times New Roman" w:hAnsi="Times New Roman" w:cs="Times New Roman"/>
          <w:i/>
          <w:iCs/>
          <w:color w:val="212529"/>
          <w:kern w:val="0"/>
          <w:lang w:eastAsia="en-GB"/>
          <w14:ligatures w14:val="none"/>
        </w:rPr>
        <w:t>Co-autor</w:t>
      </w:r>
    </w:p>
    <w:p w14:paraId="019260A3" w14:textId="65B3D5B9" w:rsidR="00376A1F" w:rsidRPr="00C373BA" w:rsidRDefault="00C373BA" w:rsidP="00A36D03">
      <w:pPr>
        <w:numPr>
          <w:ilvl w:val="0"/>
          <w:numId w:val="28"/>
        </w:numPr>
        <w:jc w:val="both"/>
        <w:rPr>
          <w:rFonts w:ascii="Times New Roman" w:eastAsia="Times New Roman" w:hAnsi="Times New Roman" w:cs="Times New Roman"/>
          <w:color w:val="212529"/>
          <w:kern w:val="0"/>
          <w:lang w:eastAsia="en-GB"/>
          <w14:ligatures w14:val="none"/>
        </w:rPr>
      </w:pPr>
      <w:hyperlink r:id="rId94" w:history="1">
        <w:r w:rsidR="00AA5976" w:rsidRPr="00C373BA">
          <w:rPr>
            <w:rStyle w:val="Hyperlink"/>
            <w:rFonts w:ascii="Times New Roman" w:eastAsia="Times New Roman" w:hAnsi="Times New Roman" w:cs="Times New Roman"/>
            <w:b/>
            <w:bCs/>
            <w:kern w:val="0"/>
            <w:bdr w:val="none" w:sz="0" w:space="0" w:color="auto" w:frame="1"/>
            <w:lang w:eastAsia="en-GB"/>
            <w14:ligatures w14:val="none"/>
          </w:rPr>
          <w:t>Când se întâlnesc doi ucigași - tromboza intracardiacă asociată carcinomului hepatocelular. </w:t>
        </w:r>
        <w:r w:rsidR="00AA5976" w:rsidRPr="00C373BA">
          <w:rPr>
            <w:rStyle w:val="Hyperlink"/>
            <w:rFonts w:ascii="Times New Roman" w:eastAsia="Times New Roman" w:hAnsi="Times New Roman" w:cs="Times New Roman"/>
            <w:b/>
            <w:bCs/>
            <w:kern w:val="0"/>
            <w:bdr w:val="none" w:sz="0" w:space="0" w:color="auto" w:frame="1"/>
            <w:lang w:val="fr-FR" w:eastAsia="en-GB"/>
            <w14:ligatures w14:val="none"/>
          </w:rPr>
          <w:t xml:space="preserve">A. A. Pădureanu, R. S. Miftode, A. O. Petriș, M. G. Șchiopu, A. M. </w:t>
        </w:r>
        <w:r w:rsidR="00AA5976" w:rsidRPr="00C373BA">
          <w:rPr>
            <w:rStyle w:val="Hyperlink"/>
            <w:rFonts w:ascii="Times New Roman" w:eastAsia="Times New Roman" w:hAnsi="Times New Roman" w:cs="Times New Roman"/>
            <w:b/>
            <w:bCs/>
            <w:kern w:val="0"/>
            <w:bdr w:val="none" w:sz="0" w:space="0" w:color="auto" w:frame="1"/>
            <w:lang w:val="fr-FR" w:eastAsia="en-GB"/>
            <w14:ligatures w14:val="none"/>
          </w:rPr>
          <w:lastRenderedPageBreak/>
          <w:t xml:space="preserve">Bobu, G. Bertrand, Ș. </w:t>
        </w:r>
        <w:r w:rsidR="00AA5976" w:rsidRPr="00C373BA">
          <w:rPr>
            <w:rStyle w:val="Hyperlink"/>
            <w:rFonts w:ascii="Times New Roman" w:eastAsia="Times New Roman" w:hAnsi="Times New Roman" w:cs="Times New Roman"/>
            <w:b/>
            <w:bCs/>
            <w:kern w:val="0"/>
            <w:bdr w:val="none" w:sz="0" w:space="0" w:color="auto" w:frame="1"/>
            <w:lang w:eastAsia="en-GB"/>
            <w14:ligatures w14:val="none"/>
          </w:rPr>
          <w:t>T. Duca, R. A. Jigoranu, A. G. Mogildea, I. I. Costache. Sesiunea de Poste</w:t>
        </w:r>
      </w:hyperlink>
    </w:p>
    <w:p w14:paraId="6791FF6A" w14:textId="44F2465C" w:rsidR="00376A1F" w:rsidRPr="00C373BA" w:rsidRDefault="00C373BA" w:rsidP="00A36D03">
      <w:pPr>
        <w:numPr>
          <w:ilvl w:val="0"/>
          <w:numId w:val="28"/>
        </w:numPr>
        <w:jc w:val="both"/>
        <w:rPr>
          <w:rFonts w:ascii="Times New Roman" w:eastAsia="Times New Roman" w:hAnsi="Times New Roman" w:cs="Times New Roman"/>
          <w:color w:val="212529"/>
          <w:kern w:val="0"/>
          <w:lang w:eastAsia="en-GB"/>
          <w14:ligatures w14:val="none"/>
        </w:rPr>
      </w:pPr>
      <w:hyperlink r:id="rId95" w:history="1">
        <w:r w:rsidR="00AA5976" w:rsidRPr="00C373BA">
          <w:rPr>
            <w:rStyle w:val="Hyperlink"/>
            <w:rFonts w:ascii="Times New Roman" w:eastAsia="Times New Roman" w:hAnsi="Times New Roman" w:cs="Times New Roman"/>
            <w:b/>
            <w:bCs/>
            <w:kern w:val="0"/>
            <w:bdr w:val="none" w:sz="0" w:space="0" w:color="auto" w:frame="1"/>
            <w:lang w:val="fr-FR" w:eastAsia="en-GB"/>
            <w14:ligatures w14:val="none"/>
          </w:rPr>
          <w:t xml:space="preserve">Endocardita infecțioasă complicată pe sonda de defibrilare - o provocare terapeutică. Popescu Cosmin lonel, Dr. Alexandru Jigoranu, Dr. Madalina Lionov, Dr. Madalina Manole, Conf Dr. Tudorancea lonut, Conf .Dr Viviana Onofrei. </w:t>
        </w:r>
        <w:r w:rsidR="00AA5976" w:rsidRPr="00C373BA">
          <w:rPr>
            <w:rStyle w:val="Hyperlink"/>
            <w:rFonts w:ascii="Times New Roman" w:eastAsia="Times New Roman" w:hAnsi="Times New Roman" w:cs="Times New Roman"/>
            <w:b/>
            <w:bCs/>
            <w:kern w:val="0"/>
            <w:bdr w:val="none" w:sz="0" w:space="0" w:color="auto" w:frame="1"/>
            <w:lang w:eastAsia="en-GB"/>
            <w14:ligatures w14:val="none"/>
          </w:rPr>
          <w:t>Zilele Spitalului Clinic de</w:t>
        </w:r>
      </w:hyperlink>
      <w:r w:rsidR="00AA5976" w:rsidRPr="00C373BA">
        <w:rPr>
          <w:rFonts w:ascii="Times New Roman" w:eastAsia="Times New Roman" w:hAnsi="Times New Roman" w:cs="Times New Roman"/>
          <w:b/>
          <w:bCs/>
          <w:color w:val="212529"/>
          <w:kern w:val="0"/>
          <w:bdr w:val="none" w:sz="0" w:space="0" w:color="auto" w:frame="1"/>
          <w:lang w:eastAsia="en-GB"/>
          <w14:ligatures w14:val="none"/>
        </w:rPr>
        <w:t xml:space="preserve"> </w:t>
      </w:r>
    </w:p>
    <w:p w14:paraId="67007A2C" w14:textId="4A0A10AD" w:rsidR="00376A1F" w:rsidRPr="00C373BA" w:rsidRDefault="00C373BA" w:rsidP="00A36D03">
      <w:pPr>
        <w:numPr>
          <w:ilvl w:val="0"/>
          <w:numId w:val="28"/>
        </w:numPr>
        <w:jc w:val="both"/>
        <w:rPr>
          <w:rFonts w:ascii="Times New Roman" w:eastAsia="Times New Roman" w:hAnsi="Times New Roman" w:cs="Times New Roman"/>
          <w:color w:val="212529"/>
          <w:kern w:val="0"/>
          <w:lang w:eastAsia="en-GB"/>
          <w14:ligatures w14:val="none"/>
        </w:rPr>
      </w:pPr>
      <w:hyperlink r:id="rId96" w:history="1">
        <w:r w:rsidR="00376A1F" w:rsidRPr="00C373BA">
          <w:rPr>
            <w:rStyle w:val="Hyperlink"/>
            <w:rFonts w:ascii="Times New Roman" w:eastAsia="Times New Roman" w:hAnsi="Times New Roman" w:cs="Times New Roman"/>
            <w:b/>
            <w:bCs/>
            <w:kern w:val="0"/>
            <w:bdr w:val="none" w:sz="0" w:space="0" w:color="auto" w:frame="1"/>
            <w:lang w:val="fr-FR" w:eastAsia="en-GB"/>
            <w14:ligatures w14:val="none"/>
          </w:rPr>
          <w:t>Fibrilația ventriculară, manifestare a tulburărilor electrolitice induse de etanol. </w:t>
        </w:r>
        <w:r w:rsidR="00376A1F" w:rsidRPr="00C373BA">
          <w:rPr>
            <w:rStyle w:val="Hyperlink"/>
            <w:rFonts w:ascii="Times New Roman" w:eastAsia="Times New Roman" w:hAnsi="Times New Roman" w:cs="Times New Roman"/>
            <w:kern w:val="0"/>
            <w:lang w:val="fr-FR" w:eastAsia="en-GB"/>
            <w14:ligatures w14:val="none"/>
          </w:rPr>
          <w:t>Oana Mãdälina Manole, Cosmin lonel Popescu, Delia Teodora Lionov, </w:t>
        </w:r>
        <w:r w:rsidR="00376A1F" w:rsidRPr="00C373BA">
          <w:rPr>
            <w:rStyle w:val="Hyperlink"/>
            <w:rFonts w:ascii="Times New Roman" w:eastAsia="Times New Roman" w:hAnsi="Times New Roman" w:cs="Times New Roman"/>
            <w:b/>
            <w:bCs/>
            <w:kern w:val="0"/>
            <w:bdr w:val="none" w:sz="0" w:space="0" w:color="auto" w:frame="1"/>
            <w:lang w:val="fr-FR" w:eastAsia="en-GB"/>
            <w14:ligatures w14:val="none"/>
          </w:rPr>
          <w:t>Raul Alexandru Jigoranu</w:t>
        </w:r>
        <w:r w:rsidR="00376A1F" w:rsidRPr="00C373BA">
          <w:rPr>
            <w:rStyle w:val="Hyperlink"/>
            <w:rFonts w:ascii="Times New Roman" w:eastAsia="Times New Roman" w:hAnsi="Times New Roman" w:cs="Times New Roman"/>
            <w:kern w:val="0"/>
            <w:lang w:val="fr-FR" w:eastAsia="en-GB"/>
            <w14:ligatures w14:val="none"/>
          </w:rPr>
          <w:t>, Viviana Onofrei. </w:t>
        </w:r>
        <w:r w:rsidR="00376A1F" w:rsidRPr="00C373BA">
          <w:rPr>
            <w:rStyle w:val="Hyperlink"/>
            <w:rFonts w:ascii="Times New Roman" w:eastAsia="Times New Roman" w:hAnsi="Times New Roman" w:cs="Times New Roman"/>
            <w:kern w:val="0"/>
            <w:lang w:eastAsia="en-GB"/>
            <w14:ligatures w14:val="none"/>
          </w:rPr>
          <w:t>Zilele Spitalului Clinic de Recuperare, Iași, 2023</w:t>
        </w:r>
      </w:hyperlink>
    </w:p>
    <w:p w14:paraId="1DB109E6" w14:textId="0681A1EB" w:rsidR="00376A1F" w:rsidRPr="00C373BA" w:rsidRDefault="00C373BA" w:rsidP="00A36D03">
      <w:pPr>
        <w:numPr>
          <w:ilvl w:val="0"/>
          <w:numId w:val="28"/>
        </w:numPr>
        <w:jc w:val="both"/>
        <w:rPr>
          <w:rFonts w:ascii="Times New Roman" w:eastAsia="Times New Roman" w:hAnsi="Times New Roman" w:cs="Times New Roman"/>
          <w:color w:val="212529"/>
          <w:kern w:val="0"/>
          <w:lang w:eastAsia="en-GB"/>
          <w14:ligatures w14:val="none"/>
        </w:rPr>
      </w:pPr>
      <w:hyperlink r:id="rId97" w:history="1">
        <w:r w:rsidR="00376A1F" w:rsidRPr="00C373BA">
          <w:rPr>
            <w:rStyle w:val="Hyperlink"/>
            <w:rFonts w:ascii="Times New Roman" w:eastAsia="Times New Roman" w:hAnsi="Times New Roman" w:cs="Times New Roman"/>
            <w:b/>
            <w:bCs/>
            <w:kern w:val="0"/>
            <w:bdr w:val="none" w:sz="0" w:space="0" w:color="auto" w:frame="1"/>
            <w:lang w:eastAsia="en-GB"/>
            <w14:ligatures w14:val="none"/>
          </w:rPr>
          <w:t>Asymptomatic cor triatriatum accidentally revealed by an episode of atrial fibrillation </w:t>
        </w:r>
        <w:r w:rsidR="00376A1F" w:rsidRPr="00C373BA">
          <w:rPr>
            <w:rStyle w:val="Hyperlink"/>
            <w:rFonts w:ascii="Times New Roman" w:eastAsia="Times New Roman" w:hAnsi="Times New Roman" w:cs="Times New Roman"/>
            <w:kern w:val="0"/>
            <w:lang w:eastAsia="en-GB"/>
            <w14:ligatures w14:val="none"/>
          </w:rPr>
          <w:t>– coautor, The XXth Edition of Craiova International Medical Students' Conference, Craiova, 201</w:t>
        </w:r>
        <w:r w:rsidR="00A36D03" w:rsidRPr="00C373BA">
          <w:rPr>
            <w:rStyle w:val="Hyperlink"/>
            <w:rFonts w:ascii="Times New Roman" w:eastAsia="Times New Roman" w:hAnsi="Times New Roman" w:cs="Times New Roman"/>
            <w:kern w:val="0"/>
            <w:lang w:eastAsia="en-GB"/>
            <w14:ligatures w14:val="none"/>
          </w:rPr>
          <w:t>8</w:t>
        </w:r>
      </w:hyperlink>
    </w:p>
    <w:sectPr w:rsidR="00376A1F" w:rsidRPr="00C373B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32204" w14:textId="77777777" w:rsidR="00C373BA" w:rsidRDefault="00C373BA" w:rsidP="00C373BA">
      <w:r>
        <w:separator/>
      </w:r>
    </w:p>
  </w:endnote>
  <w:endnote w:type="continuationSeparator" w:id="0">
    <w:p w14:paraId="29AB01E7" w14:textId="77777777" w:rsidR="00C373BA" w:rsidRDefault="00C373BA" w:rsidP="00C37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8F86C" w14:textId="77777777" w:rsidR="00C373BA" w:rsidRDefault="00C373BA" w:rsidP="00C373BA">
      <w:r>
        <w:separator/>
      </w:r>
    </w:p>
  </w:footnote>
  <w:footnote w:type="continuationSeparator" w:id="0">
    <w:p w14:paraId="63112689" w14:textId="77777777" w:rsidR="00C373BA" w:rsidRDefault="00C373BA" w:rsidP="00C37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59"/>
    <w:multiLevelType w:val="hybridMultilevel"/>
    <w:tmpl w:val="931C11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65D15"/>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B56D3"/>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35642D"/>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D2FD8"/>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560D56"/>
    <w:multiLevelType w:val="multilevel"/>
    <w:tmpl w:val="A1DA9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EB68FB"/>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31328D"/>
    <w:multiLevelType w:val="hybridMultilevel"/>
    <w:tmpl w:val="BF361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E94CC8"/>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327E87"/>
    <w:multiLevelType w:val="hybridMultilevel"/>
    <w:tmpl w:val="BD62F5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01190"/>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0B1265"/>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83143D"/>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F43D2"/>
    <w:multiLevelType w:val="hybridMultilevel"/>
    <w:tmpl w:val="EC5E8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223CFB"/>
    <w:multiLevelType w:val="hybridMultilevel"/>
    <w:tmpl w:val="2E26D9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46627C"/>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045EFD"/>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635F0A"/>
    <w:multiLevelType w:val="hybridMultilevel"/>
    <w:tmpl w:val="AB1E08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1D1E4D"/>
    <w:multiLevelType w:val="hybridMultilevel"/>
    <w:tmpl w:val="284098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8932C2"/>
    <w:multiLevelType w:val="hybridMultilevel"/>
    <w:tmpl w:val="D6A4E1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A8533B"/>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AF6B90"/>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181343"/>
    <w:multiLevelType w:val="hybridMultilevel"/>
    <w:tmpl w:val="7A08F50E"/>
    <w:lvl w:ilvl="0" w:tplc="BDE8F00C">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CE4297"/>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4127C4"/>
    <w:multiLevelType w:val="hybridMultilevel"/>
    <w:tmpl w:val="4D9E3DD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66C0295"/>
    <w:multiLevelType w:val="hybridMultilevel"/>
    <w:tmpl w:val="6EC27B4C"/>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567AC5"/>
    <w:multiLevelType w:val="hybridMultilevel"/>
    <w:tmpl w:val="AA424F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5A5AE0"/>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4C3746"/>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7F29EE"/>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263219"/>
    <w:multiLevelType w:val="hybridMultilevel"/>
    <w:tmpl w:val="2E26D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686422"/>
    <w:multiLevelType w:val="hybridMultilevel"/>
    <w:tmpl w:val="4F443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317FD2"/>
    <w:multiLevelType w:val="multilevel"/>
    <w:tmpl w:val="BE7C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25"/>
  </w:num>
  <w:num w:numId="4">
    <w:abstractNumId w:val="7"/>
  </w:num>
  <w:num w:numId="5">
    <w:abstractNumId w:val="13"/>
  </w:num>
  <w:num w:numId="6">
    <w:abstractNumId w:val="31"/>
  </w:num>
  <w:num w:numId="7">
    <w:abstractNumId w:val="12"/>
  </w:num>
  <w:num w:numId="8">
    <w:abstractNumId w:val="1"/>
  </w:num>
  <w:num w:numId="9">
    <w:abstractNumId w:val="6"/>
  </w:num>
  <w:num w:numId="10">
    <w:abstractNumId w:val="19"/>
  </w:num>
  <w:num w:numId="11">
    <w:abstractNumId w:val="10"/>
  </w:num>
  <w:num w:numId="12">
    <w:abstractNumId w:val="28"/>
  </w:num>
  <w:num w:numId="13">
    <w:abstractNumId w:val="16"/>
  </w:num>
  <w:num w:numId="14">
    <w:abstractNumId w:val="32"/>
  </w:num>
  <w:num w:numId="15">
    <w:abstractNumId w:val="21"/>
  </w:num>
  <w:num w:numId="16">
    <w:abstractNumId w:val="29"/>
  </w:num>
  <w:num w:numId="17">
    <w:abstractNumId w:val="20"/>
  </w:num>
  <w:num w:numId="18">
    <w:abstractNumId w:val="2"/>
  </w:num>
  <w:num w:numId="19">
    <w:abstractNumId w:val="17"/>
  </w:num>
  <w:num w:numId="20">
    <w:abstractNumId w:val="3"/>
  </w:num>
  <w:num w:numId="21">
    <w:abstractNumId w:val="15"/>
  </w:num>
  <w:num w:numId="22">
    <w:abstractNumId w:val="27"/>
  </w:num>
  <w:num w:numId="23">
    <w:abstractNumId w:val="18"/>
  </w:num>
  <w:num w:numId="24">
    <w:abstractNumId w:val="11"/>
  </w:num>
  <w:num w:numId="25">
    <w:abstractNumId w:val="30"/>
  </w:num>
  <w:num w:numId="26">
    <w:abstractNumId w:val="14"/>
  </w:num>
  <w:num w:numId="27">
    <w:abstractNumId w:val="4"/>
  </w:num>
  <w:num w:numId="28">
    <w:abstractNumId w:val="8"/>
  </w:num>
  <w:num w:numId="29">
    <w:abstractNumId w:val="23"/>
  </w:num>
  <w:num w:numId="30">
    <w:abstractNumId w:val="22"/>
  </w:num>
  <w:num w:numId="31">
    <w:abstractNumId w:val="9"/>
  </w:num>
  <w:num w:numId="32">
    <w:abstractNumId w:val="26"/>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7D"/>
    <w:rsid w:val="00070E71"/>
    <w:rsid w:val="00107AAC"/>
    <w:rsid w:val="001520EE"/>
    <w:rsid w:val="00176268"/>
    <w:rsid w:val="001E738D"/>
    <w:rsid w:val="001E7610"/>
    <w:rsid w:val="001F513A"/>
    <w:rsid w:val="002D007D"/>
    <w:rsid w:val="00305273"/>
    <w:rsid w:val="00316F09"/>
    <w:rsid w:val="00343875"/>
    <w:rsid w:val="00376A1F"/>
    <w:rsid w:val="003B4099"/>
    <w:rsid w:val="003D0C21"/>
    <w:rsid w:val="004366D8"/>
    <w:rsid w:val="00447292"/>
    <w:rsid w:val="00454927"/>
    <w:rsid w:val="00466FFE"/>
    <w:rsid w:val="004A50C9"/>
    <w:rsid w:val="00543D64"/>
    <w:rsid w:val="00623218"/>
    <w:rsid w:val="00673554"/>
    <w:rsid w:val="006857DB"/>
    <w:rsid w:val="00724EB8"/>
    <w:rsid w:val="0082011F"/>
    <w:rsid w:val="00896B52"/>
    <w:rsid w:val="00933042"/>
    <w:rsid w:val="00982173"/>
    <w:rsid w:val="00993598"/>
    <w:rsid w:val="00A36D03"/>
    <w:rsid w:val="00A43BDB"/>
    <w:rsid w:val="00A50920"/>
    <w:rsid w:val="00A74CEF"/>
    <w:rsid w:val="00AA5976"/>
    <w:rsid w:val="00AE62E9"/>
    <w:rsid w:val="00B447A7"/>
    <w:rsid w:val="00B703E3"/>
    <w:rsid w:val="00B72337"/>
    <w:rsid w:val="00C373BA"/>
    <w:rsid w:val="00C55295"/>
    <w:rsid w:val="00CB3BF0"/>
    <w:rsid w:val="00E31AC2"/>
    <w:rsid w:val="00E51E07"/>
    <w:rsid w:val="00E67C91"/>
    <w:rsid w:val="00F76499"/>
    <w:rsid w:val="00FE01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0685"/>
  <w15:chartTrackingRefBased/>
  <w15:docId w15:val="{21639F93-7FD2-0643-A56C-BE31E6BC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rsid w:val="002D00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0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0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0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0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07D"/>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D007D"/>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D007D"/>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D007D"/>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D007D"/>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D007D"/>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D007D"/>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D007D"/>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D007D"/>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D00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07D"/>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D00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07D"/>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D00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007D"/>
    <w:rPr>
      <w:i/>
      <w:iCs/>
      <w:color w:val="404040" w:themeColor="text1" w:themeTint="BF"/>
      <w:lang w:val="en-US"/>
    </w:rPr>
  </w:style>
  <w:style w:type="paragraph" w:styleId="ListParagraph">
    <w:name w:val="List Paragraph"/>
    <w:basedOn w:val="Normal"/>
    <w:uiPriority w:val="34"/>
    <w:qFormat/>
    <w:rsid w:val="002D007D"/>
    <w:pPr>
      <w:ind w:left="720"/>
      <w:contextualSpacing/>
    </w:pPr>
  </w:style>
  <w:style w:type="character" w:styleId="IntenseEmphasis">
    <w:name w:val="Intense Emphasis"/>
    <w:basedOn w:val="DefaultParagraphFont"/>
    <w:uiPriority w:val="21"/>
    <w:qFormat/>
    <w:rsid w:val="002D007D"/>
    <w:rPr>
      <w:i/>
      <w:iCs/>
      <w:color w:val="0F4761" w:themeColor="accent1" w:themeShade="BF"/>
    </w:rPr>
  </w:style>
  <w:style w:type="paragraph" w:styleId="IntenseQuote">
    <w:name w:val="Intense Quote"/>
    <w:basedOn w:val="Normal"/>
    <w:next w:val="Normal"/>
    <w:link w:val="IntenseQuoteChar"/>
    <w:uiPriority w:val="30"/>
    <w:qFormat/>
    <w:rsid w:val="002D0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07D"/>
    <w:rPr>
      <w:i/>
      <w:iCs/>
      <w:color w:val="0F4761" w:themeColor="accent1" w:themeShade="BF"/>
      <w:lang w:val="en-US"/>
    </w:rPr>
  </w:style>
  <w:style w:type="character" w:styleId="IntenseReference">
    <w:name w:val="Intense Reference"/>
    <w:basedOn w:val="DefaultParagraphFont"/>
    <w:uiPriority w:val="32"/>
    <w:qFormat/>
    <w:rsid w:val="002D007D"/>
    <w:rPr>
      <w:b/>
      <w:bCs/>
      <w:smallCaps/>
      <w:color w:val="0F4761" w:themeColor="accent1" w:themeShade="BF"/>
      <w:spacing w:val="5"/>
    </w:rPr>
  </w:style>
  <w:style w:type="character" w:customStyle="1" w:styleId="apple-converted-space">
    <w:name w:val="apple-converted-space"/>
    <w:basedOn w:val="DefaultParagraphFont"/>
    <w:rsid w:val="00B703E3"/>
  </w:style>
  <w:style w:type="character" w:styleId="Strong">
    <w:name w:val="Strong"/>
    <w:basedOn w:val="DefaultParagraphFont"/>
    <w:uiPriority w:val="22"/>
    <w:qFormat/>
    <w:rsid w:val="00B703E3"/>
    <w:rPr>
      <w:b/>
      <w:bCs/>
    </w:rPr>
  </w:style>
  <w:style w:type="character" w:styleId="Emphasis">
    <w:name w:val="Emphasis"/>
    <w:basedOn w:val="DefaultParagraphFont"/>
    <w:uiPriority w:val="20"/>
    <w:qFormat/>
    <w:rsid w:val="00B703E3"/>
    <w:rPr>
      <w:i/>
      <w:iCs/>
    </w:rPr>
  </w:style>
  <w:style w:type="character" w:styleId="Hyperlink">
    <w:name w:val="Hyperlink"/>
    <w:basedOn w:val="DefaultParagraphFont"/>
    <w:uiPriority w:val="99"/>
    <w:unhideWhenUsed/>
    <w:rsid w:val="001520EE"/>
    <w:rPr>
      <w:color w:val="467886" w:themeColor="hyperlink"/>
      <w:u w:val="single"/>
    </w:rPr>
  </w:style>
  <w:style w:type="character" w:customStyle="1" w:styleId="UnresolvedMention">
    <w:name w:val="Unresolved Mention"/>
    <w:basedOn w:val="DefaultParagraphFont"/>
    <w:uiPriority w:val="99"/>
    <w:semiHidden/>
    <w:unhideWhenUsed/>
    <w:rsid w:val="001520EE"/>
    <w:rPr>
      <w:color w:val="605E5C"/>
      <w:shd w:val="clear" w:color="auto" w:fill="E1DFDD"/>
    </w:rPr>
  </w:style>
  <w:style w:type="paragraph" w:customStyle="1" w:styleId="p1">
    <w:name w:val="p1"/>
    <w:basedOn w:val="Normal"/>
    <w:rsid w:val="00376A1F"/>
    <w:rPr>
      <w:rFonts w:ascii="Helvetica" w:eastAsia="Times New Roman" w:hAnsi="Helvetica" w:cs="Times New Roman"/>
      <w:color w:val="626262"/>
      <w:kern w:val="0"/>
      <w:sz w:val="15"/>
      <w:szCs w:val="15"/>
      <w:lang w:eastAsia="en-GB"/>
      <w14:ligatures w14:val="none"/>
    </w:rPr>
  </w:style>
  <w:style w:type="paragraph" w:customStyle="1" w:styleId="p2">
    <w:name w:val="p2"/>
    <w:basedOn w:val="Normal"/>
    <w:rsid w:val="00376A1F"/>
    <w:rPr>
      <w:rFonts w:ascii="Helvetica" w:eastAsia="Times New Roman" w:hAnsi="Helvetica" w:cs="Times New Roman"/>
      <w:color w:val="585858"/>
      <w:kern w:val="0"/>
      <w:sz w:val="15"/>
      <w:szCs w:val="15"/>
      <w:lang w:eastAsia="en-GB"/>
      <w14:ligatures w14:val="none"/>
    </w:rPr>
  </w:style>
  <w:style w:type="paragraph" w:styleId="NormalWeb">
    <w:name w:val="Normal (Web)"/>
    <w:basedOn w:val="Normal"/>
    <w:uiPriority w:val="99"/>
    <w:semiHidden/>
    <w:unhideWhenUsed/>
    <w:rsid w:val="00376A1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305273"/>
    <w:rPr>
      <w:color w:val="96607D" w:themeColor="followedHyperlink"/>
      <w:u w:val="single"/>
    </w:rPr>
  </w:style>
  <w:style w:type="paragraph" w:styleId="Header">
    <w:name w:val="header"/>
    <w:basedOn w:val="Normal"/>
    <w:link w:val="HeaderChar"/>
    <w:uiPriority w:val="99"/>
    <w:unhideWhenUsed/>
    <w:rsid w:val="00C373BA"/>
    <w:pPr>
      <w:tabs>
        <w:tab w:val="center" w:pos="4513"/>
        <w:tab w:val="right" w:pos="9026"/>
      </w:tabs>
    </w:pPr>
  </w:style>
  <w:style w:type="character" w:customStyle="1" w:styleId="HeaderChar">
    <w:name w:val="Header Char"/>
    <w:basedOn w:val="DefaultParagraphFont"/>
    <w:link w:val="Header"/>
    <w:uiPriority w:val="99"/>
    <w:rsid w:val="00C373BA"/>
    <w:rPr>
      <w:lang w:val="en-US"/>
    </w:rPr>
  </w:style>
  <w:style w:type="paragraph" w:styleId="Footer">
    <w:name w:val="footer"/>
    <w:basedOn w:val="Normal"/>
    <w:link w:val="FooterChar"/>
    <w:uiPriority w:val="99"/>
    <w:unhideWhenUsed/>
    <w:rsid w:val="00C373BA"/>
    <w:pPr>
      <w:tabs>
        <w:tab w:val="center" w:pos="4513"/>
        <w:tab w:val="right" w:pos="9026"/>
      </w:tabs>
    </w:pPr>
  </w:style>
  <w:style w:type="character" w:customStyle="1" w:styleId="FooterChar">
    <w:name w:val="Footer Char"/>
    <w:basedOn w:val="DefaultParagraphFont"/>
    <w:link w:val="Footer"/>
    <w:uiPriority w:val="99"/>
    <w:rsid w:val="00C373B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90/nu15163666" TargetMode="External"/><Relationship Id="rId21" Type="http://schemas.openxmlformats.org/officeDocument/2006/relationships/hyperlink" Target="Articole%20publicate/Syndecan-1%20From%20a%20Promising%20Novel%20Cardiac%20Biomarker%20to%20a.pdf" TargetMode="External"/><Relationship Id="rId42" Type="http://schemas.openxmlformats.org/officeDocument/2006/relationships/hyperlink" Target="Carti\Caietul%20rezidentului.pdf" TargetMode="External"/><Relationship Id="rId47" Type="http://schemas.openxmlformats.org/officeDocument/2006/relationships/hyperlink" Target="Articole%20publicate/Moving%20Beyond%20LDL-C%20and%20Non-HDL-C%20Apolipoprotein%20B%20as%20the%20Stronger%20Lipid-Related%20Predictor%20of%20Coronary%20Artery%20Disease%20in%20Statin-Treated%20Patients.pdf" TargetMode="External"/><Relationship Id="rId63" Type="http://schemas.openxmlformats.org/officeDocument/2006/relationships/hyperlink" Target="Articole%20publicate/Syndecan-1%20From%20a%20Promising%20Novel%20Cardiac%20Biomarker%20to%20a.pdf" TargetMode="External"/><Relationship Id="rId68" Type="http://schemas.openxmlformats.org/officeDocument/2006/relationships/hyperlink" Target="https://doi.org/10.22551/MSJ.2023.04.04" TargetMode="External"/><Relationship Id="rId84" Type="http://schemas.openxmlformats.org/officeDocument/2006/relationships/hyperlink" Target="Prezentari/Conferinta%20de%20Prim&#259;var&#259;%202025.png" TargetMode="External"/><Relationship Id="rId89" Type="http://schemas.openxmlformats.org/officeDocument/2006/relationships/hyperlink" Target="Prezentari/Sibiu%20Dr.%20Alexandru%20Jigoranu%20CDP%202023.pdf" TargetMode="External"/><Relationship Id="rId16" Type="http://schemas.openxmlformats.org/officeDocument/2006/relationships/hyperlink" Target="https://doi.org/10.3390/biomedicines11123233" TargetMode="External"/><Relationship Id="rId11" Type="http://schemas.openxmlformats.org/officeDocument/2006/relationships/hyperlink" Target="Articole%20publicate/Galectin-3%20and%20Pentraxin-3%20as%20Potential%20Biomarkers%20in%20Chronic%20Coronary%20Syndrome%20and%20Atrial%20Fibrillation%20Insights%20from%20a%20131-Patient%20Cohort.pdf" TargetMode="External"/><Relationship Id="rId32" Type="http://schemas.openxmlformats.org/officeDocument/2006/relationships/hyperlink" Target="Carti\carte%20cazuri%20clinice%20ed%205%20prof%20mitu%202024.pdf" TargetMode="External"/><Relationship Id="rId37" Type="http://schemas.openxmlformats.org/officeDocument/2006/relationships/hyperlink" Target="Carti\Scenarii%20clinice%20&#238;n%20cardiologia%20de%20urgen&#539;&#259;.pdf" TargetMode="External"/><Relationship Id="rId53" Type="http://schemas.openxmlformats.org/officeDocument/2006/relationships/hyperlink" Target="Articole%20publicate/Spectrum%20of%20Non-Obstructive%20Coronary%20Artery%20Disease%20and%20Its%20Relationship%20with%20Atrial%20Fibrillation.pdf" TargetMode="External"/><Relationship Id="rId58" Type="http://schemas.openxmlformats.org/officeDocument/2006/relationships/hyperlink" Target="https://doi.org/10.3390/nu15163666" TargetMode="External"/><Relationship Id="rId74" Type="http://schemas.openxmlformats.org/officeDocument/2006/relationships/hyperlink" Target="https://doi.org/10.22551/MSJ.2022.03.05" TargetMode="External"/><Relationship Id="rId79" Type="http://schemas.openxmlformats.org/officeDocument/2006/relationships/hyperlink" Target="Workshop%20si%20cercuri/Diplome%20workshop.pdf" TargetMode="External"/><Relationship Id="rId5" Type="http://schemas.openxmlformats.org/officeDocument/2006/relationships/footnotes" Target="footnotes.xml"/><Relationship Id="rId90" Type="http://schemas.openxmlformats.org/officeDocument/2006/relationships/hyperlink" Target="Prezentari/congressis%202018%20Radiosurgery.pdf" TargetMode="External"/><Relationship Id="rId95" Type="http://schemas.openxmlformats.org/officeDocument/2006/relationships/hyperlink" Target="Prezentari/Zilele%20Sp.%20de%20Recuperare.png" TargetMode="External"/><Relationship Id="rId22" Type="http://schemas.openxmlformats.org/officeDocument/2006/relationships/hyperlink" Target="https://doi.org/10.3390/life13040898" TargetMode="External"/><Relationship Id="rId27" Type="http://schemas.openxmlformats.org/officeDocument/2006/relationships/hyperlink" Target="Adeverin&#539;&#259;%20SD.pdf" TargetMode="External"/><Relationship Id="rId43" Type="http://schemas.openxmlformats.org/officeDocument/2006/relationships/hyperlink" Target="Articole%20publicate/Novel%20Insights%20into%20Carbapenem%20Resistance%20Mechanisms,%20Diagnostics,%20and%20Future%20Directions.pdf" TargetMode="External"/><Relationship Id="rId48" Type="http://schemas.openxmlformats.org/officeDocument/2006/relationships/hyperlink" Target="https://doi.org/10.3390/diagnostics15233002" TargetMode="External"/><Relationship Id="rId64" Type="http://schemas.openxmlformats.org/officeDocument/2006/relationships/hyperlink" Target="https://doi.org/10.3390/life13040898" TargetMode="External"/><Relationship Id="rId69" Type="http://schemas.openxmlformats.org/officeDocument/2006/relationships/hyperlink" Target="Articole%20publicate/The%20atypical%20presentation%20of%20a%20giant%20and%20compressive%20aneurysm%20of%20the%20ascending%20aorta%20beyond%20a%20worsening%20dyspnoea.pdf" TargetMode="External"/><Relationship Id="rId80" Type="http://schemas.openxmlformats.org/officeDocument/2006/relationships/hyperlink" Target="Workshop%20si%20cercuri/Diplome%20workshop.pdf" TargetMode="External"/><Relationship Id="rId85" Type="http://schemas.openxmlformats.org/officeDocument/2006/relationships/hyperlink" Target="Prezentari/Conferinta%20de%20Prim&#259;var&#259;%202024.png" TargetMode="External"/><Relationship Id="rId3" Type="http://schemas.openxmlformats.org/officeDocument/2006/relationships/settings" Target="settings.xml"/><Relationship Id="rId12" Type="http://schemas.openxmlformats.org/officeDocument/2006/relationships/hyperlink" Target="https://doi.org/10.3390/ijms26104909" TargetMode="External"/><Relationship Id="rId17" Type="http://schemas.openxmlformats.org/officeDocument/2006/relationships/hyperlink" Target="Articole%20publicate/Novel%20Biomarkers%20for%20Atherosclerotic%20Disease%20Advances%20in%20Cardiovascular%20Risk%20Assessment.pdf" TargetMode="External"/><Relationship Id="rId25" Type="http://schemas.openxmlformats.org/officeDocument/2006/relationships/hyperlink" Target="Articole%20publicate/Association%20between%20Eating%20Patterns%20and%20Quality%20of%20Life%20in%20Patients%20with%20Familial%20Hypercholesterolemia.pdf" TargetMode="External"/><Relationship Id="rId33" Type="http://schemas.openxmlformats.org/officeDocument/2006/relationships/hyperlink" Target="Carti\Interferen&#539;e%20psihosomatice%20&#238;n%20medicina%20intern&#259;.pdf" TargetMode="External"/><Relationship Id="rId38" Type="http://schemas.openxmlformats.org/officeDocument/2006/relationships/hyperlink" Target="Carti\Lucr&#259;ri%20practice.pdf" TargetMode="External"/><Relationship Id="rId46" Type="http://schemas.openxmlformats.org/officeDocument/2006/relationships/hyperlink" Target="https://doi.org/10.3390/medicina62020297" TargetMode="External"/><Relationship Id="rId59" Type="http://schemas.openxmlformats.org/officeDocument/2006/relationships/hyperlink" Target="Articole%20publicate/Novel%20Biomarkers%20for%20Atherosclerotic%20Disease%20Advances%20in%20Cardiovascular%20Risk%20Assessment.pdf" TargetMode="External"/><Relationship Id="rId67" Type="http://schemas.openxmlformats.org/officeDocument/2006/relationships/hyperlink" Target="Articole%20publicate/Factor%20XIII%20V344L%20Polymorphism.pdf" TargetMode="External"/><Relationship Id="rId20" Type="http://schemas.openxmlformats.org/officeDocument/2006/relationships/hyperlink" Target="https://doi.org/10.3390/life13061370" TargetMode="External"/><Relationship Id="rId41" Type="http://schemas.openxmlformats.org/officeDocument/2006/relationships/hyperlink" Target="Carti\Caietul%20rezidentului.pdf" TargetMode="External"/><Relationship Id="rId54" Type="http://schemas.openxmlformats.org/officeDocument/2006/relationships/hyperlink" Target="https://doi.org/10.3390/jcm13164921" TargetMode="External"/><Relationship Id="rId62" Type="http://schemas.openxmlformats.org/officeDocument/2006/relationships/hyperlink" Target="https://doi.org/10.3390/life13061370" TargetMode="External"/><Relationship Id="rId70" Type="http://schemas.openxmlformats.org/officeDocument/2006/relationships/hyperlink" Target="https://doi.org/10.1093/ehjcr/ytad366" TargetMode="External"/><Relationship Id="rId75" Type="http://schemas.openxmlformats.org/officeDocument/2006/relationships/hyperlink" Target="Adeverin&#539;&#259;%20grant%20UMF.png" TargetMode="External"/><Relationship Id="rId83" Type="http://schemas.openxmlformats.org/officeDocument/2006/relationships/hyperlink" Target="Prezentari/Provas%202026.png" TargetMode="External"/><Relationship Id="rId88" Type="http://schemas.openxmlformats.org/officeDocument/2006/relationships/hyperlink" Target="Prezentari/Sinaia%202023.pdf" TargetMode="External"/><Relationship Id="rId91" Type="http://schemas.openxmlformats.org/officeDocument/2006/relationships/hyperlink" Target="Prezentari/congressis%202017%20A%20very%20rare%20case.pdf" TargetMode="External"/><Relationship Id="rId96" Type="http://schemas.openxmlformats.org/officeDocument/2006/relationships/hyperlink" Target="Prezentari/Zilele%20Sp.%20de%20Recuperare%20FiA.pn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Articole%20publicate/Inflammatory%20Pathways%20in%20Overweight%20and%20Obese%20Persons%20as%20a%20Potential%20Mechanism%20for%20Cognitive%20Impairment%20and%20Earlier%20Onset%20Alzeihmer&#8217;s%20Dementia%20in%20the%20General%20Population%20A%20Narrative%20Review.pdf" TargetMode="External"/><Relationship Id="rId23" Type="http://schemas.openxmlformats.org/officeDocument/2006/relationships/hyperlink" Target="Articole%20publicate/A%20Real%20Pandoras%20Box%20in%20Pandemic%20Times%20A%20Narrative%20Review.pdf" TargetMode="External"/><Relationship Id="rId28" Type="http://schemas.openxmlformats.org/officeDocument/2006/relationships/hyperlink" Target="Carti\carte%20cazuri%20clinice%20ed%205%20prof%20mitu%202024.pdf" TargetMode="External"/><Relationship Id="rId36" Type="http://schemas.openxmlformats.org/officeDocument/2006/relationships/hyperlink" Target="Carti\Scenarii%20clinice%20&#238;n%20cardiologia%20de%20urgen&#539;&#259;.pdf" TargetMode="External"/><Relationship Id="rId49" Type="http://schemas.openxmlformats.org/officeDocument/2006/relationships/hyperlink" Target="Articole%20publicate/Fetuin-A%20as%20a%20Link%20Between%20Dyslipidemia%20and%20Cardiovascular%20Risk%20in%20Type%202%20Diabetes%20A%20Metabolic%20Insight%20for%20Clinical%20Practice.pdf" TargetMode="External"/><Relationship Id="rId57" Type="http://schemas.openxmlformats.org/officeDocument/2006/relationships/hyperlink" Target="Articole%20publicate/Association%20between%20Eating%20Patterns%20and%20Quality%20of%20Life%20in%20Patients%20with%20Familial%20Hypercholesterolemia.pdf" TargetMode="External"/><Relationship Id="rId10" Type="http://schemas.openxmlformats.org/officeDocument/2006/relationships/hyperlink" Target="https://doi.org/10.3390/diagnostics15233002" TargetMode="External"/><Relationship Id="rId31" Type="http://schemas.openxmlformats.org/officeDocument/2006/relationships/hyperlink" Target="Carti\carte%20cazuri%20clinice%20ed%205%20prof%20mitu%202024.pdf" TargetMode="External"/><Relationship Id="rId44" Type="http://schemas.openxmlformats.org/officeDocument/2006/relationships/hyperlink" Target="https://doi.org/10.3390/antibiotics15030270" TargetMode="External"/><Relationship Id="rId52" Type="http://schemas.openxmlformats.org/officeDocument/2006/relationships/hyperlink" Target="https://doi.org/10.3390/ijms26104909" TargetMode="External"/><Relationship Id="rId60" Type="http://schemas.openxmlformats.org/officeDocument/2006/relationships/hyperlink" Target="https://doi.org/10.3390/life13081639" TargetMode="External"/><Relationship Id="rId65" Type="http://schemas.openxmlformats.org/officeDocument/2006/relationships/hyperlink" Target="Articole%20publicate/A%20Real%20Pandoras%20Box%20in%20Pandemic%20Times%20A%20Narrative%20Review.pdf" TargetMode="External"/><Relationship Id="rId73" Type="http://schemas.openxmlformats.org/officeDocument/2006/relationships/hyperlink" Target="Articole%20publicate/THE%20EFFECTS%20OF%20CARDIAC%20REHABILITATION%20ON%20RESTING%20HEART%20RATE%20AND%20BLOOD%20PRESSURE%20IN%20HEART%20FAILURE%20PATIENTS.pdf" TargetMode="External"/><Relationship Id="rId78" Type="http://schemas.openxmlformats.org/officeDocument/2006/relationships/hyperlink" Target="Workshop%20si%20cercuri/Diplome%20workshop.pdf" TargetMode="External"/><Relationship Id="rId81" Type="http://schemas.openxmlformats.org/officeDocument/2006/relationships/hyperlink" Target="Workshop%20si%20cercuri/Diplome%20workshop.pdf" TargetMode="External"/><Relationship Id="rId86" Type="http://schemas.openxmlformats.org/officeDocument/2006/relationships/hyperlink" Target="Prezentari/Provas%202024.png" TargetMode="External"/><Relationship Id="rId94" Type="http://schemas.openxmlformats.org/officeDocument/2006/relationships/hyperlink" Target="Prezentari/Poster%20Sinaia%202023.png"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rticole%20publicate/Moving%20Beyond%20LDL-C%20and%20Non-HDL-C%20Apolipoprotein%20B%20as%20the%20Stronger%20Lipid-Related%20Predictor%20of%20Coronary%20Artery%20Disease%20in%20Statin-Treated%20Patients.pdf" TargetMode="External"/><Relationship Id="rId13" Type="http://schemas.openxmlformats.org/officeDocument/2006/relationships/hyperlink" Target="Articole%20publicate/Spectrum%20of%20Non-Obstructive%20Coronary%20Artery%20Disease%20and%20Its%20Relationship%20with%20Atrial%20Fibrillation.pdf" TargetMode="External"/><Relationship Id="rId18" Type="http://schemas.openxmlformats.org/officeDocument/2006/relationships/hyperlink" Target="https://doi.org/10.3390/life13081639" TargetMode="External"/><Relationship Id="rId39" Type="http://schemas.openxmlformats.org/officeDocument/2006/relationships/hyperlink" Target="Carti\Lucr&#259;ri%20practice%20AMG.pdf" TargetMode="External"/><Relationship Id="rId34" Type="http://schemas.openxmlformats.org/officeDocument/2006/relationships/hyperlink" Target="Carti\Scenarii%20clinice%20&#238;n%20cardiologia%20de%20urgen&#539;&#259;.pdf" TargetMode="External"/><Relationship Id="rId50" Type="http://schemas.openxmlformats.org/officeDocument/2006/relationships/hyperlink" Target="https://doi.org/10.3390/biomedicines13092098" TargetMode="External"/><Relationship Id="rId55" Type="http://schemas.openxmlformats.org/officeDocument/2006/relationships/hyperlink" Target="Articole%20publicate/Inflammatory%20Pathways%20in%20Overweight%20and%20Obese%20Persons%20as%20a%20Potential%20Mechanism%20for%20Cognitive%20Impairment%20and%20Earlier%20Onset%20Alzeihmer&#8217;s%20Dementia%20in%20the%20General%20Population%20A%20Narrative%20Review.pdf" TargetMode="External"/><Relationship Id="rId76" Type="http://schemas.openxmlformats.org/officeDocument/2006/relationships/hyperlink" Target="Workshop%20si%20cercuri/Atestate%20cerc%20FR.pdf" TargetMode="External"/><Relationship Id="rId97" Type="http://schemas.openxmlformats.org/officeDocument/2006/relationships/hyperlink" Target="Prezentari/cimsc%20Asymptomatic.pdf" TargetMode="External"/><Relationship Id="rId7" Type="http://schemas.openxmlformats.org/officeDocument/2006/relationships/hyperlink" Target="Articole%20publicate/Diagnostic%20and%20Severity%20Assessment%20of%20Coronary%20Artery%20Disease%20Using%20ApoB&#61474;ApoA-I%20Ratio%20Insights%20from%20a%20Statin-Treated%20Eastern%20European%20Cohort.pdf" TargetMode="External"/><Relationship Id="rId71" Type="http://schemas.openxmlformats.org/officeDocument/2006/relationships/hyperlink" Target="Articole%20publicate/De%20la%20ghiduri%20la%20practica%20clinica%20recomandari%20actuale%20pentru%20abordarea%20pacientului.pdf" TargetMode="External"/><Relationship Id="rId92" Type="http://schemas.openxmlformats.org/officeDocument/2006/relationships/hyperlink" Target="Prezentari/congressis%202017%20Dramatic%20facial%20nerve.pdf" TargetMode="External"/><Relationship Id="rId2" Type="http://schemas.openxmlformats.org/officeDocument/2006/relationships/styles" Target="styles.xml"/><Relationship Id="rId29" Type="http://schemas.openxmlformats.org/officeDocument/2006/relationships/hyperlink" Target="Carti\carte%20cazuri%20clinice%20ed%205%20prof%20mitu%202024.pdf" TargetMode="External"/><Relationship Id="rId24" Type="http://schemas.openxmlformats.org/officeDocument/2006/relationships/hyperlink" Target="https://doi.org/10.3390/life12071085" TargetMode="External"/><Relationship Id="rId40" Type="http://schemas.openxmlformats.org/officeDocument/2006/relationships/hyperlink" Target="Carti\Lucr&#259;ri%20practice%20AMG.pdf" TargetMode="External"/><Relationship Id="rId45" Type="http://schemas.openxmlformats.org/officeDocument/2006/relationships/hyperlink" Target="Articole%20publicate/Diagnostic%20and%20Severity%20Assessment%20of%20Coronary%20Artery%20Disease%20Using%20ApoB&#61474;ApoA-I%20Ratio%20Insights%20from%20a%20Statin-Treated%20Eastern%20European%20Cohort.pdf" TargetMode="External"/><Relationship Id="rId66" Type="http://schemas.openxmlformats.org/officeDocument/2006/relationships/hyperlink" Target="https://doi.org/10.3390/life12071085" TargetMode="External"/><Relationship Id="rId87" Type="http://schemas.openxmlformats.org/officeDocument/2006/relationships/hyperlink" Target="Prezentari/Sinaia%202023.pdf" TargetMode="External"/><Relationship Id="rId61" Type="http://schemas.openxmlformats.org/officeDocument/2006/relationships/hyperlink" Target="Articole%20publicate/Atrial%20Fibrillation%20and%20Chronic%20Coronary%20Ischemia%20A%20Challenging%20Vicious%20Circle.pdf" TargetMode="External"/><Relationship Id="rId82" Type="http://schemas.openxmlformats.org/officeDocument/2006/relationships/hyperlink" Target="Workshop%20si%20cercuri/Diplom&#259;%20Congressis%202026.pdf" TargetMode="External"/><Relationship Id="rId19" Type="http://schemas.openxmlformats.org/officeDocument/2006/relationships/hyperlink" Target="Articole%20publicate/Atrial%20Fibrillation%20and%20Chronic%20Coronary%20Ischemia%20A%20Challenging%20Vicious%20Circle.pdf" TargetMode="External"/><Relationship Id="rId14" Type="http://schemas.openxmlformats.org/officeDocument/2006/relationships/hyperlink" Target="https://doi.org/10.3390/jcm13164921" TargetMode="External"/><Relationship Id="rId30" Type="http://schemas.openxmlformats.org/officeDocument/2006/relationships/hyperlink" Target="Carti\carte%20cazuri%20clinice%20ed%205%20prof%20mitu%202024.pdf" TargetMode="External"/><Relationship Id="rId35" Type="http://schemas.openxmlformats.org/officeDocument/2006/relationships/hyperlink" Target="Carti\Scenarii%20clinice%20&#238;n%20cardiologia%20de%20urgen&#539;&#259;.pdf" TargetMode="External"/><Relationship Id="rId56" Type="http://schemas.openxmlformats.org/officeDocument/2006/relationships/hyperlink" Target="https://doi.org/10.3390/biomedicines11123233" TargetMode="External"/><Relationship Id="rId77" Type="http://schemas.openxmlformats.org/officeDocument/2006/relationships/hyperlink" Target="Workshop%20si%20cercuri/Atestate%20cerc%20RO.pdf" TargetMode="External"/><Relationship Id="rId8" Type="http://schemas.openxmlformats.org/officeDocument/2006/relationships/hyperlink" Target="https://doi.org/10.3390/medicina62020297" TargetMode="External"/><Relationship Id="rId51" Type="http://schemas.openxmlformats.org/officeDocument/2006/relationships/hyperlink" Target="Articole%20publicate/Galectin-3%20and%20Pentraxin-3%20as%20Potential%20Biomarkers%20in%20Chronic%20Coronary%20Syndrome%20and%20Atrial%20Fibrillation%20Insights%20from%20a%20131-Patient%20Cohort.pdf" TargetMode="External"/><Relationship Id="rId72" Type="http://schemas.openxmlformats.org/officeDocument/2006/relationships/hyperlink" Target="https://doi.org/10.26416/Med.149.5.2022.7127" TargetMode="External"/><Relationship Id="rId93" Type="http://schemas.openxmlformats.org/officeDocument/2006/relationships/hyperlink" Target="Prezentari/imcsb%20Upfront.pdf"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3749</Words>
  <Characters>21745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JIGORANU Raul-Alexandru</dc:creator>
  <cp:keywords/>
  <dc:description/>
  <cp:lastModifiedBy>Dr. Miftode</cp:lastModifiedBy>
  <cp:revision>6</cp:revision>
  <dcterms:created xsi:type="dcterms:W3CDTF">2026-05-24T10:37:00Z</dcterms:created>
  <dcterms:modified xsi:type="dcterms:W3CDTF">2026-05-27T08:12:00Z</dcterms:modified>
</cp:coreProperties>
</file>