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07117" w:rsidRDefault="00346B10">
      <w:pPr>
        <w:jc w:val="both"/>
        <w:rPr>
          <w:rFonts w:ascii="Times New Roman" w:eastAsia="Times New Roman" w:hAnsi="Times New Roman" w:cs="Times New Roman"/>
          <w:b/>
          <w:bCs/>
        </w:rPr>
      </w:pPr>
      <w:r>
        <w:rPr>
          <w:rFonts w:ascii="Times New Roman" w:eastAsia="Times New Roman" w:hAnsi="Times New Roman" w:cs="Times New Roman"/>
          <w:b/>
          <w:bCs/>
        </w:rPr>
        <w:t>LISTA COMPLETĂ DE LUCRĂRI DIN TOATĂ ACTIVITATEA DIDACTICĂ</w:t>
      </w:r>
    </w:p>
    <w:p w14:paraId="00000002" w14:textId="77777777" w:rsidR="00207117" w:rsidRDefault="00346B10">
      <w:pPr>
        <w:jc w:val="both"/>
        <w:rPr>
          <w:rFonts w:ascii="Times New Roman" w:eastAsia="Times New Roman" w:hAnsi="Times New Roman" w:cs="Times New Roman"/>
          <w:b/>
          <w:bCs/>
        </w:rPr>
      </w:pPr>
      <w:r>
        <w:rPr>
          <w:rFonts w:ascii="Times New Roman" w:eastAsia="Times New Roman" w:hAnsi="Times New Roman" w:cs="Times New Roman"/>
          <w:b/>
          <w:bCs/>
        </w:rPr>
        <w:t>CANDIDAT: POPA MĂLINA</w:t>
      </w:r>
    </w:p>
    <w:p w14:paraId="00000003" w14:textId="77777777" w:rsidR="00207117" w:rsidRDefault="00207117">
      <w:pPr>
        <w:jc w:val="both"/>
        <w:rPr>
          <w:rFonts w:ascii="Times New Roman" w:eastAsia="Times New Roman" w:hAnsi="Times New Roman" w:cs="Times New Roman"/>
          <w:b/>
          <w:bCs/>
          <w:sz w:val="28"/>
          <w:szCs w:val="28"/>
        </w:rPr>
      </w:pPr>
    </w:p>
    <w:p w14:paraId="00000004" w14:textId="77777777" w:rsidR="00207117" w:rsidRDefault="00207117">
      <w:pPr>
        <w:jc w:val="both"/>
        <w:rPr>
          <w:rFonts w:ascii="Times New Roman" w:eastAsia="Times New Roman" w:hAnsi="Times New Roman" w:cs="Times New Roman"/>
          <w:b/>
          <w:bCs/>
          <w:sz w:val="28"/>
          <w:szCs w:val="28"/>
        </w:rPr>
      </w:pPr>
    </w:p>
    <w:p w14:paraId="00000005" w14:textId="77777777" w:rsidR="00207117" w:rsidRDefault="00346B10">
      <w:pPr>
        <w:jc w:val="both"/>
        <w:rPr>
          <w:rFonts w:ascii="Times New Roman" w:eastAsia="Times New Roman" w:hAnsi="Times New Roman" w:cs="Times New Roman"/>
          <w:b/>
          <w:bCs/>
        </w:rPr>
      </w:pPr>
      <w:r>
        <w:rPr>
          <w:rFonts w:ascii="Times New Roman" w:eastAsia="Times New Roman" w:hAnsi="Times New Roman" w:cs="Times New Roman"/>
          <w:b/>
          <w:bCs/>
        </w:rPr>
        <w:t>1. Teză Doctorat</w:t>
      </w:r>
    </w:p>
    <w:p w14:paraId="00000006" w14:textId="77777777" w:rsidR="00207117" w:rsidRDefault="00346B10">
      <w:pPr>
        <w:numPr>
          <w:ilvl w:val="0"/>
          <w:numId w:val="2"/>
        </w:numPr>
        <w:ind w:left="720"/>
        <w:jc w:val="both"/>
        <w:rPr>
          <w:rFonts w:ascii="Times New Roman" w:eastAsia="Times New Roman" w:hAnsi="Times New Roman" w:cs="Times New Roman"/>
        </w:rPr>
      </w:pPr>
      <w:r>
        <w:rPr>
          <w:rFonts w:ascii="Times New Roman" w:eastAsia="Times New Roman" w:hAnsi="Times New Roman" w:cs="Times New Roman"/>
        </w:rPr>
        <w:t>Titlu: Intercepția în ortodonție, Domeniul Medicină Dentară, Ordinul Ministrului Educaţiei, Cercetării,Tineretului şi Sportului nr. 5729 din 24.11.2010</w:t>
      </w:r>
    </w:p>
    <w:p w14:paraId="00000007" w14:textId="77777777" w:rsidR="00207117" w:rsidRDefault="00346B10">
      <w:pPr>
        <w:jc w:val="both"/>
        <w:rPr>
          <w:rFonts w:ascii="Times New Roman" w:eastAsia="Times New Roman" w:hAnsi="Times New Roman" w:cs="Times New Roman"/>
        </w:rPr>
      </w:pPr>
      <w:r>
        <w:rPr>
          <w:rFonts w:ascii="Times New Roman" w:eastAsia="Times New Roman" w:hAnsi="Times New Roman" w:cs="Times New Roman"/>
        </w:rPr>
        <w:t>Anul susținerii: 2010</w:t>
      </w:r>
    </w:p>
    <w:p w14:paraId="00000008" w14:textId="77777777" w:rsidR="00207117" w:rsidRDefault="00346B10">
      <w:pPr>
        <w:jc w:val="both"/>
        <w:rPr>
          <w:rFonts w:ascii="Times New Roman" w:eastAsia="Times New Roman" w:hAnsi="Times New Roman" w:cs="Times New Roman"/>
        </w:rPr>
      </w:pPr>
      <w:r>
        <w:rPr>
          <w:rFonts w:ascii="Times New Roman" w:eastAsia="Times New Roman" w:hAnsi="Times New Roman" w:cs="Times New Roman"/>
        </w:rPr>
        <w:t>Conducător științific: Prof. Univ. Dr. Elisabeta Bratu</w:t>
      </w:r>
    </w:p>
    <w:p w14:paraId="00000009" w14:textId="77777777" w:rsidR="00207117" w:rsidRDefault="00207117">
      <w:pPr>
        <w:jc w:val="both"/>
        <w:rPr>
          <w:rFonts w:ascii="Times New Roman" w:eastAsia="Times New Roman" w:hAnsi="Times New Roman" w:cs="Times New Roman"/>
        </w:rPr>
      </w:pPr>
    </w:p>
    <w:p w14:paraId="0000000A" w14:textId="77777777" w:rsidR="00207117" w:rsidRDefault="00346B10">
      <w:pPr>
        <w:jc w:val="both"/>
        <w:rPr>
          <w:rFonts w:ascii="Times New Roman" w:eastAsia="Times New Roman" w:hAnsi="Times New Roman" w:cs="Times New Roman"/>
          <w:b/>
          <w:bCs/>
        </w:rPr>
      </w:pPr>
      <w:r>
        <w:rPr>
          <w:rFonts w:ascii="Times New Roman" w:eastAsia="Times New Roman" w:hAnsi="Times New Roman" w:cs="Times New Roman"/>
          <w:b/>
          <w:bCs/>
        </w:rPr>
        <w:t xml:space="preserve">2. Teză abilitare: </w:t>
      </w:r>
    </w:p>
    <w:p w14:paraId="0000000B" w14:textId="7BB6A9D3" w:rsidR="00207117" w:rsidRPr="008A15F2" w:rsidRDefault="00CB66E2" w:rsidP="008A15F2">
      <w:pPr>
        <w:pStyle w:val="Listparagraf"/>
        <w:numPr>
          <w:ilvl w:val="0"/>
          <w:numId w:val="9"/>
        </w:numPr>
        <w:jc w:val="both"/>
        <w:rPr>
          <w:rFonts w:ascii="Times New Roman" w:eastAsiaTheme="minorHAnsi" w:hAnsi="Times New Roman" w:cs="Times New Roman"/>
        </w:rPr>
      </w:pPr>
      <w:r>
        <w:rPr>
          <w:rFonts w:ascii="Times New Roman" w:eastAsia="Times New Roman" w:hAnsi="Times New Roman" w:cs="Times New Roman"/>
        </w:rPr>
        <w:t xml:space="preserve">Titlu: </w:t>
      </w:r>
      <w:r w:rsidR="00346B10" w:rsidRPr="00CB66E2">
        <w:rPr>
          <w:rFonts w:ascii="Times New Roman" w:eastAsia="Times New Roman" w:hAnsi="Times New Roman" w:cs="Times New Roman"/>
        </w:rPr>
        <w:t>Abordări interdisciplinare în medicina dentară: de la restaurarea dinților temporari la managementul terapiei ortodontice</w:t>
      </w:r>
      <w:r>
        <w:rPr>
          <w:rFonts w:ascii="Times New Roman" w:eastAsia="Times New Roman" w:hAnsi="Times New Roman" w:cs="Times New Roman"/>
        </w:rPr>
        <w:t xml:space="preserve">, Domeniul Medicină Dentară, </w:t>
      </w:r>
      <w:r w:rsidR="004F534E" w:rsidRPr="008A264D">
        <w:rPr>
          <w:rFonts w:ascii="Times New Roman" w:hAnsi="Times New Roman" w:cs="Times New Roman"/>
          <w:lang w:val="it-IT"/>
        </w:rPr>
        <w:t>Atestat abilitare</w:t>
      </w:r>
      <w:r w:rsidR="004F534E" w:rsidRPr="008A264D">
        <w:rPr>
          <w:rFonts w:ascii="Times New Roman" w:hAnsi="Times New Roman" w:cs="Times New Roman"/>
        </w:rPr>
        <w:t>, Domeniul de studii universitare de doctorat Medicină Dentară, Ordinul Ministrului Educației și Cercetării nr. 3975 din 19.05.2026</w:t>
      </w:r>
    </w:p>
    <w:p w14:paraId="2B254C41" w14:textId="5F241EF1" w:rsidR="00CB66E2" w:rsidRPr="00CB66E2" w:rsidRDefault="00CB66E2" w:rsidP="00CB66E2">
      <w:pPr>
        <w:jc w:val="both"/>
        <w:rPr>
          <w:rFonts w:ascii="Times New Roman" w:eastAsia="Times New Roman" w:hAnsi="Times New Roman" w:cs="Times New Roman"/>
        </w:rPr>
      </w:pPr>
      <w:r w:rsidRPr="00CB66E2">
        <w:rPr>
          <w:rFonts w:ascii="Times New Roman" w:eastAsia="Times New Roman" w:hAnsi="Times New Roman" w:cs="Times New Roman"/>
        </w:rPr>
        <w:t>Anul susținerii: 20</w:t>
      </w:r>
      <w:r>
        <w:rPr>
          <w:rFonts w:ascii="Times New Roman" w:eastAsia="Times New Roman" w:hAnsi="Times New Roman" w:cs="Times New Roman"/>
        </w:rPr>
        <w:t>26</w:t>
      </w:r>
    </w:p>
    <w:p w14:paraId="0000000C" w14:textId="77777777" w:rsidR="00207117" w:rsidRDefault="00207117">
      <w:pPr>
        <w:jc w:val="both"/>
        <w:rPr>
          <w:rFonts w:ascii="Times New Roman" w:eastAsia="Times New Roman" w:hAnsi="Times New Roman" w:cs="Times New Roman"/>
          <w:b/>
          <w:bCs/>
        </w:rPr>
      </w:pPr>
    </w:p>
    <w:p w14:paraId="0000000D" w14:textId="77777777" w:rsidR="00207117" w:rsidRDefault="00346B10">
      <w:pPr>
        <w:jc w:val="both"/>
        <w:rPr>
          <w:rFonts w:ascii="Times New Roman" w:eastAsia="Times New Roman" w:hAnsi="Times New Roman" w:cs="Times New Roman"/>
          <w:b/>
          <w:bCs/>
        </w:rPr>
      </w:pPr>
      <w:r>
        <w:rPr>
          <w:rFonts w:ascii="Times New Roman" w:eastAsia="Times New Roman" w:hAnsi="Times New Roman" w:cs="Times New Roman"/>
          <w:b/>
          <w:bCs/>
        </w:rPr>
        <w:t>3. Cărți de specialitate</w:t>
      </w:r>
    </w:p>
    <w:p w14:paraId="0000000E" w14:textId="77777777" w:rsidR="00207117" w:rsidRDefault="00346B10">
      <w:pPr>
        <w:numPr>
          <w:ilvl w:val="0"/>
          <w:numId w:val="1"/>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Valerica Belengeanu, Dorina Stoicănescu, Noemi Meszaros, Nicoleta Andreescu, Monica Stoian, Simona Farcaş, Cristina Bratu, </w:t>
      </w: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xml:space="preserve"> Cristina Popa, Dragoş Belengeanu, Ştefania Dinu, Genetica Stomatologică – Baze teoretice şi clinice, Editura Eurostampa, 2010, 373 pagini, ISBN 978-606-569-152-0</w:t>
      </w:r>
    </w:p>
    <w:p w14:paraId="0000000F" w14:textId="77777777" w:rsidR="00207117" w:rsidRDefault="00346B10">
      <w:pPr>
        <w:numPr>
          <w:ilvl w:val="0"/>
          <w:numId w:val="1"/>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Amariei Cornel, Bratu Elisabeta, Bratu Cristina, Bratu Emanuel, Glăvan Florica, Gheorghescu Magda, Fleșer Camelia, Negruțiu Meda, Ogodescu Alexandru,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Schiller Eleonora, Practica pedodontică (ediția III), Editura Orizonturi Universitare, 2005, 435 pagini, ISBN 973-638-203-6</w:t>
      </w:r>
    </w:p>
    <w:p w14:paraId="00000010" w14:textId="77777777" w:rsidR="00207117" w:rsidRDefault="00207117">
      <w:pPr>
        <w:jc w:val="both"/>
        <w:rPr>
          <w:rFonts w:ascii="Times New Roman" w:eastAsia="Times New Roman" w:hAnsi="Times New Roman" w:cs="Times New Roman"/>
          <w:b/>
          <w:bCs/>
        </w:rPr>
      </w:pPr>
    </w:p>
    <w:p w14:paraId="00000011" w14:textId="77777777" w:rsidR="00207117" w:rsidRDefault="00346B10">
      <w:pPr>
        <w:jc w:val="both"/>
        <w:rPr>
          <w:rFonts w:ascii="Times New Roman" w:eastAsia="Times New Roman" w:hAnsi="Times New Roman" w:cs="Times New Roman"/>
          <w:b/>
          <w:bCs/>
        </w:rPr>
      </w:pPr>
      <w:r>
        <w:rPr>
          <w:rFonts w:ascii="Times New Roman" w:eastAsia="Times New Roman" w:hAnsi="Times New Roman" w:cs="Times New Roman"/>
          <w:b/>
          <w:bCs/>
        </w:rPr>
        <w:t>4. Capitole în volume colective</w:t>
      </w:r>
    </w:p>
    <w:p w14:paraId="00000012" w14:textId="77777777" w:rsidR="00207117" w:rsidRDefault="00346B10">
      <w:pPr>
        <w:numPr>
          <w:ilvl w:val="0"/>
          <w:numId w:val="5"/>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Alexandru Ogodescu, Magda Luca, Emilia Ogodescu, Andreea Lazea, </w:t>
      </w: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xml:space="preserve"> Anita Feher, Menținătoare de spațiu - evoluție clinică, Managementul preventiv și interceptiv al afecțiunilor stomatologice la copil și adult tânăr, Adriana Bălan, Irina Zetu, -Ed. Gr. T. Popa, UMF Iași, 2016, 10 pagini, ISBN: 978-606-544-392-1</w:t>
      </w:r>
    </w:p>
    <w:p w14:paraId="00000013" w14:textId="77777777" w:rsidR="00207117" w:rsidRDefault="00346B10">
      <w:pPr>
        <w:numPr>
          <w:ilvl w:val="0"/>
          <w:numId w:val="5"/>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Alexandru Ogodescu, Magda Luca, Emilia Ogodescu, </w:t>
      </w: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Ștefania Dinu, Andreea Lazea, Prevenția anomaliilor dento-maxilare printr-un management optim al spațiului în timpul dentiției mixte, Prevenirea afectiunilor stomatologice, Irina Zetu, Adriana Balan,  Editura. Gr.T.Popa, UMF Iași, 2014, 9 pagini, ISBN: 978-606-544-299-0</w:t>
      </w:r>
    </w:p>
    <w:p w14:paraId="00000014" w14:textId="77777777" w:rsidR="00207117" w:rsidRDefault="00346B10">
      <w:pPr>
        <w:numPr>
          <w:ilvl w:val="0"/>
          <w:numId w:val="5"/>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Irina Macsinga, Oral Habits and Psychological Factors: A Parallel Study between Psychology and Orthodontics,  Applied Social Sciences: Psychology, Physical Education and Social Medicine, Patricia-Luciana Runcan, Georgeta Rață, Alin Gavreliuc,  Editura Cambridge Scholars Publishing, 2013, 8 pagini, ISBN (10): 1-4438-4524-8</w:t>
      </w:r>
    </w:p>
    <w:p w14:paraId="00000015" w14:textId="77777777" w:rsidR="00207117" w:rsidRDefault="00207117">
      <w:pPr>
        <w:jc w:val="both"/>
        <w:rPr>
          <w:rFonts w:ascii="Times New Roman" w:eastAsia="Times New Roman" w:hAnsi="Times New Roman" w:cs="Times New Roman"/>
          <w:b/>
          <w:bCs/>
        </w:rPr>
      </w:pPr>
    </w:p>
    <w:p w14:paraId="00000016" w14:textId="77777777" w:rsidR="00207117" w:rsidRDefault="00346B10">
      <w:pPr>
        <w:jc w:val="both"/>
        <w:rPr>
          <w:rFonts w:ascii="Times New Roman" w:eastAsia="Times New Roman" w:hAnsi="Times New Roman" w:cs="Times New Roman"/>
          <w:b/>
          <w:bCs/>
        </w:rPr>
      </w:pPr>
      <w:r>
        <w:rPr>
          <w:rFonts w:ascii="Times New Roman" w:eastAsia="Times New Roman" w:hAnsi="Times New Roman" w:cs="Times New Roman"/>
          <w:b/>
          <w:bCs/>
        </w:rPr>
        <w:t>5. Articole publicate în extenso</w:t>
      </w:r>
    </w:p>
    <w:p w14:paraId="13010FE5" w14:textId="45F0D426" w:rsidR="00273F34" w:rsidRPr="00273F34" w:rsidRDefault="00346B10" w:rsidP="00273F34">
      <w:pPr>
        <w:jc w:val="both"/>
        <w:rPr>
          <w:rFonts w:ascii="Times New Roman" w:eastAsia="Times New Roman" w:hAnsi="Times New Roman" w:cs="Times New Roman"/>
          <w:b/>
          <w:bCs/>
        </w:rPr>
      </w:pPr>
      <w:r>
        <w:rPr>
          <w:rFonts w:ascii="Times New Roman" w:eastAsia="Times New Roman" w:hAnsi="Times New Roman" w:cs="Times New Roman"/>
          <w:b/>
          <w:bCs/>
        </w:rPr>
        <w:t>a) Articole în reviste cotate ISI cu factor de impact</w:t>
      </w:r>
    </w:p>
    <w:p w14:paraId="45463A31" w14:textId="77777777" w:rsidR="00273F34" w:rsidRDefault="00273F34" w:rsidP="00273F34">
      <w:pPr>
        <w:pBdr>
          <w:top w:val="nil"/>
          <w:left w:val="nil"/>
          <w:bottom w:val="nil"/>
          <w:right w:val="nil"/>
          <w:between w:val="nil"/>
        </w:pBdr>
        <w:spacing w:line="259" w:lineRule="auto"/>
        <w:jc w:val="both"/>
        <w:rPr>
          <w:rFonts w:ascii="Times New Roman" w:eastAsia="Times New Roman" w:hAnsi="Times New Roman" w:cs="Times New Roman"/>
          <w:color w:val="000000"/>
        </w:rPr>
      </w:pPr>
    </w:p>
    <w:p w14:paraId="7926C4AC" w14:textId="3EA84D03" w:rsidR="00EB4E56" w:rsidRDefault="008B04EF" w:rsidP="00EB4E56">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sidRPr="008B04EF">
        <w:rPr>
          <w:rFonts w:ascii="Times New Roman" w:eastAsia="Times New Roman" w:hAnsi="Times New Roman" w:cs="Times New Roman"/>
          <w:color w:val="000000"/>
        </w:rPr>
        <w:t xml:space="preserve">Niculescu, S.T.; Bumbu, B.A.; Talpos Niculescu, R.; Avramut, R.; Urtila, F.; Streian, F.; </w:t>
      </w:r>
      <w:r w:rsidRPr="008B04EF">
        <w:rPr>
          <w:rFonts w:ascii="Times New Roman" w:eastAsia="Times New Roman" w:hAnsi="Times New Roman" w:cs="Times New Roman"/>
          <w:b/>
          <w:bCs/>
          <w:color w:val="000000"/>
        </w:rPr>
        <w:t>Popa, M.</w:t>
      </w:r>
      <w:r w:rsidRPr="008B04EF">
        <w:rPr>
          <w:rFonts w:ascii="Times New Roman" w:eastAsia="Times New Roman" w:hAnsi="Times New Roman" w:cs="Times New Roman"/>
          <w:color w:val="000000"/>
        </w:rPr>
        <w:t xml:space="preserve"> Multidimensional Severity Phenotypes in Dentofacial Deformities: Cross-</w:t>
      </w:r>
      <w:r w:rsidRPr="008B04EF">
        <w:rPr>
          <w:rFonts w:ascii="Times New Roman" w:eastAsia="Times New Roman" w:hAnsi="Times New Roman" w:cs="Times New Roman"/>
          <w:color w:val="000000"/>
        </w:rPr>
        <w:lastRenderedPageBreak/>
        <w:t>Sectional Associations with Quality of Life, Function, and Psychosocial Burden. </w:t>
      </w:r>
      <w:r w:rsidRPr="008B04EF">
        <w:rPr>
          <w:rFonts w:ascii="Times New Roman" w:eastAsia="Times New Roman" w:hAnsi="Times New Roman" w:cs="Times New Roman"/>
          <w:i/>
          <w:iCs/>
          <w:color w:val="000000"/>
        </w:rPr>
        <w:t>J. Clin. Med.</w:t>
      </w:r>
      <w:r w:rsidRPr="008B04EF">
        <w:rPr>
          <w:rFonts w:ascii="Times New Roman" w:eastAsia="Times New Roman" w:hAnsi="Times New Roman" w:cs="Times New Roman"/>
          <w:color w:val="000000"/>
        </w:rPr>
        <w:t> </w:t>
      </w:r>
      <w:r w:rsidRPr="008B04EF">
        <w:rPr>
          <w:rFonts w:ascii="Times New Roman" w:eastAsia="Times New Roman" w:hAnsi="Times New Roman" w:cs="Times New Roman"/>
          <w:b/>
          <w:bCs/>
          <w:color w:val="000000"/>
        </w:rPr>
        <w:t>2026</w:t>
      </w:r>
      <w:r w:rsidRPr="008B04EF">
        <w:rPr>
          <w:rFonts w:ascii="Times New Roman" w:eastAsia="Times New Roman" w:hAnsi="Times New Roman" w:cs="Times New Roman"/>
          <w:color w:val="000000"/>
        </w:rPr>
        <w:t>, </w:t>
      </w:r>
      <w:r w:rsidRPr="008B04EF">
        <w:rPr>
          <w:rFonts w:ascii="Times New Roman" w:eastAsia="Times New Roman" w:hAnsi="Times New Roman" w:cs="Times New Roman"/>
          <w:i/>
          <w:iCs/>
          <w:color w:val="000000"/>
        </w:rPr>
        <w:t>15</w:t>
      </w:r>
      <w:r w:rsidRPr="008B04EF">
        <w:rPr>
          <w:rFonts w:ascii="Times New Roman" w:eastAsia="Times New Roman" w:hAnsi="Times New Roman" w:cs="Times New Roman"/>
          <w:color w:val="000000"/>
        </w:rPr>
        <w:t xml:space="preserve">, 3366. </w:t>
      </w:r>
      <w:hyperlink r:id="rId8" w:history="1">
        <w:r w:rsidR="00EB4E56" w:rsidRPr="00C27679">
          <w:rPr>
            <w:rStyle w:val="Hyperlink"/>
            <w:rFonts w:ascii="Times New Roman" w:eastAsia="Times New Roman" w:hAnsi="Times New Roman" w:cs="Times New Roman"/>
          </w:rPr>
          <w:t>https://doi.org/10.3390/jcm15093366</w:t>
        </w:r>
      </w:hyperlink>
    </w:p>
    <w:p w14:paraId="76C2BE98" w14:textId="78E15FD7" w:rsidR="008B04EF" w:rsidRDefault="008B04EF" w:rsidP="00EB4E56">
      <w:pPr>
        <w:pBdr>
          <w:top w:val="nil"/>
          <w:left w:val="nil"/>
          <w:bottom w:val="nil"/>
          <w:right w:val="nil"/>
          <w:between w:val="nil"/>
        </w:pBdr>
        <w:spacing w:line="259" w:lineRule="auto"/>
        <w:ind w:left="643"/>
        <w:jc w:val="both"/>
        <w:rPr>
          <w:rFonts w:ascii="Times New Roman" w:eastAsia="Times New Roman" w:hAnsi="Times New Roman" w:cs="Times New Roman"/>
          <w:color w:val="000000"/>
        </w:rPr>
      </w:pPr>
      <w:r w:rsidRPr="00EB4E56">
        <w:rPr>
          <w:rFonts w:ascii="Times New Roman" w:eastAsia="Times New Roman" w:hAnsi="Times New Roman" w:cs="Times New Roman"/>
          <w:color w:val="000000"/>
        </w:rPr>
        <w:t xml:space="preserve"> IF 2,9</w:t>
      </w:r>
    </w:p>
    <w:p w14:paraId="145571D6" w14:textId="77777777" w:rsidR="00422808" w:rsidRPr="00EB4E56" w:rsidRDefault="00422808" w:rsidP="00EB4E56">
      <w:pPr>
        <w:pBdr>
          <w:top w:val="nil"/>
          <w:left w:val="nil"/>
          <w:bottom w:val="nil"/>
          <w:right w:val="nil"/>
          <w:between w:val="nil"/>
        </w:pBdr>
        <w:spacing w:line="259" w:lineRule="auto"/>
        <w:ind w:left="643"/>
        <w:jc w:val="both"/>
        <w:rPr>
          <w:rFonts w:ascii="Times New Roman" w:eastAsia="Times New Roman" w:hAnsi="Times New Roman" w:cs="Times New Roman"/>
          <w:color w:val="000000"/>
        </w:rPr>
      </w:pPr>
    </w:p>
    <w:p w14:paraId="11D97D77" w14:textId="054339A6" w:rsidR="00273F34" w:rsidRPr="00273F34" w:rsidRDefault="00273F34">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sidRPr="00273F34">
        <w:rPr>
          <w:rFonts w:ascii="Times New Roman" w:eastAsia="Times New Roman" w:hAnsi="Times New Roman" w:cs="Times New Roman"/>
          <w:color w:val="000000"/>
        </w:rPr>
        <w:t>Nica, D.F.; Cosoroabă, R.M.; Dinu, Ș.; Dumitrel, Ș.-I.; Chioran, D.; Tănase, A.; Popa, M. Exploring Thymol’s Cytocompatibility and Potential Selective Cytotoxicity in Human Primary Gingival Fibroblasts and Pharyngeal Carcinoma Cells: An In Vitro and In Ovo Investigation. </w:t>
      </w:r>
      <w:r w:rsidRPr="00273F34">
        <w:rPr>
          <w:rFonts w:ascii="Times New Roman" w:eastAsia="Times New Roman" w:hAnsi="Times New Roman" w:cs="Times New Roman"/>
          <w:i/>
          <w:iCs/>
          <w:color w:val="000000"/>
        </w:rPr>
        <w:t>Dent. J.</w:t>
      </w:r>
      <w:r w:rsidRPr="00273F34">
        <w:rPr>
          <w:rFonts w:ascii="Times New Roman" w:eastAsia="Times New Roman" w:hAnsi="Times New Roman" w:cs="Times New Roman"/>
          <w:color w:val="000000"/>
        </w:rPr>
        <w:t> </w:t>
      </w:r>
      <w:r w:rsidRPr="00273F34">
        <w:rPr>
          <w:rFonts w:ascii="Times New Roman" w:eastAsia="Times New Roman" w:hAnsi="Times New Roman" w:cs="Times New Roman"/>
          <w:b/>
          <w:bCs/>
          <w:color w:val="000000"/>
        </w:rPr>
        <w:t>2026</w:t>
      </w:r>
      <w:r w:rsidRPr="00273F34">
        <w:rPr>
          <w:rFonts w:ascii="Times New Roman" w:eastAsia="Times New Roman" w:hAnsi="Times New Roman" w:cs="Times New Roman"/>
          <w:color w:val="000000"/>
        </w:rPr>
        <w:t>, </w:t>
      </w:r>
      <w:r w:rsidRPr="00273F34">
        <w:rPr>
          <w:rFonts w:ascii="Times New Roman" w:eastAsia="Times New Roman" w:hAnsi="Times New Roman" w:cs="Times New Roman"/>
          <w:i/>
          <w:iCs/>
          <w:color w:val="000000"/>
        </w:rPr>
        <w:t>14</w:t>
      </w:r>
      <w:r w:rsidRPr="00273F34">
        <w:rPr>
          <w:rFonts w:ascii="Times New Roman" w:eastAsia="Times New Roman" w:hAnsi="Times New Roman" w:cs="Times New Roman"/>
          <w:color w:val="000000"/>
        </w:rPr>
        <w:t xml:space="preserve">, 105. </w:t>
      </w:r>
      <w:hyperlink r:id="rId9" w:history="1">
        <w:r w:rsidRPr="00273F34">
          <w:rPr>
            <w:rStyle w:val="Hyperlink"/>
            <w:rFonts w:ascii="Times New Roman" w:hAnsi="Times New Roman" w:cs="Times New Roman"/>
            <w:bCs/>
          </w:rPr>
          <w:t>https://doi.org/10.3390/dj14020105</w:t>
        </w:r>
      </w:hyperlink>
    </w:p>
    <w:p w14:paraId="14BF7760" w14:textId="77777777" w:rsidR="00273F34" w:rsidRPr="008B04EF" w:rsidRDefault="00273F34" w:rsidP="00273F34">
      <w:pPr>
        <w:pBdr>
          <w:top w:val="nil"/>
          <w:left w:val="nil"/>
          <w:bottom w:val="nil"/>
          <w:right w:val="nil"/>
          <w:between w:val="nil"/>
        </w:pBdr>
        <w:spacing w:line="259" w:lineRule="auto"/>
        <w:ind w:left="643"/>
        <w:jc w:val="both"/>
        <w:rPr>
          <w:rFonts w:ascii="Times New Roman" w:eastAsia="Times New Roman" w:hAnsi="Times New Roman" w:cs="Times New Roman"/>
          <w:color w:val="000000"/>
        </w:rPr>
      </w:pPr>
    </w:p>
    <w:p w14:paraId="00000018" w14:textId="422B8E87" w:rsidR="00207117" w:rsidRPr="00273F34" w:rsidRDefault="00346B1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Dinu, S.; Luca, M.M.; Bumbu, B.A.; Maghet, E.; Bita, R.G. </w:t>
      </w:r>
      <w:r>
        <w:rPr>
          <w:rFonts w:ascii="Times New Roman" w:eastAsia="Times New Roman" w:hAnsi="Times New Roman" w:cs="Times New Roman"/>
          <w:i/>
          <w:iCs/>
          <w:color w:val="000000"/>
        </w:rPr>
        <w:t>Clinical and Laboratory Performance of ACTIVA BioACTIVE Restorative in Primary Teeth: A Systematic Review of Pediatric Evidence</w:t>
      </w:r>
      <w:r>
        <w:rPr>
          <w:rFonts w:ascii="Times New Roman" w:eastAsia="Times New Roman" w:hAnsi="Times New Roman" w:cs="Times New Roman"/>
          <w:color w:val="000000"/>
        </w:rPr>
        <w:t xml:space="preserve">. J. Clin. Med. 2026, 15, 373. </w:t>
      </w:r>
      <w:hyperlink r:id="rId10">
        <w:r>
          <w:rPr>
            <w:rFonts w:ascii="Times New Roman" w:eastAsia="Times New Roman" w:hAnsi="Times New Roman" w:cs="Times New Roman"/>
            <w:color w:val="0563C1"/>
            <w:u w:val="single"/>
          </w:rPr>
          <w:t>https://doi.org/10.3390/jcm15010373</w:t>
        </w:r>
      </w:hyperlink>
      <w:r w:rsidR="00D1652A">
        <w:t xml:space="preserve"> </w:t>
      </w:r>
      <w:r w:rsidR="00273F34">
        <w:rPr>
          <w:rFonts w:ascii="Times New Roman" w:hAnsi="Times New Roman" w:cs="Times New Roman"/>
        </w:rPr>
        <w:t>IF 2,9</w:t>
      </w:r>
    </w:p>
    <w:p w14:paraId="731FD2DF" w14:textId="77777777" w:rsidR="00273F34" w:rsidRDefault="00273F34" w:rsidP="00273F34">
      <w:pPr>
        <w:pBdr>
          <w:top w:val="nil"/>
          <w:left w:val="nil"/>
          <w:bottom w:val="nil"/>
          <w:right w:val="nil"/>
          <w:between w:val="nil"/>
        </w:pBdr>
        <w:spacing w:line="259" w:lineRule="auto"/>
        <w:ind w:left="643"/>
        <w:jc w:val="both"/>
        <w:rPr>
          <w:rFonts w:ascii="Times New Roman" w:eastAsia="Times New Roman" w:hAnsi="Times New Roman" w:cs="Times New Roman"/>
          <w:color w:val="000000"/>
        </w:rPr>
      </w:pPr>
    </w:p>
    <w:p w14:paraId="00000019" w14:textId="77777777" w:rsidR="00207117" w:rsidRDefault="00346B1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424242"/>
        </w:rPr>
      </w:pPr>
      <w:r>
        <w:rPr>
          <w:rFonts w:ascii="Times New Roman" w:eastAsia="Times New Roman" w:hAnsi="Times New Roman" w:cs="Times New Roman"/>
          <w:color w:val="424242"/>
        </w:rPr>
        <w:t xml:space="preserve">Alina Doina Tanase, </w:t>
      </w:r>
      <w:r>
        <w:rPr>
          <w:rFonts w:ascii="Times New Roman" w:eastAsia="Times New Roman" w:hAnsi="Times New Roman" w:cs="Times New Roman"/>
          <w:b/>
          <w:bCs/>
          <w:color w:val="424242"/>
        </w:rPr>
        <w:t>Malina Popa</w:t>
      </w:r>
      <w:r>
        <w:rPr>
          <w:rFonts w:ascii="Times New Roman" w:eastAsia="Times New Roman" w:hAnsi="Times New Roman" w:cs="Times New Roman"/>
          <w:color w:val="424242"/>
        </w:rPr>
        <w:t>, Bogdan Hoinoiu, Raluca-Mioara Cosoroaba, Emanuela-Lidia Petrescu</w:t>
      </w:r>
      <w:r>
        <w:rPr>
          <w:rFonts w:ascii="Times New Roman" w:eastAsia="Times New Roman" w:hAnsi="Times New Roman" w:cs="Times New Roman"/>
          <w:b/>
          <w:bCs/>
          <w:color w:val="424242"/>
        </w:rPr>
        <w:t xml:space="preserve">, </w:t>
      </w:r>
      <w:r>
        <w:rPr>
          <w:rFonts w:ascii="Times New Roman" w:eastAsia="Times New Roman" w:hAnsi="Times New Roman" w:cs="Times New Roman"/>
          <w:i/>
          <w:iCs/>
          <w:color w:val="424242"/>
        </w:rPr>
        <w:t xml:space="preserve">Does Paying the Same Sustain Telehealth? A Systematic Review of Payment Parity Laws, </w:t>
      </w:r>
      <w:r>
        <w:rPr>
          <w:rFonts w:ascii="Times New Roman" w:eastAsia="Times New Roman" w:hAnsi="Times New Roman" w:cs="Times New Roman"/>
          <w:color w:val="424242"/>
        </w:rPr>
        <w:t xml:space="preserve">HealthCare 2026, </w:t>
      </w:r>
      <w:r>
        <w:rPr>
          <w:rFonts w:ascii="Times New Roman" w:eastAsia="Times New Roman" w:hAnsi="Times New Roman" w:cs="Times New Roman"/>
          <w:i/>
          <w:iCs/>
          <w:color w:val="424242"/>
        </w:rPr>
        <w:t xml:space="preserve"> </w:t>
      </w:r>
      <w:hyperlink r:id="rId11">
        <w:r>
          <w:rPr>
            <w:rFonts w:ascii="Times New Roman" w:eastAsia="Times New Roman" w:hAnsi="Times New Roman" w:cs="Times New Roman"/>
            <w:color w:val="0563C1"/>
            <w:u w:val="single"/>
          </w:rPr>
          <w:t>https://doi.org/10.3390/healthcare14020222</w:t>
        </w:r>
      </w:hyperlink>
      <w:r>
        <w:rPr>
          <w:rFonts w:ascii="Times New Roman" w:eastAsia="Times New Roman" w:hAnsi="Times New Roman" w:cs="Times New Roman"/>
          <w:i/>
          <w:iCs/>
          <w:color w:val="424242"/>
        </w:rPr>
        <w:t xml:space="preserve">, </w:t>
      </w:r>
      <w:r>
        <w:rPr>
          <w:rFonts w:ascii="Times New Roman" w:eastAsia="Times New Roman" w:hAnsi="Times New Roman" w:cs="Times New Roman"/>
          <w:color w:val="424242"/>
        </w:rPr>
        <w:t>IF 2,7</w:t>
      </w:r>
    </w:p>
    <w:p w14:paraId="0000001A" w14:textId="77777777" w:rsidR="00207117" w:rsidRDefault="00207117">
      <w:pPr>
        <w:pBdr>
          <w:top w:val="nil"/>
          <w:left w:val="nil"/>
          <w:bottom w:val="nil"/>
          <w:right w:val="nil"/>
          <w:between w:val="nil"/>
        </w:pBdr>
        <w:spacing w:line="259" w:lineRule="auto"/>
        <w:ind w:left="720"/>
        <w:jc w:val="both"/>
        <w:rPr>
          <w:rFonts w:ascii="Times New Roman" w:eastAsia="Times New Roman" w:hAnsi="Times New Roman" w:cs="Times New Roman"/>
          <w:color w:val="000000"/>
        </w:rPr>
      </w:pPr>
    </w:p>
    <w:p w14:paraId="0000001B" w14:textId="2B8D67A4" w:rsidR="00207117" w:rsidRDefault="00346B1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Dinu, S.; Igna, A.; Petrescu, E.L.; Braila, E.B.; Dinu, D.C.; Horhat, R.M.; Mihai, C.; Traila, I.-A.; Nica, D.F.;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Timing of Orthodontic Intervention for Pediatric Class II Malocclusion: A Systematic Review on Early vs. Late Treatment Outcomes</w:t>
      </w:r>
      <w:r>
        <w:rPr>
          <w:rFonts w:ascii="Times New Roman" w:eastAsia="Times New Roman" w:hAnsi="Times New Roman" w:cs="Times New Roman"/>
          <w:color w:val="000000"/>
        </w:rPr>
        <w:t xml:space="preserve">. Children 2025, 12, 1533. </w:t>
      </w:r>
      <w:hyperlink r:id="rId12">
        <w:r>
          <w:rPr>
            <w:rFonts w:ascii="Times New Roman" w:eastAsia="Times New Roman" w:hAnsi="Times New Roman" w:cs="Times New Roman"/>
            <w:color w:val="0563C1"/>
            <w:u w:val="single"/>
          </w:rPr>
          <w:t>https://doi.org/10.3390/children12111533</w:t>
        </w:r>
      </w:hyperlink>
      <w:r>
        <w:rPr>
          <w:rFonts w:ascii="Times New Roman" w:eastAsia="Times New Roman" w:hAnsi="Times New Roman" w:cs="Times New Roman"/>
          <w:color w:val="000000"/>
        </w:rPr>
        <w:t xml:space="preserve"> </w:t>
      </w:r>
      <w:r w:rsidR="00422808">
        <w:rPr>
          <w:rFonts w:ascii="Times New Roman" w:eastAsia="Times New Roman" w:hAnsi="Times New Roman" w:cs="Times New Roman"/>
          <w:color w:val="000000"/>
        </w:rPr>
        <w:t>IF 2,1</w:t>
      </w:r>
    </w:p>
    <w:p w14:paraId="0000001C"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1D" w14:textId="481C3AB2" w:rsidR="00207117" w:rsidRDefault="00346B1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Dinu, S.; Luca, M.M.; Bumbu, B.A.; Talpos, S. </w:t>
      </w:r>
      <w:r>
        <w:rPr>
          <w:rFonts w:ascii="Times New Roman" w:eastAsia="Times New Roman" w:hAnsi="Times New Roman" w:cs="Times New Roman"/>
          <w:i/>
          <w:iCs/>
          <w:color w:val="000000"/>
        </w:rPr>
        <w:t>Salivary Flow, Tongue-Coating Burden, and Morning Breath Odor: A Cross-Sectional Study</w:t>
      </w:r>
      <w:r>
        <w:rPr>
          <w:rFonts w:ascii="Times New Roman" w:eastAsia="Times New Roman" w:hAnsi="Times New Roman" w:cs="Times New Roman"/>
          <w:color w:val="000000"/>
        </w:rPr>
        <w:t xml:space="preserve">. J. Clin. Med. 2025, 14, 6072. </w:t>
      </w:r>
      <w:hyperlink r:id="rId13">
        <w:r>
          <w:rPr>
            <w:rFonts w:ascii="Times New Roman" w:eastAsia="Times New Roman" w:hAnsi="Times New Roman" w:cs="Times New Roman"/>
            <w:color w:val="0563C1"/>
            <w:u w:val="single"/>
          </w:rPr>
          <w:t>https://doi.org/10.3390/jcm14176072</w:t>
        </w:r>
      </w:hyperlink>
      <w:r w:rsidR="00422808">
        <w:t xml:space="preserve"> </w:t>
      </w:r>
      <w:r w:rsidR="00422808">
        <w:rPr>
          <w:rFonts w:ascii="Times New Roman" w:hAnsi="Times New Roman" w:cs="Times New Roman"/>
        </w:rPr>
        <w:t>IF 2,9</w:t>
      </w:r>
    </w:p>
    <w:p w14:paraId="0000001E"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1F" w14:textId="7E0497C0" w:rsidR="00207117" w:rsidRDefault="00346B1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Musa, H.; Bratu, D.-C.*; Pașca, I.G.;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Luca, M.M.; Balean, O.; Dumitrescu, R.; Rosianu, R.S.; Galuscan, A.; Oancea, R. </w:t>
      </w:r>
      <w:r>
        <w:rPr>
          <w:rFonts w:ascii="Times New Roman" w:eastAsia="Times New Roman" w:hAnsi="Times New Roman" w:cs="Times New Roman"/>
          <w:i/>
          <w:iCs/>
          <w:color w:val="000000"/>
        </w:rPr>
        <w:t>Comparative Assessment of Halitosis and Oral Health-Related Quality of Life Among Children and Young Adults with Clear Aligners, Those with Lingual Orthodontics, and Non-Orthodontic Controls: A Cross-Sectional Study with Dietary Subgroup Analyses</w:t>
      </w:r>
      <w:r>
        <w:rPr>
          <w:rFonts w:ascii="Times New Roman" w:eastAsia="Times New Roman" w:hAnsi="Times New Roman" w:cs="Times New Roman"/>
          <w:color w:val="000000"/>
        </w:rPr>
        <w:t xml:space="preserve">. J. Clin. Med. 2025, 14, 3995. </w:t>
      </w:r>
      <w:hyperlink r:id="rId14">
        <w:r>
          <w:rPr>
            <w:rFonts w:ascii="Times New Roman" w:eastAsia="Times New Roman" w:hAnsi="Times New Roman" w:cs="Times New Roman"/>
            <w:color w:val="0563C1"/>
            <w:u w:val="single"/>
          </w:rPr>
          <w:t>https://doi.org/10.3390/jcm14113995</w:t>
        </w:r>
      </w:hyperlink>
      <w:r w:rsidR="00422808">
        <w:t xml:space="preserve"> </w:t>
      </w:r>
    </w:p>
    <w:p w14:paraId="00000020" w14:textId="77777777" w:rsidR="00207117" w:rsidRDefault="00207117">
      <w:pPr>
        <w:pBdr>
          <w:top w:val="nil"/>
          <w:left w:val="nil"/>
          <w:bottom w:val="nil"/>
          <w:right w:val="nil"/>
          <w:between w:val="nil"/>
        </w:pBdr>
        <w:spacing w:line="259" w:lineRule="auto"/>
        <w:ind w:left="720"/>
        <w:jc w:val="both"/>
        <w:rPr>
          <w:rFonts w:ascii="Times New Roman" w:eastAsia="Times New Roman" w:hAnsi="Times New Roman" w:cs="Times New Roman"/>
          <w:color w:val="000000"/>
        </w:rPr>
      </w:pPr>
    </w:p>
    <w:p w14:paraId="00000021" w14:textId="579138D4" w:rsidR="00207117" w:rsidRPr="00422808" w:rsidRDefault="00346B10" w:rsidP="00422808">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hyperlink r:id="rId15">
        <w:r>
          <w:rPr>
            <w:rFonts w:ascii="Times New Roman" w:eastAsia="Times New Roman" w:hAnsi="Times New Roman" w:cs="Times New Roman"/>
            <w:color w:val="000000"/>
          </w:rPr>
          <w:t>Talpos-Niculescu, R</w:t>
        </w:r>
      </w:hyperlink>
      <w:r>
        <w:rPr>
          <w:rFonts w:ascii="Times New Roman" w:eastAsia="Times New Roman" w:hAnsi="Times New Roman" w:cs="Times New Roman"/>
          <w:color w:val="000000"/>
        </w:rPr>
        <w:t> (Talpos-Niculescu, Roxana); </w:t>
      </w:r>
      <w:hyperlink r:id="rId16">
        <w:r>
          <w:rPr>
            <w:rFonts w:ascii="Times New Roman" w:eastAsia="Times New Roman" w:hAnsi="Times New Roman" w:cs="Times New Roman"/>
            <w:color w:val="000000"/>
          </w:rPr>
          <w:t>Nica, LM</w:t>
        </w:r>
      </w:hyperlink>
      <w:r>
        <w:rPr>
          <w:rFonts w:ascii="Times New Roman" w:eastAsia="Times New Roman" w:hAnsi="Times New Roman" w:cs="Times New Roman"/>
          <w:color w:val="000000"/>
        </w:rPr>
        <w:t> (Nica, Luminita Maria); </w:t>
      </w:r>
      <w:hyperlink r:id="rId17">
        <w:r>
          <w:rPr>
            <w:rFonts w:ascii="Times New Roman" w:eastAsia="Times New Roman" w:hAnsi="Times New Roman" w:cs="Times New Roman"/>
            <w:color w:val="000000"/>
          </w:rPr>
          <w:t>Rusu, LC</w:t>
        </w:r>
      </w:hyperlink>
      <w:r>
        <w:rPr>
          <w:rFonts w:ascii="Times New Roman" w:eastAsia="Times New Roman" w:hAnsi="Times New Roman" w:cs="Times New Roman"/>
          <w:color w:val="000000"/>
        </w:rPr>
        <w:t> (Rusu, Laura Cristina); </w:t>
      </w:r>
      <w:hyperlink r:id="rId18">
        <w:r>
          <w:rPr>
            <w:rFonts w:ascii="Times New Roman" w:eastAsia="Times New Roman" w:hAnsi="Times New Roman" w:cs="Times New Roman"/>
            <w:color w:val="000000"/>
          </w:rPr>
          <w:t>Matica, AM</w:t>
        </w:r>
      </w:hyperlink>
      <w:r>
        <w:rPr>
          <w:rFonts w:ascii="Times New Roman" w:eastAsia="Times New Roman" w:hAnsi="Times New Roman" w:cs="Times New Roman"/>
          <w:color w:val="000000"/>
        </w:rPr>
        <w:t> (Matica, Adina Mariana); </w:t>
      </w:r>
      <w:hyperlink r:id="rId19">
        <w:r>
          <w:rPr>
            <w:rFonts w:ascii="Times New Roman" w:eastAsia="Times New Roman" w:hAnsi="Times New Roman" w:cs="Times New Roman"/>
            <w:color w:val="000000"/>
          </w:rPr>
          <w:t>Talpos-Niculescu, S</w:t>
        </w:r>
      </w:hyperlink>
      <w:r>
        <w:rPr>
          <w:rFonts w:ascii="Times New Roman" w:eastAsia="Times New Roman" w:hAnsi="Times New Roman" w:cs="Times New Roman"/>
          <w:color w:val="000000"/>
        </w:rPr>
        <w:t> (Talpos-Niculescu, Serban); </w:t>
      </w:r>
      <w:hyperlink r:id="rId20">
        <w:r>
          <w:rPr>
            <w:rFonts w:ascii="Times New Roman" w:eastAsia="Times New Roman" w:hAnsi="Times New Roman" w:cs="Times New Roman"/>
            <w:b/>
            <w:bCs/>
            <w:color w:val="000000"/>
          </w:rPr>
          <w:t>Popa, M</w:t>
        </w:r>
      </w:hyperlink>
      <w:r>
        <w:rPr>
          <w:rFonts w:ascii="Times New Roman" w:eastAsia="Times New Roman" w:hAnsi="Times New Roman" w:cs="Times New Roman"/>
          <w:color w:val="000000"/>
        </w:rPr>
        <w:t> (Popa, Malina); </w:t>
      </w:r>
      <w:hyperlink r:id="rId21">
        <w:r>
          <w:rPr>
            <w:rFonts w:ascii="Times New Roman" w:eastAsia="Times New Roman" w:hAnsi="Times New Roman" w:cs="Times New Roman"/>
            <w:color w:val="000000"/>
          </w:rPr>
          <w:t>Caraba, IV</w:t>
        </w:r>
      </w:hyperlink>
      <w:r>
        <w:rPr>
          <w:rFonts w:ascii="Times New Roman" w:eastAsia="Times New Roman" w:hAnsi="Times New Roman" w:cs="Times New Roman"/>
          <w:color w:val="000000"/>
        </w:rPr>
        <w:t> (Caraba, Ion Valeriu); </w:t>
      </w:r>
      <w:hyperlink r:id="rId22">
        <w:r>
          <w:rPr>
            <w:rFonts w:ascii="Times New Roman" w:eastAsia="Times New Roman" w:hAnsi="Times New Roman" w:cs="Times New Roman"/>
            <w:color w:val="000000"/>
          </w:rPr>
          <w:t>Caraba, MN</w:t>
        </w:r>
      </w:hyperlink>
      <w:r>
        <w:rPr>
          <w:rFonts w:ascii="Times New Roman" w:eastAsia="Times New Roman" w:hAnsi="Times New Roman" w:cs="Times New Roman"/>
          <w:color w:val="000000"/>
        </w:rPr>
        <w:t xml:space="preserve"> (Caraba, Marioara Nicoleta), </w:t>
      </w:r>
      <w:r>
        <w:rPr>
          <w:rFonts w:ascii="Times New Roman" w:eastAsia="Times New Roman" w:hAnsi="Times New Roman" w:cs="Times New Roman"/>
          <w:i/>
          <w:iCs/>
          <w:color w:val="424242"/>
        </w:rPr>
        <w:t xml:space="preserve"> Antibacterial and antifungal activity of calcium silicate-based endodontic materials: a disc diffusion study, </w:t>
      </w:r>
      <w:r>
        <w:rPr>
          <w:rFonts w:ascii="Times New Roman" w:eastAsia="Times New Roman" w:hAnsi="Times New Roman" w:cs="Times New Roman"/>
          <w:color w:val="000000"/>
        </w:rPr>
        <w:t>Farmacia. 2025 jul 15;73(4).</w:t>
      </w:r>
      <w:r w:rsidR="00422808">
        <w:rPr>
          <w:rFonts w:ascii="Times New Roman" w:eastAsia="Times New Roman" w:hAnsi="Times New Roman" w:cs="Times New Roman"/>
          <w:color w:val="000000"/>
        </w:rPr>
        <w:t xml:space="preserve"> </w:t>
      </w:r>
      <w:r w:rsidR="00422808" w:rsidRPr="00422808">
        <w:rPr>
          <w:rFonts w:ascii="Times New Roman" w:eastAsia="Times New Roman" w:hAnsi="Times New Roman" w:cs="Times New Roman"/>
          <w:color w:val="000000"/>
        </w:rPr>
        <w:t>DOI: 10.3892/etm.2021.10499 IF 2.447</w:t>
      </w:r>
    </w:p>
    <w:p w14:paraId="00000022" w14:textId="77777777" w:rsidR="00207117" w:rsidRDefault="00207117">
      <w:pPr>
        <w:pBdr>
          <w:top w:val="nil"/>
          <w:left w:val="nil"/>
          <w:bottom w:val="nil"/>
          <w:right w:val="nil"/>
          <w:between w:val="nil"/>
        </w:pBdr>
        <w:spacing w:line="259" w:lineRule="auto"/>
        <w:ind w:left="720"/>
        <w:jc w:val="both"/>
        <w:rPr>
          <w:rFonts w:ascii="Times New Roman" w:eastAsia="Times New Roman" w:hAnsi="Times New Roman" w:cs="Times New Roman"/>
          <w:i/>
          <w:iCs/>
          <w:color w:val="000000"/>
        </w:rPr>
      </w:pPr>
    </w:p>
    <w:p w14:paraId="00000023" w14:textId="104467A8" w:rsidR="00207117" w:rsidRDefault="00346B1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Talpoș-Niculescu R, Veja I, Neagu CS, Rusu LC, Talpoș-Niculescu Ș,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Nica LM. </w:t>
      </w:r>
      <w:r>
        <w:rPr>
          <w:rFonts w:ascii="Times New Roman" w:eastAsia="Times New Roman" w:hAnsi="Times New Roman" w:cs="Times New Roman"/>
          <w:i/>
          <w:iCs/>
          <w:color w:val="000000"/>
        </w:rPr>
        <w:t>Nonsurgical Endodontics and Decompression-Based Management of Extensive Periapical Cystic-Like Lesions: A Comparative and Radiological Study with A Two-</w:t>
      </w:r>
      <w:r>
        <w:rPr>
          <w:rFonts w:ascii="Times New Roman" w:eastAsia="Times New Roman" w:hAnsi="Times New Roman" w:cs="Times New Roman"/>
          <w:i/>
          <w:iCs/>
          <w:color w:val="000000"/>
        </w:rPr>
        <w:lastRenderedPageBreak/>
        <w:t>Year Follow-Up.</w:t>
      </w:r>
      <w:r>
        <w:rPr>
          <w:rFonts w:ascii="Times New Roman" w:eastAsia="Times New Roman" w:hAnsi="Times New Roman" w:cs="Times New Roman"/>
          <w:color w:val="000000"/>
        </w:rPr>
        <w:t xml:space="preserve"> Journal of Clinical Medicine. 2025; 14(17):6127. </w:t>
      </w:r>
      <w:hyperlink r:id="rId23" w:history="1">
        <w:r w:rsidR="00EB4E56" w:rsidRPr="00C27679">
          <w:rPr>
            <w:rStyle w:val="Hyperlink"/>
            <w:rFonts w:ascii="Times New Roman" w:eastAsia="Times New Roman" w:hAnsi="Times New Roman" w:cs="Times New Roman"/>
          </w:rPr>
          <w:t>https://doi.org/10.3390/jcm14176127</w:t>
        </w:r>
      </w:hyperlink>
      <w:r w:rsidR="00EB4E56">
        <w:rPr>
          <w:rFonts w:ascii="Times New Roman" w:eastAsia="Times New Roman" w:hAnsi="Times New Roman" w:cs="Times New Roman"/>
          <w:color w:val="000000"/>
        </w:rPr>
        <w:t xml:space="preserve"> </w:t>
      </w:r>
    </w:p>
    <w:p w14:paraId="00000024"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25" w14:textId="77777777" w:rsidR="00207117" w:rsidRDefault="00346B1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Musa, H.; Pașca, I.G.*;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Bălean, O.; Dumitrescu, R.; Roșianu, R.S.; Gălușcan, A.; Oancea, R. </w:t>
      </w:r>
      <w:r>
        <w:rPr>
          <w:rFonts w:ascii="Times New Roman" w:eastAsia="Times New Roman" w:hAnsi="Times New Roman" w:cs="Times New Roman"/>
          <w:i/>
          <w:iCs/>
          <w:color w:val="000000"/>
        </w:rPr>
        <w:t>Halitosis and Quality of Life in Young Orthodontic Patients: A Cross-Sectional Assessment of Mouthwash Use and Traditional, Rotative, and Sonic Toothbrushes</w:t>
      </w:r>
      <w:r>
        <w:rPr>
          <w:rFonts w:ascii="Times New Roman" w:eastAsia="Times New Roman" w:hAnsi="Times New Roman" w:cs="Times New Roman"/>
          <w:color w:val="000000"/>
        </w:rPr>
        <w:t xml:space="preserve">. Medicina 2025, 61, 815. </w:t>
      </w:r>
      <w:hyperlink r:id="rId24">
        <w:r>
          <w:rPr>
            <w:rFonts w:ascii="Times New Roman" w:eastAsia="Times New Roman" w:hAnsi="Times New Roman" w:cs="Times New Roman"/>
            <w:color w:val="0563C1"/>
            <w:u w:val="single"/>
          </w:rPr>
          <w:t>https://doi.org/10.3390/medicina61050815</w:t>
        </w:r>
      </w:hyperlink>
    </w:p>
    <w:p w14:paraId="00000026"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27" w14:textId="77777777" w:rsidR="00207117" w:rsidRDefault="00346B1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Predescu, I.A.; Kis, A.M.; Pitic, D.E.; Dinu, S.; Pacurar, M.; Bud, E.; Popovici, R.A.;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Mouth breathing syndrom-an interdisciplinary approach</w:t>
      </w:r>
      <w:r>
        <w:rPr>
          <w:rFonts w:ascii="Times New Roman" w:eastAsia="Times New Roman" w:hAnsi="Times New Roman" w:cs="Times New Roman"/>
          <w:color w:val="000000"/>
        </w:rPr>
        <w:t xml:space="preserve">. Romanian Journal of Oral Rehabilitation 2024, 16(4), 385-401, </w:t>
      </w:r>
      <w:hyperlink r:id="rId25">
        <w:r>
          <w:rPr>
            <w:rFonts w:ascii="Times New Roman" w:eastAsia="Times New Roman" w:hAnsi="Times New Roman" w:cs="Times New Roman"/>
            <w:color w:val="0563C1"/>
            <w:u w:val="single"/>
          </w:rPr>
          <w:t>https://doi.org/10.62610/RJOR.2024.4.16.38</w:t>
        </w:r>
      </w:hyperlink>
      <w:r>
        <w:rPr>
          <w:rFonts w:ascii="Times New Roman" w:eastAsia="Times New Roman" w:hAnsi="Times New Roman" w:cs="Times New Roman"/>
          <w:color w:val="000000"/>
        </w:rPr>
        <w:t xml:space="preserve"> </w:t>
      </w:r>
    </w:p>
    <w:p w14:paraId="00000028"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29" w14:textId="77777777" w:rsidR="00207117" w:rsidRDefault="00346B1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Talpos Niculescu, S.; Avramut, R.; Hajaj, T.; Nikolajevic-Stoican, N.; Maracineanu, R.; Perdiou, A.; Talpos Niculescu, R.; Pricop, M.; Ghircau-Radu, R.; Luca, M.M.;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Evaluating the Therapeutic Properties of Natural Products in Orthodontic and Surgical Treatment of Dentofacial Deformities: A Systematic Review of Clinical Trials</w:t>
      </w:r>
      <w:r>
        <w:rPr>
          <w:rFonts w:ascii="Times New Roman" w:eastAsia="Times New Roman" w:hAnsi="Times New Roman" w:cs="Times New Roman"/>
          <w:color w:val="000000"/>
        </w:rPr>
        <w:t xml:space="preserve">. Nutrients 2024, 16, 1941. </w:t>
      </w:r>
      <w:hyperlink r:id="rId26">
        <w:r>
          <w:rPr>
            <w:rFonts w:ascii="Times New Roman" w:eastAsia="Times New Roman" w:hAnsi="Times New Roman" w:cs="Times New Roman"/>
            <w:color w:val="0563C1"/>
            <w:u w:val="single"/>
          </w:rPr>
          <w:t>https://doi.org/10.3390/nu16121941</w:t>
        </w:r>
      </w:hyperlink>
    </w:p>
    <w:p w14:paraId="0000002A"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2B" w14:textId="77777777" w:rsidR="00207117" w:rsidRDefault="00346B1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Avramut, R, Talpos S, Szuhanek, C, Pricop M, Talpos, R, Hajaj, T, Nikolajevic-Stoican, N, Maracineanu, R, Ghircau-Radu, R,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Male and Female Discrepancies in Anxiety, Depressive Symptoms, and Coping Strategies among Orthognathic Patients: A Cross-Sectional Analysis</w:t>
      </w:r>
      <w:r>
        <w:rPr>
          <w:rFonts w:ascii="Times New Roman" w:eastAsia="Times New Roman" w:hAnsi="Times New Roman" w:cs="Times New Roman"/>
          <w:color w:val="000000"/>
        </w:rPr>
        <w:t xml:space="preserve">. J Clin Med. 2023;12(22):7161. </w:t>
      </w:r>
      <w:hyperlink r:id="rId27">
        <w:r>
          <w:rPr>
            <w:rFonts w:ascii="Times New Roman" w:eastAsia="Times New Roman" w:hAnsi="Times New Roman" w:cs="Times New Roman"/>
            <w:color w:val="0563C1"/>
            <w:u w:val="single"/>
          </w:rPr>
          <w:t>https://doi.org/10.3390/jcm12227161</w:t>
        </w:r>
      </w:hyperlink>
      <w:r>
        <w:rPr>
          <w:rFonts w:ascii="Times New Roman" w:eastAsia="Times New Roman" w:hAnsi="Times New Roman" w:cs="Times New Roman"/>
          <w:color w:val="000000"/>
        </w:rPr>
        <w:t xml:space="preserve"> </w:t>
      </w:r>
    </w:p>
    <w:p w14:paraId="0000002C"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2D" w14:textId="77777777" w:rsidR="00207117" w:rsidRDefault="00346B1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Niculescu, S.T.; Avramut, R.; Hajaj, T.; Maracineanu, R.; Perdiou, A.; Niculescu, R.T.; Pricop, M.; Urechescu, H.; Urtila, F.; Radu, R.; Stoican, N.N.;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The Role of qSOFA, Derived Neutrophil-to-Lymphocyte Ratio, MEWS, and PIRO Scores in Predicting the Severity of Odontogenic Infections in Young and Adult Patients</w:t>
      </w:r>
      <w:r>
        <w:rPr>
          <w:rFonts w:ascii="Times New Roman" w:eastAsia="Times New Roman" w:hAnsi="Times New Roman" w:cs="Times New Roman"/>
          <w:color w:val="000000"/>
        </w:rPr>
        <w:t xml:space="preserve">. Biomedicines 2025, 13, 532. </w:t>
      </w:r>
      <w:hyperlink r:id="rId28">
        <w:r>
          <w:rPr>
            <w:rFonts w:ascii="Times New Roman" w:eastAsia="Times New Roman" w:hAnsi="Times New Roman" w:cs="Times New Roman"/>
            <w:color w:val="0563C1"/>
            <w:u w:val="single"/>
          </w:rPr>
          <w:t>https://doi.org/10.3390/biomedicines13030532</w:t>
        </w:r>
      </w:hyperlink>
    </w:p>
    <w:p w14:paraId="0000002E"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2F" w14:textId="77777777" w:rsidR="00207117" w:rsidRDefault="00207117">
      <w:pPr>
        <w:pBdr>
          <w:top w:val="nil"/>
          <w:left w:val="nil"/>
          <w:bottom w:val="nil"/>
          <w:right w:val="nil"/>
          <w:between w:val="nil"/>
        </w:pBdr>
        <w:spacing w:line="259" w:lineRule="auto"/>
        <w:ind w:left="720"/>
        <w:jc w:val="both"/>
        <w:rPr>
          <w:rFonts w:ascii="Times New Roman" w:eastAsia="Times New Roman" w:hAnsi="Times New Roman" w:cs="Times New Roman"/>
          <w:color w:val="000000"/>
        </w:rPr>
      </w:pPr>
    </w:p>
    <w:p w14:paraId="00000030" w14:textId="77777777" w:rsidR="00207117" w:rsidRDefault="00346B1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Talpoș-Niculescu R, Veja I, Neagu CS, Rusu LC, Talpoș-Niculescu Ș*,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Nica LM. </w:t>
      </w:r>
      <w:r>
        <w:rPr>
          <w:rFonts w:ascii="Times New Roman" w:eastAsia="Times New Roman" w:hAnsi="Times New Roman" w:cs="Times New Roman"/>
          <w:i/>
          <w:iCs/>
          <w:color w:val="000000"/>
        </w:rPr>
        <w:t>Nonsurgical Endodontics and Decompression-Based Management of Extensive Periapical Cystic-Like Lesions: A Comparative and Radiological Study with A Two-Year Follow-Up</w:t>
      </w:r>
      <w:r>
        <w:rPr>
          <w:rFonts w:ascii="Times New Roman" w:eastAsia="Times New Roman" w:hAnsi="Times New Roman" w:cs="Times New Roman"/>
          <w:color w:val="000000"/>
        </w:rPr>
        <w:t xml:space="preserve">. J Clin Med. 2025;14(17):6127. </w:t>
      </w:r>
      <w:hyperlink r:id="rId29">
        <w:r>
          <w:rPr>
            <w:rFonts w:ascii="Times New Roman" w:eastAsia="Times New Roman" w:hAnsi="Times New Roman" w:cs="Times New Roman"/>
            <w:color w:val="0563C1"/>
            <w:u w:val="single"/>
          </w:rPr>
          <w:t>https://doi.org/10.3390/jcm14176127</w:t>
        </w:r>
      </w:hyperlink>
      <w:r>
        <w:rPr>
          <w:rFonts w:ascii="Times New Roman" w:eastAsia="Times New Roman" w:hAnsi="Times New Roman" w:cs="Times New Roman"/>
          <w:color w:val="000000"/>
        </w:rPr>
        <w:t xml:space="preserve"> </w:t>
      </w:r>
    </w:p>
    <w:p w14:paraId="00000031" w14:textId="77777777" w:rsidR="00207117" w:rsidRDefault="00207117">
      <w:pPr>
        <w:pBdr>
          <w:top w:val="nil"/>
          <w:left w:val="nil"/>
          <w:bottom w:val="nil"/>
          <w:right w:val="nil"/>
          <w:between w:val="nil"/>
        </w:pBdr>
        <w:spacing w:line="259" w:lineRule="auto"/>
        <w:ind w:left="720"/>
        <w:jc w:val="both"/>
        <w:rPr>
          <w:rFonts w:ascii="Times New Roman" w:eastAsia="Times New Roman" w:hAnsi="Times New Roman" w:cs="Times New Roman"/>
          <w:color w:val="000000"/>
        </w:rPr>
      </w:pPr>
    </w:p>
    <w:p w14:paraId="00000032" w14:textId="77777777" w:rsidR="00207117" w:rsidRDefault="00346B1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Mihali, S.G.; Talpoș, Ș.*;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Loloș, D.; Bonomo, S.; Hajaj, T. </w:t>
      </w:r>
      <w:r>
        <w:rPr>
          <w:rFonts w:ascii="Times New Roman" w:eastAsia="Times New Roman" w:hAnsi="Times New Roman" w:cs="Times New Roman"/>
          <w:i/>
          <w:iCs/>
          <w:color w:val="000000"/>
        </w:rPr>
        <w:t>Diagnostic and Clinical Outcomes of Three Regenerative Strategies for Alveolar Bone Defects: A Comparative Study Using CBCT and ISQ</w:t>
      </w:r>
      <w:r>
        <w:rPr>
          <w:rFonts w:ascii="Times New Roman" w:eastAsia="Times New Roman" w:hAnsi="Times New Roman" w:cs="Times New Roman"/>
          <w:color w:val="000000"/>
        </w:rPr>
        <w:t xml:space="preserve">. Diagnostics 2025, 15, 2078. </w:t>
      </w:r>
      <w:hyperlink r:id="rId30">
        <w:r>
          <w:rPr>
            <w:rFonts w:ascii="Times New Roman" w:eastAsia="Times New Roman" w:hAnsi="Times New Roman" w:cs="Times New Roman"/>
            <w:color w:val="0563C1"/>
            <w:u w:val="single"/>
          </w:rPr>
          <w:t>https://doi.org/10.3390/diagnostics15162078</w:t>
        </w:r>
      </w:hyperlink>
    </w:p>
    <w:p w14:paraId="00000033" w14:textId="77777777" w:rsidR="00207117" w:rsidRDefault="00207117">
      <w:pPr>
        <w:pBdr>
          <w:top w:val="nil"/>
          <w:left w:val="nil"/>
          <w:bottom w:val="nil"/>
          <w:right w:val="nil"/>
          <w:between w:val="nil"/>
        </w:pBdr>
        <w:spacing w:line="259" w:lineRule="auto"/>
        <w:ind w:left="720"/>
        <w:jc w:val="both"/>
        <w:rPr>
          <w:rFonts w:ascii="Times New Roman" w:eastAsia="Times New Roman" w:hAnsi="Times New Roman" w:cs="Times New Roman"/>
          <w:color w:val="000000"/>
        </w:rPr>
      </w:pPr>
    </w:p>
    <w:p w14:paraId="00000034" w14:textId="48420F50" w:rsidR="00207117" w:rsidRDefault="00346B1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Talpos, S; Chioran, D; Alexandru, GC; Dinu, S; Coricovac, ED; Smeu, A; Ali, DH; Szuhanek, C;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Silibinin Triggers Mitochondrial Apoptosis and Declines Clonogenic Potential in Detroit 562 Human Pharyngeal Carcinoma Cells</w:t>
      </w:r>
      <w:r>
        <w:rPr>
          <w:rFonts w:ascii="Times New Roman" w:eastAsia="Times New Roman" w:hAnsi="Times New Roman" w:cs="Times New Roman"/>
          <w:color w:val="000000"/>
        </w:rPr>
        <w:t xml:space="preserve">. Medicina-Lithuania 2025, 61(12), Article Number 2197, </w:t>
      </w:r>
      <w:hyperlink r:id="rId31">
        <w:r>
          <w:rPr>
            <w:rFonts w:ascii="Times New Roman" w:eastAsia="Times New Roman" w:hAnsi="Times New Roman" w:cs="Times New Roman"/>
            <w:color w:val="0563C1"/>
            <w:u w:val="single"/>
          </w:rPr>
          <w:t>https://doi.org/10.3390/medicina61122197</w:t>
        </w:r>
      </w:hyperlink>
      <w:r>
        <w:rPr>
          <w:rFonts w:ascii="Times New Roman" w:eastAsia="Times New Roman" w:hAnsi="Times New Roman" w:cs="Times New Roman"/>
          <w:color w:val="000000"/>
        </w:rPr>
        <w:t xml:space="preserve"> </w:t>
      </w:r>
      <w:r w:rsidR="000C02B4">
        <w:rPr>
          <w:rFonts w:ascii="Times New Roman" w:eastAsia="Times New Roman" w:hAnsi="Times New Roman" w:cs="Times New Roman"/>
          <w:color w:val="000000"/>
        </w:rPr>
        <w:t>IF 2,4</w:t>
      </w:r>
    </w:p>
    <w:p w14:paraId="00000035"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36" w14:textId="29524149" w:rsidR="00207117" w:rsidRDefault="00346B1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Avrămuț R-P, Stăncioiu A-A, Talpos S, Motofelea AC,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Szuhanek C. </w:t>
      </w:r>
      <w:r>
        <w:rPr>
          <w:rFonts w:ascii="Times New Roman" w:eastAsia="Times New Roman" w:hAnsi="Times New Roman" w:cs="Times New Roman"/>
          <w:i/>
          <w:iCs/>
          <w:color w:val="000000"/>
        </w:rPr>
        <w:t>Quantitative Evaluation of Skeletal, Dental, and Soft Tissue Changes After Orthognathic Surgery: A Cephalometric and Statistical Analysis</w:t>
      </w:r>
      <w:r>
        <w:rPr>
          <w:rFonts w:ascii="Times New Roman" w:eastAsia="Times New Roman" w:hAnsi="Times New Roman" w:cs="Times New Roman"/>
          <w:color w:val="000000"/>
        </w:rPr>
        <w:t xml:space="preserve">. Journal of Clinical Medicine. 2025; 14(20):7336. </w:t>
      </w:r>
      <w:hyperlink r:id="rId32">
        <w:r>
          <w:rPr>
            <w:rFonts w:ascii="Times New Roman" w:eastAsia="Times New Roman" w:hAnsi="Times New Roman" w:cs="Times New Roman"/>
            <w:color w:val="0563C1"/>
            <w:u w:val="single"/>
          </w:rPr>
          <w:t>https://doi.org/10.3390/jcm14207336</w:t>
        </w:r>
      </w:hyperlink>
      <w:r w:rsidR="000C02B4">
        <w:t xml:space="preserve"> </w:t>
      </w:r>
    </w:p>
    <w:p w14:paraId="00000037"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38" w14:textId="77777777"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hyperlink r:id="rId33">
        <w:r>
          <w:rPr>
            <w:rFonts w:ascii="Times New Roman" w:eastAsia="Times New Roman" w:hAnsi="Times New Roman" w:cs="Times New Roman"/>
            <w:color w:val="000000"/>
          </w:rPr>
          <w:t>Roxana Maria Talpoş-Niculescu</w:t>
        </w:r>
      </w:hyperlink>
      <w:r>
        <w:rPr>
          <w:rFonts w:ascii="Times New Roman" w:eastAsia="Times New Roman" w:hAnsi="Times New Roman" w:cs="Times New Roman"/>
          <w:color w:val="000000"/>
          <w:vertAlign w:val="superscript"/>
        </w:rPr>
        <w:t> </w:t>
      </w:r>
      <w:hyperlink r:id="rId34" w:anchor="full-view-affiliation-1">
        <w:r>
          <w:rPr>
            <w:rFonts w:ascii="Times New Roman" w:eastAsia="Times New Roman" w:hAnsi="Times New Roman" w:cs="Times New Roman"/>
            <w:color w:val="000000"/>
            <w:shd w:val="clear" w:color="auto" w:fill="F1F1F1"/>
            <w:vertAlign w:val="superscript"/>
          </w:rPr>
          <w:t>1</w:t>
        </w:r>
      </w:hyperlink>
      <w:r>
        <w:rPr>
          <w:rFonts w:ascii="Times New Roman" w:eastAsia="Times New Roman" w:hAnsi="Times New Roman" w:cs="Times New Roman"/>
          <w:color w:val="000000"/>
        </w:rPr>
        <w:t>, </w:t>
      </w:r>
      <w:hyperlink r:id="rId35">
        <w:r>
          <w:rPr>
            <w:rFonts w:ascii="Times New Roman" w:eastAsia="Times New Roman" w:hAnsi="Times New Roman" w:cs="Times New Roman"/>
            <w:color w:val="000000"/>
          </w:rPr>
          <w:t>Luminiţa Maria Nica</w:t>
        </w:r>
      </w:hyperlink>
      <w:r>
        <w:rPr>
          <w:rFonts w:ascii="Times New Roman" w:eastAsia="Times New Roman" w:hAnsi="Times New Roman" w:cs="Times New Roman"/>
          <w:color w:val="000000"/>
        </w:rPr>
        <w:t>, </w:t>
      </w:r>
      <w:hyperlink r:id="rId36">
        <w:r>
          <w:rPr>
            <w:rFonts w:ascii="Times New Roman" w:eastAsia="Times New Roman" w:hAnsi="Times New Roman" w:cs="Times New Roman"/>
            <w:color w:val="000000"/>
          </w:rPr>
          <w:t>Laura Cristina Rusu</w:t>
        </w:r>
      </w:hyperlink>
      <w:r>
        <w:rPr>
          <w:rFonts w:ascii="Times New Roman" w:eastAsia="Times New Roman" w:hAnsi="Times New Roman" w:cs="Times New Roman"/>
          <w:color w:val="000000"/>
        </w:rPr>
        <w:t>, </w:t>
      </w:r>
      <w:hyperlink r:id="rId37">
        <w:r>
          <w:rPr>
            <w:rFonts w:ascii="Times New Roman" w:eastAsia="Times New Roman" w:hAnsi="Times New Roman" w:cs="Times New Roman"/>
            <w:color w:val="000000"/>
          </w:rPr>
          <w:t>Raluca Maria Cloşca</w:t>
        </w:r>
      </w:hyperlink>
      <w:r>
        <w:rPr>
          <w:rFonts w:ascii="Times New Roman" w:eastAsia="Times New Roman" w:hAnsi="Times New Roman" w:cs="Times New Roman"/>
          <w:color w:val="000000"/>
        </w:rPr>
        <w:t>, </w:t>
      </w:r>
      <w:hyperlink r:id="rId38">
        <w:r>
          <w:rPr>
            <w:rFonts w:ascii="Times New Roman" w:eastAsia="Times New Roman" w:hAnsi="Times New Roman" w:cs="Times New Roman"/>
            <w:color w:val="000000"/>
          </w:rPr>
          <w:t>Flavia Zară</w:t>
        </w:r>
      </w:hyperlink>
      <w:r>
        <w:rPr>
          <w:rFonts w:ascii="Times New Roman" w:eastAsia="Times New Roman" w:hAnsi="Times New Roman" w:cs="Times New Roman"/>
          <w:color w:val="000000"/>
        </w:rPr>
        <w:t>, </w:t>
      </w:r>
      <w:hyperlink r:id="rId39">
        <w:r>
          <w:rPr>
            <w:rFonts w:ascii="Times New Roman" w:eastAsia="Times New Roman" w:hAnsi="Times New Roman" w:cs="Times New Roman"/>
            <w:b/>
            <w:bCs/>
            <w:color w:val="000000"/>
          </w:rPr>
          <w:t>Mălina Popa</w:t>
        </w:r>
      </w:hyperlink>
      <w:r>
        <w:rPr>
          <w:rFonts w:ascii="Times New Roman" w:eastAsia="Times New Roman" w:hAnsi="Times New Roman" w:cs="Times New Roman"/>
          <w:color w:val="000000"/>
        </w:rPr>
        <w:t>, </w:t>
      </w:r>
      <w:hyperlink r:id="rId40">
        <w:r>
          <w:rPr>
            <w:rFonts w:ascii="Times New Roman" w:eastAsia="Times New Roman" w:hAnsi="Times New Roman" w:cs="Times New Roman"/>
            <w:color w:val="000000"/>
          </w:rPr>
          <w:t>Şerban Talpoş-Niculescu</w:t>
        </w:r>
      </w:hyperlink>
      <w:r>
        <w:rPr>
          <w:rFonts w:ascii="Times New Roman" w:eastAsia="Times New Roman" w:hAnsi="Times New Roman" w:cs="Times New Roman"/>
          <w:color w:val="000000"/>
        </w:rPr>
        <w:t xml:space="preserve"> </w:t>
      </w:r>
      <w:r>
        <w:rPr>
          <w:rFonts w:ascii="Times New Roman" w:eastAsia="Times New Roman" w:hAnsi="Times New Roman" w:cs="Times New Roman"/>
          <w:i/>
          <w:iCs/>
          <w:color w:val="212121"/>
        </w:rPr>
        <w:t xml:space="preserve">External root resorptions: cone-beam computed tomography assessment and histopathological characterization, </w:t>
      </w:r>
      <w:r>
        <w:rPr>
          <w:rFonts w:ascii="Times New Roman" w:eastAsia="Times New Roman" w:hAnsi="Times New Roman" w:cs="Times New Roman"/>
          <w:color w:val="212121"/>
        </w:rPr>
        <w:t>Rom J Morphol Embryol 2025 Apr-Jun;66(2):391-398. </w:t>
      </w:r>
      <w:hyperlink r:id="rId41">
        <w:r>
          <w:rPr>
            <w:rFonts w:ascii="Times New Roman" w:eastAsia="Times New Roman" w:hAnsi="Times New Roman" w:cs="Times New Roman"/>
            <w:color w:val="0563C1"/>
            <w:u w:val="single"/>
          </w:rPr>
          <w:t>https://doi.org/10.47162/rjme.66.2.13</w:t>
        </w:r>
      </w:hyperlink>
    </w:p>
    <w:p w14:paraId="00000039"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212121"/>
        </w:rPr>
      </w:pPr>
    </w:p>
    <w:p w14:paraId="0000003A" w14:textId="77777777"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r>
        <w:rPr>
          <w:rFonts w:ascii="Times New Roman" w:eastAsia="Times New Roman" w:hAnsi="Times New Roman" w:cs="Times New Roman"/>
          <w:color w:val="212121"/>
        </w:rPr>
        <w:t xml:space="preserve">Magda-Mihaela Luca, </w:t>
      </w:r>
      <w:r>
        <w:rPr>
          <w:rFonts w:ascii="Times New Roman" w:eastAsia="Times New Roman" w:hAnsi="Times New Roman" w:cs="Times New Roman"/>
          <w:b/>
          <w:bCs/>
          <w:color w:val="212121"/>
        </w:rPr>
        <w:t>Malina Popa</w:t>
      </w:r>
      <w:r>
        <w:rPr>
          <w:rFonts w:ascii="Times New Roman" w:eastAsia="Times New Roman" w:hAnsi="Times New Roman" w:cs="Times New Roman"/>
          <w:color w:val="212121"/>
        </w:rPr>
        <w:t xml:space="preserve">, Nicoleta Nikolajevic-Stoican, Roxana Buzatu, Bumbu Bogdan Andrei, Simina Boia </w:t>
      </w:r>
      <w:r>
        <w:rPr>
          <w:rFonts w:ascii="Times New Roman" w:eastAsia="Times New Roman" w:hAnsi="Times New Roman" w:cs="Times New Roman"/>
          <w:i/>
          <w:iCs/>
          <w:color w:val="212121"/>
        </w:rPr>
        <w:t>Clinical and aesthetic management of natal and neonatal teeth</w:t>
      </w:r>
      <w:r>
        <w:rPr>
          <w:rFonts w:ascii="Times New Roman" w:eastAsia="Times New Roman" w:hAnsi="Times New Roman" w:cs="Times New Roman"/>
          <w:color w:val="212121"/>
        </w:rPr>
        <w:t>, Romanian Journal of Oral Rehabilitation, 2024, Volume 16, Issue 4, Page 94-99, DOI: 10.62610/RJOR.2024.4.16.9</w:t>
      </w:r>
    </w:p>
    <w:p w14:paraId="0000003B"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212121"/>
        </w:rPr>
      </w:pPr>
    </w:p>
    <w:p w14:paraId="0000003C" w14:textId="42D82BDF"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r>
        <w:rPr>
          <w:rFonts w:ascii="Times New Roman" w:eastAsia="Times New Roman" w:hAnsi="Times New Roman" w:cs="Times New Roman"/>
          <w:color w:val="212121"/>
        </w:rPr>
        <w:t xml:space="preserve">Alexandra-Ioana Dănilă, Stefania Dinu, Daniel Pop, </w:t>
      </w:r>
      <w:r>
        <w:rPr>
          <w:rFonts w:ascii="Times New Roman" w:eastAsia="Times New Roman" w:hAnsi="Times New Roman" w:cs="Times New Roman"/>
          <w:b/>
          <w:bCs/>
          <w:color w:val="212121"/>
        </w:rPr>
        <w:t>Malina Popa</w:t>
      </w:r>
      <w:r>
        <w:rPr>
          <w:rFonts w:ascii="Times New Roman" w:eastAsia="Times New Roman" w:hAnsi="Times New Roman" w:cs="Times New Roman"/>
          <w:color w:val="212121"/>
        </w:rPr>
        <w:t xml:space="preserve">, Ramona Amina Popovici, Mihai Rominu, Mhd Kher Alsaeyd Ahmad, Dana Emanuela Pitic(Coț), Dana Cristina Bratu, </w:t>
      </w:r>
      <w:r>
        <w:rPr>
          <w:rFonts w:ascii="Times New Roman" w:eastAsia="Times New Roman" w:hAnsi="Times New Roman" w:cs="Times New Roman"/>
          <w:i/>
          <w:iCs/>
          <w:color w:val="212121"/>
        </w:rPr>
        <w:t>Characterization and biosafety profile of eugenol incorporated in iron oxide nanoparticles</w:t>
      </w:r>
      <w:r>
        <w:rPr>
          <w:rFonts w:ascii="Times New Roman" w:eastAsia="Times New Roman" w:hAnsi="Times New Roman" w:cs="Times New Roman"/>
          <w:color w:val="212121"/>
        </w:rPr>
        <w:t xml:space="preserve">, Romanian Journal of Oral Rehabilitation Vol. 16, No.3 July-September 2024, </w:t>
      </w:r>
      <w:r>
        <w:rPr>
          <w:rFonts w:ascii="Times New Roman" w:eastAsia="Times New Roman" w:hAnsi="Times New Roman" w:cs="Times New Roman"/>
          <w:color w:val="000000"/>
        </w:rPr>
        <w:t xml:space="preserve">DOI: </w:t>
      </w:r>
      <w:r>
        <w:rPr>
          <w:rFonts w:ascii="Times New Roman" w:eastAsia="Times New Roman" w:hAnsi="Times New Roman" w:cs="Times New Roman"/>
          <w:color w:val="000000"/>
          <w:highlight w:val="white"/>
        </w:rPr>
        <w:t>10.6261/RJOR.2024.3.16.46</w:t>
      </w:r>
      <w:r w:rsidR="003B6BEB">
        <w:rPr>
          <w:rFonts w:ascii="Times New Roman" w:eastAsia="Times New Roman" w:hAnsi="Times New Roman" w:cs="Times New Roman"/>
          <w:color w:val="000000"/>
        </w:rPr>
        <w:t xml:space="preserve"> IF 0,6</w:t>
      </w:r>
    </w:p>
    <w:p w14:paraId="0000003D"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3E" w14:textId="77777777"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hyperlink r:id="rId42">
        <w:r>
          <w:rPr>
            <w:rFonts w:ascii="Times New Roman" w:eastAsia="Times New Roman" w:hAnsi="Times New Roman" w:cs="Times New Roman"/>
            <w:color w:val="000000"/>
          </w:rPr>
          <w:t>Camelia Melania Budea</w:t>
        </w:r>
      </w:hyperlink>
      <w:r>
        <w:rPr>
          <w:rFonts w:ascii="Times New Roman" w:eastAsia="Times New Roman" w:hAnsi="Times New Roman" w:cs="Times New Roman"/>
          <w:color w:val="000000"/>
        </w:rPr>
        <w:t>, </w:t>
      </w:r>
      <w:hyperlink r:id="rId43">
        <w:r>
          <w:rPr>
            <w:rFonts w:ascii="Times New Roman" w:eastAsia="Times New Roman" w:hAnsi="Times New Roman" w:cs="Times New Roman"/>
            <w:color w:val="000000"/>
          </w:rPr>
          <w:t>Felix Bratosin</w:t>
        </w:r>
      </w:hyperlink>
      <w:r>
        <w:rPr>
          <w:rFonts w:ascii="Times New Roman" w:eastAsia="Times New Roman" w:hAnsi="Times New Roman" w:cs="Times New Roman"/>
          <w:color w:val="000000"/>
        </w:rPr>
        <w:t>, </w:t>
      </w:r>
      <w:hyperlink r:id="rId44">
        <w:r>
          <w:rPr>
            <w:rFonts w:ascii="Times New Roman" w:eastAsia="Times New Roman" w:hAnsi="Times New Roman" w:cs="Times New Roman"/>
            <w:color w:val="000000"/>
          </w:rPr>
          <w:t>Iulia Bogdan</w:t>
        </w:r>
      </w:hyperlink>
      <w:r>
        <w:rPr>
          <w:rFonts w:ascii="Times New Roman" w:eastAsia="Times New Roman" w:hAnsi="Times New Roman" w:cs="Times New Roman"/>
          <w:color w:val="000000"/>
        </w:rPr>
        <w:t>, </w:t>
      </w:r>
      <w:hyperlink r:id="rId45">
        <w:r>
          <w:rPr>
            <w:rFonts w:ascii="Times New Roman" w:eastAsia="Times New Roman" w:hAnsi="Times New Roman" w:cs="Times New Roman"/>
            <w:color w:val="000000"/>
          </w:rPr>
          <w:t>Adrian Vasile Bota</w:t>
        </w:r>
      </w:hyperlink>
      <w:r>
        <w:rPr>
          <w:rFonts w:ascii="Times New Roman" w:eastAsia="Times New Roman" w:hAnsi="Times New Roman" w:cs="Times New Roman"/>
          <w:color w:val="000000"/>
        </w:rPr>
        <w:t>, </w:t>
      </w:r>
      <w:hyperlink r:id="rId46">
        <w:r>
          <w:rPr>
            <w:rFonts w:ascii="Times New Roman" w:eastAsia="Times New Roman" w:hAnsi="Times New Roman" w:cs="Times New Roman"/>
            <w:color w:val="000000"/>
          </w:rPr>
          <w:t>Mirela Turaiche</w:t>
        </w:r>
      </w:hyperlink>
      <w:r>
        <w:rPr>
          <w:rFonts w:ascii="Times New Roman" w:eastAsia="Times New Roman" w:hAnsi="Times New Roman" w:cs="Times New Roman"/>
          <w:color w:val="000000"/>
        </w:rPr>
        <w:t>, </w:t>
      </w:r>
      <w:hyperlink r:id="rId47">
        <w:r>
          <w:rPr>
            <w:rFonts w:ascii="Times New Roman" w:eastAsia="Times New Roman" w:hAnsi="Times New Roman" w:cs="Times New Roman"/>
            <w:color w:val="000000"/>
          </w:rPr>
          <w:t>Livius Tirnea</w:t>
        </w:r>
      </w:hyperlink>
      <w:r>
        <w:rPr>
          <w:rFonts w:ascii="Times New Roman" w:eastAsia="Times New Roman" w:hAnsi="Times New Roman" w:cs="Times New Roman"/>
          <w:color w:val="000000"/>
        </w:rPr>
        <w:t>, </w:t>
      </w:r>
      <w:hyperlink r:id="rId48">
        <w:r>
          <w:rPr>
            <w:rFonts w:ascii="Times New Roman" w:eastAsia="Times New Roman" w:hAnsi="Times New Roman" w:cs="Times New Roman"/>
            <w:color w:val="000000"/>
          </w:rPr>
          <w:t>Carmen Nicoleta Stoica</w:t>
        </w:r>
      </w:hyperlink>
      <w:r>
        <w:rPr>
          <w:rFonts w:ascii="Times New Roman" w:eastAsia="Times New Roman" w:hAnsi="Times New Roman" w:cs="Times New Roman"/>
          <w:color w:val="000000"/>
        </w:rPr>
        <w:t>, </w:t>
      </w:r>
      <w:hyperlink r:id="rId49">
        <w:r>
          <w:rPr>
            <w:rFonts w:ascii="Times New Roman" w:eastAsia="Times New Roman" w:hAnsi="Times New Roman" w:cs="Times New Roman"/>
            <w:color w:val="000000"/>
          </w:rPr>
          <w:t>Andrei Nicolae Csep</w:t>
        </w:r>
      </w:hyperlink>
      <w:r>
        <w:rPr>
          <w:rFonts w:ascii="Times New Roman" w:eastAsia="Times New Roman" w:hAnsi="Times New Roman" w:cs="Times New Roman"/>
          <w:color w:val="000000"/>
        </w:rPr>
        <w:t>, </w:t>
      </w:r>
      <w:hyperlink r:id="rId50">
        <w:r>
          <w:rPr>
            <w:rFonts w:ascii="Times New Roman" w:eastAsia="Times New Roman" w:hAnsi="Times New Roman" w:cs="Times New Roman"/>
            <w:color w:val="000000"/>
          </w:rPr>
          <w:t>Bogdan Feciche</w:t>
        </w:r>
      </w:hyperlink>
      <w:r>
        <w:rPr>
          <w:rFonts w:ascii="Times New Roman" w:eastAsia="Times New Roman" w:hAnsi="Times New Roman" w:cs="Times New Roman"/>
          <w:color w:val="000000"/>
        </w:rPr>
        <w:t>, </w:t>
      </w:r>
      <w:hyperlink r:id="rId51">
        <w:r>
          <w:rPr>
            <w:rFonts w:ascii="Times New Roman" w:eastAsia="Times New Roman" w:hAnsi="Times New Roman" w:cs="Times New Roman"/>
            <w:color w:val="000000"/>
          </w:rPr>
          <w:t>Silvius Alexandru Pescariu</w:t>
        </w:r>
      </w:hyperlink>
      <w:r>
        <w:rPr>
          <w:rFonts w:ascii="Times New Roman" w:eastAsia="Times New Roman" w:hAnsi="Times New Roman" w:cs="Times New Roman"/>
          <w:color w:val="000000"/>
        </w:rPr>
        <w:t>, </w:t>
      </w:r>
      <w:hyperlink r:id="rId52">
        <w:r>
          <w:rPr>
            <w:rFonts w:ascii="Times New Roman" w:eastAsia="Times New Roman" w:hAnsi="Times New Roman" w:cs="Times New Roman"/>
            <w:b/>
            <w:bCs/>
            <w:color w:val="000000"/>
          </w:rPr>
          <w:t>Malina Popa</w:t>
        </w:r>
      </w:hyperlink>
      <w:r>
        <w:rPr>
          <w:rFonts w:ascii="Times New Roman" w:eastAsia="Times New Roman" w:hAnsi="Times New Roman" w:cs="Times New Roman"/>
          <w:color w:val="000000"/>
        </w:rPr>
        <w:t>, </w:t>
      </w:r>
      <w:hyperlink r:id="rId53">
        <w:r>
          <w:rPr>
            <w:rFonts w:ascii="Times New Roman" w:eastAsia="Times New Roman" w:hAnsi="Times New Roman" w:cs="Times New Roman"/>
            <w:color w:val="000000"/>
          </w:rPr>
          <w:t>Adelina Mavrea</w:t>
        </w:r>
      </w:hyperlink>
      <w:r>
        <w:rPr>
          <w:rFonts w:ascii="Times New Roman" w:eastAsia="Times New Roman" w:hAnsi="Times New Roman" w:cs="Times New Roman"/>
          <w:color w:val="000000"/>
        </w:rPr>
        <w:t>, </w:t>
      </w:r>
      <w:hyperlink r:id="rId54">
        <w:r>
          <w:rPr>
            <w:rFonts w:ascii="Times New Roman" w:eastAsia="Times New Roman" w:hAnsi="Times New Roman" w:cs="Times New Roman"/>
            <w:color w:val="000000"/>
          </w:rPr>
          <w:t>Bogdan Andrei Bumbu</w:t>
        </w:r>
      </w:hyperlink>
      <w:r>
        <w:rPr>
          <w:rFonts w:ascii="Times New Roman" w:eastAsia="Times New Roman" w:hAnsi="Times New Roman" w:cs="Times New Roman"/>
          <w:color w:val="000000"/>
        </w:rPr>
        <w:t>, </w:t>
      </w:r>
      <w:hyperlink r:id="rId55">
        <w:r>
          <w:rPr>
            <w:rFonts w:ascii="Times New Roman" w:eastAsia="Times New Roman" w:hAnsi="Times New Roman" w:cs="Times New Roman"/>
            <w:color w:val="000000"/>
          </w:rPr>
          <w:t>Satya Sai Sri Bandi</w:t>
        </w:r>
      </w:hyperlink>
      <w:r>
        <w:rPr>
          <w:rFonts w:ascii="Times New Roman" w:eastAsia="Times New Roman" w:hAnsi="Times New Roman" w:cs="Times New Roman"/>
          <w:color w:val="000000"/>
        </w:rPr>
        <w:t>, </w:t>
      </w:r>
      <w:hyperlink r:id="rId56">
        <w:r>
          <w:rPr>
            <w:rFonts w:ascii="Times New Roman" w:eastAsia="Times New Roman" w:hAnsi="Times New Roman" w:cs="Times New Roman"/>
            <w:color w:val="000000"/>
          </w:rPr>
          <w:t>Iosif Marincu</w:t>
        </w:r>
      </w:hyperlink>
      <w:r>
        <w:rPr>
          <w:rFonts w:ascii="Times New Roman" w:eastAsia="Times New Roman" w:hAnsi="Times New Roman" w:cs="Times New Roman"/>
          <w:color w:val="000000"/>
        </w:rPr>
        <w:t xml:space="preserve">, </w:t>
      </w:r>
      <w:r>
        <w:rPr>
          <w:rFonts w:ascii="Times New Roman" w:eastAsia="Times New Roman" w:hAnsi="Times New Roman" w:cs="Times New Roman"/>
          <w:i/>
          <w:iCs/>
          <w:color w:val="212121"/>
        </w:rPr>
        <w:t>Clinical</w:t>
      </w:r>
      <w:r>
        <w:rPr>
          <w:i/>
          <w:iCs/>
          <w:color w:val="212121"/>
        </w:rPr>
        <w:t xml:space="preserve"> </w:t>
      </w:r>
      <w:r>
        <w:rPr>
          <w:rFonts w:ascii="Times New Roman" w:eastAsia="Times New Roman" w:hAnsi="Times New Roman" w:cs="Times New Roman"/>
          <w:i/>
          <w:iCs/>
          <w:color w:val="212121"/>
        </w:rPr>
        <w:t xml:space="preserve">Presentation and Risk Factors of Infective Endocarditis in the Elderly: A Systematic Review, </w:t>
      </w:r>
      <w:r>
        <w:rPr>
          <w:rFonts w:ascii="Times New Roman" w:eastAsia="Times New Roman" w:hAnsi="Times New Roman" w:cs="Times New Roman"/>
          <w:color w:val="212121"/>
        </w:rPr>
        <w:t xml:space="preserve">J Pers Med, 2023 Feb 7;13(2):296. doi: 10.3390/jpm13020296 </w:t>
      </w:r>
    </w:p>
    <w:p w14:paraId="0000003F"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212121"/>
        </w:rPr>
      </w:pPr>
    </w:p>
    <w:p w14:paraId="00000040" w14:textId="738576CE"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r>
        <w:rPr>
          <w:rFonts w:ascii="Times New Roman" w:eastAsia="Times New Roman" w:hAnsi="Times New Roman" w:cs="Times New Roman"/>
          <w:color w:val="212121"/>
        </w:rPr>
        <w:t xml:space="preserve">Briceag R, Caraiane A, Raftu G, Horhat RM, Bogdan I, Fericean RM, Shaaban L, </w:t>
      </w:r>
      <w:r>
        <w:rPr>
          <w:rFonts w:ascii="Times New Roman" w:eastAsia="Times New Roman" w:hAnsi="Times New Roman" w:cs="Times New Roman"/>
          <w:b/>
          <w:bCs/>
          <w:color w:val="212121"/>
        </w:rPr>
        <w:t>Popa M</w:t>
      </w:r>
      <w:r>
        <w:rPr>
          <w:rFonts w:ascii="Times New Roman" w:eastAsia="Times New Roman" w:hAnsi="Times New Roman" w:cs="Times New Roman"/>
          <w:color w:val="212121"/>
        </w:rPr>
        <w:t xml:space="preserve">, Bumbu BA, Bratu ML, et al. </w:t>
      </w:r>
      <w:r>
        <w:rPr>
          <w:rFonts w:ascii="Times New Roman" w:eastAsia="Times New Roman" w:hAnsi="Times New Roman" w:cs="Times New Roman"/>
          <w:i/>
          <w:iCs/>
          <w:color w:val="212121"/>
        </w:rPr>
        <w:t>Emotional and Social Impact of Halitosis on Adolescents and Young Adults: A Systematic Review</w:t>
      </w:r>
      <w:r>
        <w:rPr>
          <w:rFonts w:ascii="Times New Roman" w:eastAsia="Times New Roman" w:hAnsi="Times New Roman" w:cs="Times New Roman"/>
          <w:color w:val="212121"/>
        </w:rPr>
        <w:t xml:space="preserve">. Medicina. 2023; 59(3):564. </w:t>
      </w:r>
      <w:hyperlink r:id="rId57">
        <w:r>
          <w:rPr>
            <w:rFonts w:ascii="Times New Roman" w:eastAsia="Times New Roman" w:hAnsi="Times New Roman" w:cs="Times New Roman"/>
            <w:color w:val="0563C1"/>
            <w:u w:val="single"/>
          </w:rPr>
          <w:t>https://doi.org/10.3390/medicina59030564</w:t>
        </w:r>
      </w:hyperlink>
      <w:r w:rsidR="000C02B4">
        <w:t xml:space="preserve"> </w:t>
      </w:r>
      <w:r w:rsidR="000C02B4">
        <w:rPr>
          <w:rFonts w:ascii="Times New Roman" w:hAnsi="Times New Roman" w:cs="Times New Roman"/>
        </w:rPr>
        <w:t>IF 2,4</w:t>
      </w:r>
    </w:p>
    <w:p w14:paraId="00000041"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212121"/>
        </w:rPr>
      </w:pPr>
    </w:p>
    <w:p w14:paraId="00000042" w14:textId="11B9EBF4"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r>
        <w:rPr>
          <w:rFonts w:ascii="Times New Roman" w:eastAsia="Times New Roman" w:hAnsi="Times New Roman" w:cs="Times New Roman"/>
          <w:color w:val="212121"/>
        </w:rPr>
        <w:t xml:space="preserve">Talpos S, Pricop M, Szuhanek C, Avramut R, Nikolajevic-Stoican N, Maracineanu R, Talpos R, Hajaj T, </w:t>
      </w:r>
      <w:r>
        <w:rPr>
          <w:rFonts w:ascii="Times New Roman" w:eastAsia="Times New Roman" w:hAnsi="Times New Roman" w:cs="Times New Roman"/>
          <w:b/>
          <w:bCs/>
          <w:color w:val="212121"/>
        </w:rPr>
        <w:t>Popa M</w:t>
      </w:r>
      <w:r>
        <w:rPr>
          <w:rFonts w:ascii="Times New Roman" w:eastAsia="Times New Roman" w:hAnsi="Times New Roman" w:cs="Times New Roman"/>
          <w:color w:val="212121"/>
        </w:rPr>
        <w:t xml:space="preserve">. </w:t>
      </w:r>
      <w:r>
        <w:rPr>
          <w:rFonts w:ascii="Times New Roman" w:eastAsia="Times New Roman" w:hAnsi="Times New Roman" w:cs="Times New Roman"/>
          <w:i/>
          <w:iCs/>
          <w:color w:val="212121"/>
        </w:rPr>
        <w:t>Age-Related Quality of Life and Psychosocial Impact of Chin Asymmetry in Adolescents and Young Adults Undergoing Orthodontic and Orthognathic Correction</w:t>
      </w:r>
      <w:r>
        <w:rPr>
          <w:rFonts w:ascii="Times New Roman" w:eastAsia="Times New Roman" w:hAnsi="Times New Roman" w:cs="Times New Roman"/>
          <w:color w:val="212121"/>
        </w:rPr>
        <w:t xml:space="preserve">. Healthcare. 2023; 11(13):1855. </w:t>
      </w:r>
      <w:hyperlink r:id="rId58">
        <w:r>
          <w:rPr>
            <w:rFonts w:ascii="Times New Roman" w:eastAsia="Times New Roman" w:hAnsi="Times New Roman" w:cs="Times New Roman"/>
            <w:color w:val="0563C1"/>
            <w:u w:val="single"/>
          </w:rPr>
          <w:t>https://doi.org/10.3390/healthcare11131855</w:t>
        </w:r>
      </w:hyperlink>
      <w:r>
        <w:rPr>
          <w:rFonts w:ascii="Times New Roman" w:eastAsia="Times New Roman" w:hAnsi="Times New Roman" w:cs="Times New Roman"/>
          <w:color w:val="212121"/>
        </w:rPr>
        <w:t xml:space="preserve"> </w:t>
      </w:r>
      <w:r w:rsidR="000C02B4">
        <w:rPr>
          <w:rFonts w:ascii="Times New Roman" w:eastAsia="Times New Roman" w:hAnsi="Times New Roman" w:cs="Times New Roman"/>
          <w:color w:val="212121"/>
        </w:rPr>
        <w:t>IF 2,7</w:t>
      </w:r>
    </w:p>
    <w:p w14:paraId="00000043"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212121"/>
        </w:rPr>
      </w:pPr>
    </w:p>
    <w:p w14:paraId="00000044" w14:textId="77777777"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r>
        <w:rPr>
          <w:rFonts w:ascii="Times New Roman" w:eastAsia="Times New Roman" w:hAnsi="Times New Roman" w:cs="Times New Roman"/>
          <w:color w:val="000000"/>
        </w:rPr>
        <w:t xml:space="preserve">Ştefania Dinu, Liana Todor, Irina Nicoleta Zetu, Mariana Păcurar, Anca Porumb, Raluca Adriana Milutinovici, Ramona Amina Popovici, Silviu Brad, Bogdan Adrian Sink, </w:t>
      </w: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Radiographic methods for locating impacted maxillary canines</w:t>
      </w:r>
      <w:r>
        <w:rPr>
          <w:rFonts w:ascii="Times New Roman" w:eastAsia="Times New Roman" w:hAnsi="Times New Roman" w:cs="Times New Roman"/>
          <w:color w:val="000000"/>
        </w:rPr>
        <w:t xml:space="preserve">, Romanian Journal of Morphology &amp; Embriology, 2023, Vol. 63 (4), pag. 1-8, </w:t>
      </w:r>
      <w:hyperlink r:id="rId59">
        <w:r>
          <w:rPr>
            <w:rFonts w:ascii="Times New Roman" w:eastAsia="Times New Roman" w:hAnsi="Times New Roman" w:cs="Times New Roman"/>
            <w:color w:val="0563C1"/>
            <w:u w:val="single"/>
          </w:rPr>
          <w:t>https://doi.org/10.47162/RJME.63.4.y</w:t>
        </w:r>
      </w:hyperlink>
      <w:r>
        <w:rPr>
          <w:rFonts w:ascii="Times New Roman" w:eastAsia="Times New Roman" w:hAnsi="Times New Roman" w:cs="Times New Roman"/>
          <w:color w:val="000000"/>
        </w:rPr>
        <w:t>, ISSN 2066-8279, IF: 0.833</w:t>
      </w:r>
    </w:p>
    <w:p w14:paraId="00000045"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46" w14:textId="77777777"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r>
        <w:rPr>
          <w:rFonts w:ascii="Times New Roman" w:eastAsia="Times New Roman" w:hAnsi="Times New Roman" w:cs="Times New Roman"/>
          <w:color w:val="000000"/>
        </w:rPr>
        <w:t xml:space="preserve">Emilia Ogodescu,  </w:t>
      </w:r>
      <w:r>
        <w:rPr>
          <w:rFonts w:ascii="Times New Roman" w:eastAsia="Times New Roman" w:hAnsi="Times New Roman" w:cs="Times New Roman"/>
          <w:b/>
          <w:bCs/>
          <w:color w:val="000000"/>
        </w:rPr>
        <w:t>Malina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 xml:space="preserve">Popa, </w:t>
      </w:r>
      <w:r>
        <w:rPr>
          <w:rFonts w:ascii="Times New Roman" w:eastAsia="Times New Roman" w:hAnsi="Times New Roman" w:cs="Times New Roman"/>
          <w:color w:val="000000"/>
        </w:rPr>
        <w:t>Claudia</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Isac, Raluca Pinosanu, Diana Olaru, Anca Cismas, Anca Tudor, Mariana Miron, </w:t>
      </w:r>
      <w:r>
        <w:rPr>
          <w:rFonts w:ascii="Times New Roman" w:eastAsia="Times New Roman" w:hAnsi="Times New Roman" w:cs="Times New Roman"/>
          <w:i/>
          <w:iCs/>
          <w:color w:val="000000"/>
        </w:rPr>
        <w:t xml:space="preserve">Eruption Timing and Sequence of Primary Teeth </w:t>
      </w:r>
      <w:r>
        <w:rPr>
          <w:rFonts w:ascii="Times New Roman" w:eastAsia="Times New Roman" w:hAnsi="Times New Roman" w:cs="Times New Roman"/>
          <w:i/>
          <w:iCs/>
          <w:color w:val="000000"/>
        </w:rPr>
        <w:lastRenderedPageBreak/>
        <w:t>in a Sample of Romanian Children</w:t>
      </w:r>
      <w:r>
        <w:rPr>
          <w:rFonts w:ascii="Times New Roman" w:eastAsia="Times New Roman" w:hAnsi="Times New Roman" w:cs="Times New Roman"/>
          <w:color w:val="000000"/>
        </w:rPr>
        <w:t xml:space="preserve">, Diagnostics, 2022, Vol. 12, no.3, 606, pag. 1-15, </w:t>
      </w:r>
      <w:hyperlink r:id="rId60">
        <w:r>
          <w:rPr>
            <w:rFonts w:ascii="Times New Roman" w:eastAsia="Times New Roman" w:hAnsi="Times New Roman" w:cs="Times New Roman"/>
            <w:color w:val="0563C1"/>
            <w:u w:val="single"/>
          </w:rPr>
          <w:t>https://doi.org/10.3390/diagnostics12030606</w:t>
        </w:r>
      </w:hyperlink>
      <w:r>
        <w:rPr>
          <w:rFonts w:ascii="Times New Roman" w:eastAsia="Times New Roman" w:hAnsi="Times New Roman" w:cs="Times New Roman"/>
          <w:color w:val="000000"/>
          <w:u w:val="single"/>
        </w:rPr>
        <w:t>,</w:t>
      </w:r>
      <w:r>
        <w:rPr>
          <w:rFonts w:ascii="Times New Roman" w:eastAsia="Times New Roman" w:hAnsi="Times New Roman" w:cs="Times New Roman"/>
          <w:color w:val="000000"/>
        </w:rPr>
        <w:t xml:space="preserve"> ISSN: 2075-441, IF: 3.992</w:t>
      </w:r>
    </w:p>
    <w:p w14:paraId="00000047"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48" w14:textId="77777777"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r>
        <w:rPr>
          <w:rFonts w:ascii="Times New Roman" w:eastAsia="Times New Roman" w:hAnsi="Times New Roman" w:cs="Times New Roman"/>
          <w:color w:val="000000"/>
        </w:rPr>
        <w:t xml:space="preserve">Stefania Dinu, Emanuela Lidia Craciunescu, Ioana Macasoi, Doina Chioran, Mircea Rivis, Daliborca Vlad , Raluca Adriana Milutinovici, Iasmina Marcovici, Alina Dolghi, Alina Moaca, Dorin Cristian Dinu, Cristina Dehelean, </w:t>
      </w:r>
      <w:r>
        <w:rPr>
          <w:rFonts w:ascii="Times New Roman" w:eastAsia="Times New Roman" w:hAnsi="Times New Roman" w:cs="Times New Roman"/>
          <w:b/>
          <w:bCs/>
          <w:color w:val="000000"/>
        </w:rPr>
        <w:t>Malina Popa,</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Toxicological Assessment of an Acrylic Removable Orthodontic Appliance Using 2D and 3D In Vitro Methods</w:t>
      </w:r>
      <w:r>
        <w:rPr>
          <w:rFonts w:ascii="Times New Roman" w:eastAsia="Times New Roman" w:hAnsi="Times New Roman" w:cs="Times New Roman"/>
          <w:color w:val="000000"/>
        </w:rPr>
        <w:t xml:space="preserve">, Materials, 2022, Vol. 15, no. 3, 1193, pag. 1-14, </w:t>
      </w:r>
      <w:hyperlink r:id="rId61">
        <w:r>
          <w:rPr>
            <w:rFonts w:ascii="Times New Roman" w:eastAsia="Times New Roman" w:hAnsi="Times New Roman" w:cs="Times New Roman"/>
            <w:color w:val="0563C1"/>
            <w:u w:val="single"/>
          </w:rPr>
          <w:t>https://doi.org/10.3390/ma15031193</w:t>
        </w:r>
      </w:hyperlink>
      <w:r>
        <w:rPr>
          <w:rFonts w:ascii="Times New Roman" w:eastAsia="Times New Roman" w:hAnsi="Times New Roman" w:cs="Times New Roman"/>
          <w:color w:val="000000"/>
        </w:rPr>
        <w:t>, ISSN: 1996-1944, IF: 3.748</w:t>
      </w:r>
    </w:p>
    <w:p w14:paraId="00000049"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4A" w14:textId="77777777"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r>
        <w:rPr>
          <w:rFonts w:ascii="Times New Roman" w:eastAsia="Times New Roman" w:hAnsi="Times New Roman" w:cs="Times New Roman"/>
          <w:color w:val="000000"/>
        </w:rPr>
        <w:t xml:space="preserve">Stefania Dinu, Roxana Buzatu, Ioana Macasoi, </w:t>
      </w:r>
      <w:r>
        <w:rPr>
          <w:rFonts w:ascii="Times New Roman" w:eastAsia="Times New Roman" w:hAnsi="Times New Roman" w:cs="Times New Roman"/>
          <w:b/>
          <w:bCs/>
          <w:color w:val="000000"/>
        </w:rPr>
        <w:t>Malina Popa,</w:t>
      </w:r>
      <w:r>
        <w:rPr>
          <w:rFonts w:ascii="Times New Roman" w:eastAsia="Times New Roman" w:hAnsi="Times New Roman" w:cs="Times New Roman"/>
          <w:color w:val="000000"/>
        </w:rPr>
        <w:t xml:space="preserve"> Cristian Sebastian Vlad, Iasmina Marcovici, Iulia Pinzaru, Cristina Adriana Dehelean, Elena-Alina Moacă, Lucian Barbu-Tudoran, Marius Pricop, </w:t>
      </w:r>
      <w:r>
        <w:rPr>
          <w:rFonts w:ascii="Times New Roman" w:eastAsia="Times New Roman" w:hAnsi="Times New Roman" w:cs="Times New Roman"/>
          <w:i/>
          <w:iCs/>
          <w:color w:val="000000"/>
        </w:rPr>
        <w:t>Toxicological Profile of Biological Environment of Two Elastodontic Devices</w:t>
      </w:r>
      <w:r>
        <w:rPr>
          <w:rFonts w:ascii="Times New Roman" w:eastAsia="Times New Roman" w:hAnsi="Times New Roman" w:cs="Times New Roman"/>
          <w:color w:val="000000"/>
        </w:rPr>
        <w:t xml:space="preserve">, Processes, 2021, Vol. 9,  no. 12, 2116, pag. 1-14, </w:t>
      </w:r>
      <w:hyperlink r:id="rId62">
        <w:r>
          <w:rPr>
            <w:rFonts w:ascii="Times New Roman" w:eastAsia="Times New Roman" w:hAnsi="Times New Roman" w:cs="Times New Roman"/>
            <w:color w:val="0563C1"/>
            <w:u w:val="single"/>
          </w:rPr>
          <w:t>https://doi.org/10.3390/pr9122116</w:t>
        </w:r>
      </w:hyperlink>
      <w:r>
        <w:rPr>
          <w:rFonts w:ascii="Times New Roman" w:eastAsia="Times New Roman" w:hAnsi="Times New Roman" w:cs="Times New Roman"/>
          <w:color w:val="000000"/>
        </w:rPr>
        <w:t>, ISSN: 2227-9717, IF: 3.352</w:t>
      </w:r>
    </w:p>
    <w:p w14:paraId="0000004B"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4C" w14:textId="77777777"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r>
        <w:rPr>
          <w:rFonts w:ascii="Times New Roman" w:eastAsia="Times New Roman" w:hAnsi="Times New Roman" w:cs="Times New Roman"/>
          <w:color w:val="000000"/>
        </w:rPr>
        <w:t xml:space="preserve">Magda Mihaela Luca, </w:t>
      </w:r>
      <w:r>
        <w:rPr>
          <w:rFonts w:ascii="Times New Roman" w:eastAsia="Times New Roman" w:hAnsi="Times New Roman" w:cs="Times New Roman"/>
          <w:b/>
          <w:bCs/>
          <w:color w:val="000000"/>
        </w:rPr>
        <w:t>Malina Popa,</w:t>
      </w:r>
      <w:r>
        <w:rPr>
          <w:rFonts w:ascii="Times New Roman" w:eastAsia="Times New Roman" w:hAnsi="Times New Roman" w:cs="Times New Roman"/>
          <w:color w:val="000000"/>
        </w:rPr>
        <w:t xml:space="preserve"> Claudia G., Iulia Pinzaru, George Andrei Draghici, Ciprian V. Mihali, Cristina Adriana Dehelean, Roxana Buzatu, Camelia Szuhanek, </w:t>
      </w:r>
      <w:r>
        <w:rPr>
          <w:rFonts w:ascii="Times New Roman" w:eastAsia="Times New Roman" w:hAnsi="Times New Roman" w:cs="Times New Roman"/>
          <w:i/>
          <w:iCs/>
          <w:color w:val="000000"/>
        </w:rPr>
        <w:t>Space Maintainers Used in Pediatric Dentistry: An Insight of Their Biosecurity Profile by Applying In Vitro Methods</w:t>
      </w:r>
      <w:r>
        <w:rPr>
          <w:rFonts w:ascii="Times New Roman" w:eastAsia="Times New Roman" w:hAnsi="Times New Roman" w:cs="Times New Roman"/>
          <w:color w:val="000000"/>
        </w:rPr>
        <w:t xml:space="preserve">, Materials,  2021, Vol. 14, no. 20, 6215, Pag. 1-15, </w:t>
      </w:r>
      <w:hyperlink r:id="rId63">
        <w:r>
          <w:rPr>
            <w:rFonts w:ascii="Times New Roman" w:eastAsia="Times New Roman" w:hAnsi="Times New Roman" w:cs="Times New Roman"/>
            <w:color w:val="0563C1"/>
            <w:u w:val="single"/>
          </w:rPr>
          <w:t>https://doi.org/10.3390/ma14206215</w:t>
        </w:r>
      </w:hyperlink>
      <w:r>
        <w:rPr>
          <w:rFonts w:ascii="Times New Roman" w:eastAsia="Times New Roman" w:hAnsi="Times New Roman" w:cs="Times New Roman"/>
          <w:color w:val="000000"/>
        </w:rPr>
        <w:t>, ISSN: 1996-1944, IF: 3.623</w:t>
      </w:r>
    </w:p>
    <w:p w14:paraId="0000004D"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4E" w14:textId="77777777"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r>
        <w:rPr>
          <w:rFonts w:ascii="Times New Roman" w:eastAsia="Times New Roman" w:hAnsi="Times New Roman" w:cs="Times New Roman"/>
          <w:color w:val="000000"/>
        </w:rPr>
        <w:t xml:space="preserve">Roxana-Maria Talpos‑Niculescu, Luminita-Maria Nica, </w:t>
      </w:r>
      <w:r>
        <w:rPr>
          <w:rFonts w:ascii="Times New Roman" w:eastAsia="Times New Roman" w:hAnsi="Times New Roman" w:cs="Times New Roman"/>
          <w:b/>
          <w:bCs/>
          <w:color w:val="000000"/>
        </w:rPr>
        <w:t>Malina Popa,</w:t>
      </w:r>
      <w:r>
        <w:rPr>
          <w:rFonts w:ascii="Times New Roman" w:eastAsia="Times New Roman" w:hAnsi="Times New Roman" w:cs="Times New Roman"/>
          <w:color w:val="000000"/>
        </w:rPr>
        <w:t xml:space="preserve"> Serban Talpos‑Niculescu, Laura Cristina Rusu, </w:t>
      </w:r>
      <w:r>
        <w:rPr>
          <w:rFonts w:ascii="Times New Roman" w:eastAsia="Times New Roman" w:hAnsi="Times New Roman" w:cs="Times New Roman"/>
          <w:i/>
          <w:iCs/>
          <w:color w:val="000000"/>
        </w:rPr>
        <w:t>External cervical resorption: Radiological diagnosis and literature (Review)</w:t>
      </w:r>
      <w:r>
        <w:rPr>
          <w:rFonts w:ascii="Times New Roman" w:eastAsia="Times New Roman" w:hAnsi="Times New Roman" w:cs="Times New Roman"/>
          <w:color w:val="000000"/>
        </w:rPr>
        <w:t xml:space="preserve">, Experimental and Therapeutic Medicine, 2021, Vol. 22, no. 4, 1065, pag. 1-8 </w:t>
      </w:r>
      <w:hyperlink r:id="rId64">
        <w:r>
          <w:rPr>
            <w:rFonts w:ascii="Times New Roman" w:eastAsia="Times New Roman" w:hAnsi="Times New Roman" w:cs="Times New Roman"/>
            <w:color w:val="0563C1"/>
            <w:u w:val="single"/>
          </w:rPr>
          <w:t>https://doi.org/10.3892/etm.2021.10499</w:t>
        </w:r>
      </w:hyperlink>
      <w:r>
        <w:rPr>
          <w:rFonts w:ascii="Times New Roman" w:eastAsia="Times New Roman" w:hAnsi="Times New Roman" w:cs="Times New Roman"/>
          <w:color w:val="000000"/>
        </w:rPr>
        <w:t>, ISSN: 1792-1015, IF: 2.751</w:t>
      </w:r>
    </w:p>
    <w:p w14:paraId="0000004F"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50" w14:textId="77777777"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r>
        <w:rPr>
          <w:rFonts w:ascii="Times New Roman" w:eastAsia="Times New Roman" w:hAnsi="Times New Roman" w:cs="Times New Roman"/>
          <w:color w:val="000000"/>
        </w:rPr>
        <w:t xml:space="preserve">Emilia Ogodescu, </w:t>
      </w:r>
      <w:r>
        <w:rPr>
          <w:rFonts w:ascii="Times New Roman" w:eastAsia="Times New Roman" w:hAnsi="Times New Roman" w:cs="Times New Roman"/>
          <w:b/>
          <w:bCs/>
          <w:color w:val="000000"/>
        </w:rPr>
        <w:t>Malina Popa,</w:t>
      </w:r>
      <w:r>
        <w:rPr>
          <w:rFonts w:ascii="Times New Roman" w:eastAsia="Times New Roman" w:hAnsi="Times New Roman" w:cs="Times New Roman"/>
          <w:color w:val="000000"/>
        </w:rPr>
        <w:t xml:space="preserve"> Magda Luca, Andreea Igna, Mariana Miron, Krisztina Martha, Anca Tudor, Carmen Todea, </w:t>
      </w:r>
      <w:r>
        <w:rPr>
          <w:rFonts w:ascii="Times New Roman" w:eastAsia="Times New Roman" w:hAnsi="Times New Roman" w:cs="Times New Roman"/>
          <w:i/>
          <w:iCs/>
          <w:color w:val="000000"/>
        </w:rPr>
        <w:t>Updating Standards of Facial Growth in Romanian Children and Adolescents Using the Anthropometric Method—A Pilot Study</w:t>
      </w:r>
      <w:r>
        <w:rPr>
          <w:rFonts w:ascii="Times New Roman" w:eastAsia="Times New Roman" w:hAnsi="Times New Roman" w:cs="Times New Roman"/>
          <w:color w:val="000000"/>
        </w:rPr>
        <w:t xml:space="preserve">, International Journal of Environmental Research and Public Health, 2021, Vol. 18, no. 10, 5288, pag. 1-17,  </w:t>
      </w:r>
      <w:hyperlink r:id="rId65">
        <w:r>
          <w:rPr>
            <w:rFonts w:ascii="Times New Roman" w:eastAsia="Times New Roman" w:hAnsi="Times New Roman" w:cs="Times New Roman"/>
            <w:color w:val="0563C1"/>
            <w:u w:val="single"/>
          </w:rPr>
          <w:t>https://doi.org/10.3390/ijerph18105288</w:t>
        </w:r>
      </w:hyperlink>
      <w:r>
        <w:rPr>
          <w:rFonts w:ascii="Times New Roman" w:eastAsia="Times New Roman" w:hAnsi="Times New Roman" w:cs="Times New Roman"/>
          <w:color w:val="000000"/>
        </w:rPr>
        <w:t>, ISSN: 1660-4601, IF: 4.614</w:t>
      </w:r>
    </w:p>
    <w:p w14:paraId="00000051"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52" w14:textId="77777777"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r>
        <w:rPr>
          <w:rFonts w:ascii="Times New Roman" w:eastAsia="Times New Roman" w:hAnsi="Times New Roman" w:cs="Times New Roman"/>
          <w:color w:val="000000"/>
        </w:rPr>
        <w:t xml:space="preserve">Roxana M. Talpos-Niculescu, </w:t>
      </w:r>
      <w:r>
        <w:rPr>
          <w:rFonts w:ascii="Times New Roman" w:eastAsia="Times New Roman" w:hAnsi="Times New Roman" w:cs="Times New Roman"/>
          <w:b/>
          <w:bCs/>
          <w:color w:val="000000"/>
        </w:rPr>
        <w:t>Malina Popa,</w:t>
      </w:r>
      <w:r>
        <w:rPr>
          <w:rFonts w:ascii="Times New Roman" w:eastAsia="Times New Roman" w:hAnsi="Times New Roman" w:cs="Times New Roman"/>
          <w:color w:val="000000"/>
        </w:rPr>
        <w:t xml:space="preserve"> Laura C. Rusu, Marius O. Pricop, Luminita M. Nica, Serban Talpos-Niculescu, </w:t>
      </w:r>
      <w:r>
        <w:rPr>
          <w:rFonts w:ascii="Times New Roman" w:eastAsia="Times New Roman" w:hAnsi="Times New Roman" w:cs="Times New Roman"/>
          <w:i/>
          <w:iCs/>
          <w:color w:val="000000"/>
        </w:rPr>
        <w:t>Conservative Approach in the Management of Large Periapical Cyst-Like Lesions. A Report of Two Cases</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Medicina</w:t>
      </w:r>
      <w:r>
        <w:rPr>
          <w:rFonts w:ascii="Times New Roman" w:eastAsia="Times New Roman" w:hAnsi="Times New Roman" w:cs="Times New Roman"/>
          <w:color w:val="000000"/>
        </w:rPr>
        <w:t xml:space="preserve"> , 2021, Vol. 57, no. 5, 497, pag. 1-12,   </w:t>
      </w:r>
      <w:hyperlink r:id="rId66">
        <w:r>
          <w:rPr>
            <w:rFonts w:ascii="Times New Roman" w:eastAsia="Times New Roman" w:hAnsi="Times New Roman" w:cs="Times New Roman"/>
            <w:color w:val="0563C1"/>
            <w:u w:val="single"/>
          </w:rPr>
          <w:t>https://doi.org/10.3390/medicina57050497</w:t>
        </w:r>
      </w:hyperlink>
      <w:r>
        <w:rPr>
          <w:rFonts w:ascii="Times New Roman" w:eastAsia="Times New Roman" w:hAnsi="Times New Roman" w:cs="Times New Roman"/>
          <w:color w:val="000000"/>
        </w:rPr>
        <w:t>, ISSN: 1648-9144, IF: 2,948</w:t>
      </w:r>
    </w:p>
    <w:p w14:paraId="00000053"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54" w14:textId="77777777"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r>
        <w:rPr>
          <w:rFonts w:ascii="Times New Roman" w:eastAsia="Times New Roman" w:hAnsi="Times New Roman" w:cs="Times New Roman"/>
          <w:color w:val="000000"/>
        </w:rPr>
        <w:t xml:space="preserve">Serban Talpos, Tareq Hajaj*, Costin Timofte, Mircea Rivis, Felicia Streian, </w:t>
      </w:r>
      <w:r>
        <w:rPr>
          <w:rFonts w:ascii="Times New Roman" w:eastAsia="Times New Roman" w:hAnsi="Times New Roman" w:cs="Times New Roman"/>
          <w:b/>
          <w:bCs/>
          <w:color w:val="000000"/>
        </w:rPr>
        <w:t>Malina Popa,</w:t>
      </w:r>
      <w:r>
        <w:rPr>
          <w:rFonts w:ascii="Times New Roman" w:eastAsia="Times New Roman" w:hAnsi="Times New Roman" w:cs="Times New Roman"/>
          <w:color w:val="000000"/>
        </w:rPr>
        <w:t xml:space="preserve"> Cosmin Sinescu, Meda Lavinia Negrutiu, Adrian Stan, Cristian Zaharia, Camelia Szuhanek, Emilia Ianes, Marius Pricop, </w:t>
      </w:r>
      <w:r>
        <w:rPr>
          <w:rFonts w:ascii="Times New Roman" w:eastAsia="Times New Roman" w:hAnsi="Times New Roman" w:cs="Times New Roman"/>
          <w:i/>
          <w:iCs/>
          <w:color w:val="000000"/>
        </w:rPr>
        <w:t>Implant surgery using bio-compatible guides</w:t>
      </w:r>
      <w:r>
        <w:rPr>
          <w:rFonts w:ascii="Times New Roman" w:eastAsia="Times New Roman" w:hAnsi="Times New Roman" w:cs="Times New Roman"/>
          <w:color w:val="000000"/>
        </w:rPr>
        <w:t xml:space="preserve">. Materiale Plastice, 2018, Vol.55, nr. 1, pag. 38-41, </w:t>
      </w:r>
      <w:hyperlink r:id="rId67">
        <w:r>
          <w:rPr>
            <w:rFonts w:ascii="Times New Roman" w:eastAsia="Times New Roman" w:hAnsi="Times New Roman" w:cs="Times New Roman"/>
            <w:color w:val="0563C1"/>
            <w:u w:val="single"/>
          </w:rPr>
          <w:t>https://revmaterialeplastice.ro/pdf/9%20TALPOS%201%2018.pdf</w:t>
        </w:r>
      </w:hyperlink>
      <w:r>
        <w:rPr>
          <w:rFonts w:ascii="Times New Roman" w:eastAsia="Times New Roman" w:hAnsi="Times New Roman" w:cs="Times New Roman"/>
          <w:color w:val="000000"/>
        </w:rPr>
        <w:t>, ISSN 2668-8220, IF: 1.393</w:t>
      </w:r>
    </w:p>
    <w:p w14:paraId="00000055"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56" w14:textId="77777777"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r>
        <w:rPr>
          <w:rFonts w:ascii="Times New Roman" w:eastAsia="Times New Roman" w:hAnsi="Times New Roman" w:cs="Times New Roman"/>
          <w:color w:val="000000"/>
        </w:rPr>
        <w:t xml:space="preserve">Tareq Hajaj, Serban Talpos, Caius Stoian, Meda Lavinia Negrutiu, Camelia Szuhanek, </w:t>
      </w:r>
      <w:r>
        <w:rPr>
          <w:rFonts w:ascii="Times New Roman" w:eastAsia="Times New Roman" w:hAnsi="Times New Roman" w:cs="Times New Roman"/>
          <w:b/>
          <w:bCs/>
          <w:color w:val="000000"/>
        </w:rPr>
        <w:t>Malina Popa</w:t>
      </w:r>
      <w:r>
        <w:rPr>
          <w:rFonts w:ascii="Times New Roman" w:eastAsia="Times New Roman" w:hAnsi="Times New Roman" w:cs="Times New Roman"/>
          <w:color w:val="000000"/>
        </w:rPr>
        <w:t xml:space="preserve">, Adrian Tudor Stan, Cristian Zaharia, Karin Roxana Hajaj, Monica Licker, </w:t>
      </w:r>
      <w:r>
        <w:rPr>
          <w:rFonts w:ascii="Times New Roman" w:eastAsia="Times New Roman" w:hAnsi="Times New Roman" w:cs="Times New Roman"/>
          <w:color w:val="000000"/>
        </w:rPr>
        <w:lastRenderedPageBreak/>
        <w:t xml:space="preserve">Delia Muntean, Emilia Ianes, Cosmin Sinescu, </w:t>
      </w:r>
      <w:r>
        <w:rPr>
          <w:rFonts w:ascii="Times New Roman" w:eastAsia="Times New Roman" w:hAnsi="Times New Roman" w:cs="Times New Roman"/>
          <w:i/>
          <w:iCs/>
          <w:color w:val="000000"/>
        </w:rPr>
        <w:t>Determining the biological sealing quality of the implant-abutment interface using streptococcus mutans in both, conical and internal hex connections</w:t>
      </w:r>
      <w:r>
        <w:rPr>
          <w:rFonts w:ascii="Times New Roman" w:eastAsia="Times New Roman" w:hAnsi="Times New Roman" w:cs="Times New Roman"/>
          <w:color w:val="000000"/>
        </w:rPr>
        <w:t xml:space="preserve">, Revista de Chimie, 2018, Vol. 69, no.6, pag. 1429-1430, </w:t>
      </w:r>
      <w:hyperlink r:id="rId68">
        <w:r>
          <w:rPr>
            <w:rFonts w:ascii="Times New Roman" w:eastAsia="Times New Roman" w:hAnsi="Times New Roman" w:cs="Times New Roman"/>
            <w:color w:val="0563C1"/>
            <w:u w:val="single"/>
          </w:rPr>
          <w:t>https://doi.org/10.37358/RC.18.6.6339</w:t>
        </w:r>
      </w:hyperlink>
      <w:r>
        <w:rPr>
          <w:rFonts w:ascii="Times New Roman" w:eastAsia="Times New Roman" w:hAnsi="Times New Roman" w:cs="Times New Roman"/>
          <w:color w:val="000000"/>
        </w:rPr>
        <w:t>, ISSN: 1582-9049, IF: 1.605.</w:t>
      </w:r>
    </w:p>
    <w:p w14:paraId="00000057"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58" w14:textId="77777777" w:rsidR="00207117" w:rsidRDefault="00346B10">
      <w:pPr>
        <w:numPr>
          <w:ilvl w:val="0"/>
          <w:numId w:val="6"/>
        </w:numPr>
        <w:pBdr>
          <w:top w:val="nil"/>
          <w:left w:val="nil"/>
          <w:bottom w:val="nil"/>
          <w:right w:val="nil"/>
          <w:between w:val="nil"/>
        </w:pBdr>
        <w:jc w:val="both"/>
        <w:rPr>
          <w:rFonts w:ascii="Times New Roman" w:eastAsia="Times New Roman" w:hAnsi="Times New Roman" w:cs="Times New Roman"/>
          <w:color w:val="212121"/>
        </w:rPr>
      </w:pPr>
      <w:r>
        <w:rPr>
          <w:rFonts w:ascii="Times New Roman" w:eastAsia="Times New Roman" w:hAnsi="Times New Roman" w:cs="Times New Roman"/>
          <w:color w:val="000000"/>
        </w:rPr>
        <w:t xml:space="preserve">Roxana Otilia Rominu, </w:t>
      </w:r>
      <w:r>
        <w:rPr>
          <w:rFonts w:ascii="Times New Roman" w:eastAsia="Times New Roman" w:hAnsi="Times New Roman" w:cs="Times New Roman"/>
          <w:b/>
          <w:bCs/>
          <w:color w:val="000000"/>
        </w:rPr>
        <w:t>Malina Popa,</w:t>
      </w:r>
      <w:r>
        <w:rPr>
          <w:rFonts w:ascii="Times New Roman" w:eastAsia="Times New Roman" w:hAnsi="Times New Roman" w:cs="Times New Roman"/>
          <w:color w:val="000000"/>
        </w:rPr>
        <w:t xml:space="preserve"> Cosmin Sinescu, Meda Lavinia Negrutiu, Daniela Maria Pop, Laura Cristina Rusu, Mihai Rominu, Florin Topala, Adrian Gh. Podoleanu, </w:t>
      </w:r>
      <w:r>
        <w:rPr>
          <w:rFonts w:ascii="Times New Roman" w:eastAsia="Times New Roman" w:hAnsi="Times New Roman" w:cs="Times New Roman"/>
          <w:i/>
          <w:iCs/>
          <w:color w:val="000000"/>
        </w:rPr>
        <w:t>The use of spectral domain optical coherence tomography in orthodontics</w:t>
      </w:r>
      <w:r>
        <w:rPr>
          <w:rFonts w:ascii="Times New Roman" w:eastAsia="Times New Roman" w:hAnsi="Times New Roman" w:cs="Times New Roman"/>
          <w:color w:val="000000"/>
        </w:rPr>
        <w:t xml:space="preserve">. Materiale Plastice, 2012, Vol. 49(2), pag. 99-100, </w:t>
      </w:r>
      <w:hyperlink r:id="rId69">
        <w:r>
          <w:rPr>
            <w:rFonts w:ascii="Times New Roman" w:eastAsia="Times New Roman" w:hAnsi="Times New Roman" w:cs="Times New Roman"/>
            <w:color w:val="0563C1"/>
            <w:u w:val="single"/>
          </w:rPr>
          <w:t>https://www.revmaterialeplastice.ro/pdf/ROMANU%20R.pdf%202%2012.pdf</w:t>
        </w:r>
      </w:hyperlink>
      <w:r>
        <w:rPr>
          <w:rFonts w:ascii="Times New Roman" w:eastAsia="Times New Roman" w:hAnsi="Times New Roman" w:cs="Times New Roman"/>
          <w:color w:val="000000"/>
        </w:rPr>
        <w:t>, ISSN: 2668-8220, IF: 0.378</w:t>
      </w:r>
    </w:p>
    <w:p w14:paraId="00000059"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5A" w14:textId="77777777" w:rsidR="00207117" w:rsidRDefault="00346B1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b) Articole în reviste indexate ISI fără factor de impact</w:t>
      </w:r>
    </w:p>
    <w:p w14:paraId="0000005B" w14:textId="77777777" w:rsidR="00207117" w:rsidRDefault="00346B10">
      <w:pPr>
        <w:numPr>
          <w:ilvl w:val="0"/>
          <w:numId w:val="3"/>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Cristian Jinca, Smaranda Arghirescu, Mihaela Bataneanț, Mihaela Baica, Andrada Oprisoni, Anca Isac, Ioana Ionita, </w:t>
      </w: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xml:space="preserve">, Valentin Ordoni, Margit Șerban, </w:t>
      </w:r>
      <w:r>
        <w:rPr>
          <w:rFonts w:ascii="Times New Roman" w:eastAsia="Times New Roman" w:hAnsi="Times New Roman" w:cs="Times New Roman"/>
          <w:i/>
          <w:iCs/>
          <w:color w:val="000000"/>
        </w:rPr>
        <w:t>Impact of allogeneic hematopoietic stem cell transplantation on the biological parameters of immunity in patients with chronic granulomatous disease</w:t>
      </w:r>
      <w:r>
        <w:rPr>
          <w:rFonts w:ascii="Times New Roman" w:eastAsia="Times New Roman" w:hAnsi="Times New Roman" w:cs="Times New Roman"/>
          <w:color w:val="000000"/>
        </w:rPr>
        <w:t>, Revista Română de Medicină de Laborator, 2012, Vol. 20, Nr. ¼, pag. 21-31 ISSN: 1841-6624</w:t>
      </w:r>
    </w:p>
    <w:p w14:paraId="0000005C" w14:textId="77777777" w:rsidR="00207117" w:rsidRDefault="00207117">
      <w:pPr>
        <w:pBdr>
          <w:top w:val="nil"/>
          <w:left w:val="nil"/>
          <w:bottom w:val="nil"/>
          <w:right w:val="nil"/>
          <w:between w:val="nil"/>
        </w:pBdr>
        <w:ind w:left="643"/>
        <w:jc w:val="both"/>
        <w:rPr>
          <w:rFonts w:ascii="Times New Roman" w:eastAsia="Times New Roman" w:hAnsi="Times New Roman" w:cs="Times New Roman"/>
          <w:color w:val="000000"/>
        </w:rPr>
      </w:pPr>
    </w:p>
    <w:p w14:paraId="0000005D" w14:textId="77777777" w:rsidR="00207117" w:rsidRDefault="00346B10">
      <w:pPr>
        <w:numPr>
          <w:ilvl w:val="0"/>
          <w:numId w:val="3"/>
        </w:numPr>
        <w:pBdr>
          <w:top w:val="nil"/>
          <w:left w:val="nil"/>
          <w:bottom w:val="nil"/>
          <w:right w:val="nil"/>
          <w:between w:val="nil"/>
        </w:pBdr>
        <w:jc w:val="both"/>
        <w:rPr>
          <w:rFonts w:ascii="Times New Roman" w:eastAsia="Times New Roman" w:hAnsi="Times New Roman" w:cs="Times New Roman"/>
          <w:color w:val="000000"/>
        </w:rPr>
      </w:pPr>
      <w:hyperlink r:id="rId70">
        <w:r>
          <w:rPr>
            <w:rFonts w:ascii="Times New Roman" w:eastAsia="Times New Roman" w:hAnsi="Times New Roman" w:cs="Times New Roman"/>
            <w:color w:val="000000"/>
          </w:rPr>
          <w:t>Ecaterina Ionescu</w:t>
        </w:r>
      </w:hyperlink>
      <w:r>
        <w:rPr>
          <w:rFonts w:ascii="Times New Roman" w:eastAsia="Times New Roman" w:hAnsi="Times New Roman" w:cs="Times New Roman"/>
          <w:color w:val="000000"/>
        </w:rPr>
        <w:t>, </w:t>
      </w:r>
      <w:hyperlink r:id="rId71">
        <w:r>
          <w:rPr>
            <w:rFonts w:ascii="Times New Roman" w:eastAsia="Times New Roman" w:hAnsi="Times New Roman" w:cs="Times New Roman"/>
            <w:color w:val="000000"/>
          </w:rPr>
          <w:t>Elina Teodorescu</w:t>
        </w:r>
      </w:hyperlink>
      <w:r>
        <w:rPr>
          <w:rFonts w:ascii="Times New Roman" w:eastAsia="Times New Roman" w:hAnsi="Times New Roman" w:cs="Times New Roman"/>
          <w:color w:val="000000"/>
        </w:rPr>
        <w:t>, </w:t>
      </w:r>
      <w:hyperlink r:id="rId72">
        <w:r>
          <w:rPr>
            <w:rFonts w:ascii="Times New Roman" w:eastAsia="Times New Roman" w:hAnsi="Times New Roman" w:cs="Times New Roman"/>
            <w:color w:val="000000"/>
          </w:rPr>
          <w:t>Anca Badarau</w:t>
        </w:r>
      </w:hyperlink>
      <w:r>
        <w:rPr>
          <w:rFonts w:ascii="Times New Roman" w:eastAsia="Times New Roman" w:hAnsi="Times New Roman" w:cs="Times New Roman"/>
          <w:color w:val="000000"/>
        </w:rPr>
        <w:t>, </w:t>
      </w:r>
      <w:hyperlink r:id="rId73">
        <w:r>
          <w:rPr>
            <w:rFonts w:ascii="Times New Roman" w:eastAsia="Times New Roman" w:hAnsi="Times New Roman" w:cs="Times New Roman"/>
            <w:color w:val="000000"/>
          </w:rPr>
          <w:t>Raluca Grigore</w:t>
        </w:r>
      </w:hyperlink>
      <w:r>
        <w:rPr>
          <w:rFonts w:ascii="Times New Roman" w:eastAsia="Times New Roman" w:hAnsi="Times New Roman" w:cs="Times New Roman"/>
          <w:color w:val="000000"/>
        </w:rPr>
        <w:t>, </w:t>
      </w:r>
      <w:hyperlink r:id="rId74">
        <w:r>
          <w:rPr>
            <w:rFonts w:ascii="Times New Roman" w:eastAsia="Times New Roman" w:hAnsi="Times New Roman" w:cs="Times New Roman"/>
            <w:b/>
            <w:bCs/>
            <w:color w:val="000000"/>
          </w:rPr>
          <w:t>Malina Popa</w:t>
        </w:r>
      </w:hyperlink>
      <w:r>
        <w:rPr>
          <w:rFonts w:ascii="Times New Roman" w:eastAsia="Times New Roman" w:hAnsi="Times New Roman" w:cs="Times New Roman"/>
          <w:color w:val="000000"/>
        </w:rPr>
        <w:t>, Prevention perspective in orthodontics and dento–facial orthopedics, Journal of Medicine and Life, 2008, Vol. 1, no.4, pag. 397-402, ISSN: 1844-3117</w:t>
      </w:r>
    </w:p>
    <w:p w14:paraId="0000005E" w14:textId="77777777" w:rsidR="00207117" w:rsidRDefault="00207117">
      <w:pPr>
        <w:jc w:val="both"/>
        <w:rPr>
          <w:rFonts w:ascii="Times New Roman" w:eastAsia="Times New Roman" w:hAnsi="Times New Roman" w:cs="Times New Roman"/>
          <w:color w:val="000000"/>
        </w:rPr>
      </w:pPr>
    </w:p>
    <w:p w14:paraId="0000005F" w14:textId="77777777" w:rsidR="00207117" w:rsidRDefault="00346B10">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 Articole în reviste indexate BDI</w:t>
      </w:r>
    </w:p>
    <w:p w14:paraId="00000060" w14:textId="77777777" w:rsidR="00207117" w:rsidRDefault="00207117">
      <w:pPr>
        <w:jc w:val="both"/>
        <w:rPr>
          <w:rFonts w:ascii="Times New Roman" w:eastAsia="Times New Roman" w:hAnsi="Times New Roman" w:cs="Times New Roman"/>
          <w:b/>
          <w:bCs/>
          <w:color w:val="000000"/>
        </w:rPr>
      </w:pPr>
    </w:p>
    <w:p w14:paraId="00000061" w14:textId="77777777" w:rsidR="00207117" w:rsidRDefault="00346B10">
      <w:pPr>
        <w:numPr>
          <w:ilvl w:val="0"/>
          <w:numId w:val="7"/>
        </w:numPr>
        <w:pBdr>
          <w:top w:val="nil"/>
          <w:left w:val="nil"/>
          <w:bottom w:val="nil"/>
          <w:right w:val="nil"/>
          <w:between w:val="nil"/>
        </w:pBdr>
        <w:spacing w:before="280"/>
        <w:jc w:val="both"/>
        <w:rPr>
          <w:color w:val="333333"/>
        </w:rPr>
      </w:pPr>
      <w:hyperlink r:id="rId75" w:anchor="author-483">
        <w:r>
          <w:rPr>
            <w:rFonts w:ascii="Times New Roman" w:eastAsia="Times New Roman" w:hAnsi="Times New Roman" w:cs="Times New Roman"/>
            <w:color w:val="333333"/>
          </w:rPr>
          <w:t>Dana Emanuela PITIC (COȚ)</w:t>
        </w:r>
      </w:hyperlink>
      <w:hyperlink r:id="rId76" w:anchor="author-483">
        <w:r>
          <w:rPr>
            <w:rFonts w:ascii="Times New Roman" w:eastAsia="Times New Roman" w:hAnsi="Times New Roman" w:cs="Times New Roman"/>
            <w:b/>
            <w:bCs/>
            <w:color w:val="1B2549"/>
            <w:vertAlign w:val="superscript"/>
          </w:rPr>
          <w:t>+</w:t>
        </w:r>
      </w:hyperlink>
      <w:r>
        <w:rPr>
          <w:rFonts w:ascii="Times New Roman" w:eastAsia="Times New Roman" w:hAnsi="Times New Roman" w:cs="Times New Roman"/>
          <w:color w:val="333333"/>
        </w:rPr>
        <w:t xml:space="preserve">, </w:t>
      </w:r>
      <w:hyperlink r:id="rId77" w:anchor="author-484">
        <w:r>
          <w:rPr>
            <w:rFonts w:ascii="Times New Roman" w:eastAsia="Times New Roman" w:hAnsi="Times New Roman" w:cs="Times New Roman"/>
            <w:color w:val="333333"/>
          </w:rPr>
          <w:t>Andreea Mihaela KIS</w:t>
        </w:r>
      </w:hyperlink>
      <w:hyperlink r:id="rId78" w:anchor="author-484">
        <w:r>
          <w:rPr>
            <w:rFonts w:ascii="Times New Roman" w:eastAsia="Times New Roman" w:hAnsi="Times New Roman" w:cs="Times New Roman"/>
            <w:b/>
            <w:bCs/>
            <w:color w:val="1B2549"/>
            <w:vertAlign w:val="superscript"/>
          </w:rPr>
          <w:t>+</w:t>
        </w:r>
      </w:hyperlink>
      <w:r>
        <w:rPr>
          <w:rFonts w:ascii="Times New Roman" w:eastAsia="Times New Roman" w:hAnsi="Times New Roman" w:cs="Times New Roman"/>
          <w:color w:val="333333"/>
        </w:rPr>
        <w:t xml:space="preserve">, </w:t>
      </w:r>
      <w:hyperlink r:id="rId79" w:anchor="author-485">
        <w:r>
          <w:rPr>
            <w:rFonts w:ascii="Times New Roman" w:eastAsia="Times New Roman" w:hAnsi="Times New Roman" w:cs="Times New Roman"/>
            <w:color w:val="333333"/>
          </w:rPr>
          <w:t>Ramona Amina POPOVICI</w:t>
        </w:r>
      </w:hyperlink>
      <w:hyperlink r:id="rId80" w:anchor="author-485">
        <w:r>
          <w:rPr>
            <w:rFonts w:ascii="Times New Roman" w:eastAsia="Times New Roman" w:hAnsi="Times New Roman" w:cs="Times New Roman"/>
            <w:b/>
            <w:bCs/>
            <w:color w:val="1B2549"/>
            <w:vertAlign w:val="superscript"/>
          </w:rPr>
          <w:t>+</w:t>
        </w:r>
      </w:hyperlink>
      <w:r>
        <w:rPr>
          <w:rFonts w:ascii="Times New Roman" w:eastAsia="Times New Roman" w:hAnsi="Times New Roman" w:cs="Times New Roman"/>
          <w:color w:val="333333"/>
        </w:rPr>
        <w:t xml:space="preserve">, </w:t>
      </w:r>
      <w:hyperlink r:id="rId81" w:anchor="author-486">
        <w:r>
          <w:rPr>
            <w:rFonts w:ascii="Times New Roman" w:eastAsia="Times New Roman" w:hAnsi="Times New Roman" w:cs="Times New Roman"/>
            <w:color w:val="333333"/>
          </w:rPr>
          <w:t>Laria-Maria TRUȘCULESCU</w:t>
        </w:r>
      </w:hyperlink>
      <w:hyperlink r:id="rId82" w:anchor="author-486">
        <w:r>
          <w:rPr>
            <w:rFonts w:ascii="Times New Roman" w:eastAsia="Times New Roman" w:hAnsi="Times New Roman" w:cs="Times New Roman"/>
            <w:b/>
            <w:bCs/>
            <w:color w:val="1B2549"/>
            <w:vertAlign w:val="superscript"/>
          </w:rPr>
          <w:t>+</w:t>
        </w:r>
      </w:hyperlink>
      <w:r>
        <w:rPr>
          <w:rFonts w:ascii="Times New Roman" w:eastAsia="Times New Roman" w:hAnsi="Times New Roman" w:cs="Times New Roman"/>
          <w:color w:val="333333"/>
        </w:rPr>
        <w:t xml:space="preserve">, </w:t>
      </w:r>
      <w:hyperlink r:id="rId83" w:anchor="author-487">
        <w:r>
          <w:rPr>
            <w:rFonts w:ascii="Times New Roman" w:eastAsia="Times New Roman" w:hAnsi="Times New Roman" w:cs="Times New Roman"/>
            <w:color w:val="333333"/>
          </w:rPr>
          <w:t>Adina Feier (TIULEA)</w:t>
        </w:r>
      </w:hyperlink>
      <w:hyperlink r:id="rId84" w:anchor="author-487">
        <w:r>
          <w:rPr>
            <w:rFonts w:ascii="Times New Roman" w:eastAsia="Times New Roman" w:hAnsi="Times New Roman" w:cs="Times New Roman"/>
            <w:b/>
            <w:bCs/>
            <w:color w:val="1B2549"/>
            <w:vertAlign w:val="superscript"/>
          </w:rPr>
          <w:t>+</w:t>
        </w:r>
      </w:hyperlink>
      <w:r>
        <w:rPr>
          <w:rFonts w:ascii="Times New Roman" w:eastAsia="Times New Roman" w:hAnsi="Times New Roman" w:cs="Times New Roman"/>
          <w:color w:val="333333"/>
        </w:rPr>
        <w:t xml:space="preserve">, </w:t>
      </w:r>
      <w:hyperlink r:id="rId85" w:anchor="author-488">
        <w:r>
          <w:rPr>
            <w:rFonts w:ascii="Times New Roman" w:eastAsia="Times New Roman" w:hAnsi="Times New Roman" w:cs="Times New Roman"/>
            <w:color w:val="333333"/>
          </w:rPr>
          <w:t>Dr. Georgeta POPOVICI</w:t>
        </w:r>
      </w:hyperlink>
      <w:hyperlink r:id="rId86" w:anchor="author-488">
        <w:r>
          <w:rPr>
            <w:rFonts w:ascii="Times New Roman" w:eastAsia="Times New Roman" w:hAnsi="Times New Roman" w:cs="Times New Roman"/>
            <w:b/>
            <w:bCs/>
            <w:color w:val="1B2549"/>
            <w:vertAlign w:val="superscript"/>
          </w:rPr>
          <w:t>+</w:t>
        </w:r>
      </w:hyperlink>
      <w:r>
        <w:rPr>
          <w:rFonts w:ascii="Times New Roman" w:eastAsia="Times New Roman" w:hAnsi="Times New Roman" w:cs="Times New Roman"/>
          <w:color w:val="333333"/>
        </w:rPr>
        <w:t xml:space="preserve">, </w:t>
      </w:r>
      <w:hyperlink r:id="rId87" w:anchor="author-489">
        <w:r>
          <w:rPr>
            <w:rFonts w:ascii="Times New Roman" w:eastAsia="Times New Roman" w:hAnsi="Times New Roman" w:cs="Times New Roman"/>
            <w:color w:val="333333"/>
          </w:rPr>
          <w:t>Dr. Marius CIUTAN</w:t>
        </w:r>
      </w:hyperlink>
      <w:hyperlink r:id="rId88" w:anchor="author-489">
        <w:r>
          <w:rPr>
            <w:rFonts w:ascii="Times New Roman" w:eastAsia="Times New Roman" w:hAnsi="Times New Roman" w:cs="Times New Roman"/>
            <w:b/>
            <w:bCs/>
            <w:color w:val="1B2549"/>
            <w:vertAlign w:val="superscript"/>
          </w:rPr>
          <w:t>+</w:t>
        </w:r>
      </w:hyperlink>
      <w:r>
        <w:rPr>
          <w:rFonts w:ascii="Times New Roman" w:eastAsia="Times New Roman" w:hAnsi="Times New Roman" w:cs="Times New Roman"/>
          <w:color w:val="333333"/>
        </w:rPr>
        <w:t xml:space="preserve">, </w:t>
      </w:r>
      <w:hyperlink r:id="rId89" w:anchor="author-490">
        <w:r>
          <w:rPr>
            <w:rFonts w:ascii="Times New Roman" w:eastAsia="Times New Roman" w:hAnsi="Times New Roman" w:cs="Times New Roman"/>
            <w:color w:val="333333"/>
          </w:rPr>
          <w:t>Laura Diana POPOVICI</w:t>
        </w:r>
      </w:hyperlink>
      <w:hyperlink r:id="rId90" w:anchor="author-490">
        <w:r>
          <w:rPr>
            <w:rFonts w:ascii="Times New Roman" w:eastAsia="Times New Roman" w:hAnsi="Times New Roman" w:cs="Times New Roman"/>
            <w:b/>
            <w:bCs/>
            <w:color w:val="1B2549"/>
            <w:vertAlign w:val="superscript"/>
          </w:rPr>
          <w:t>+</w:t>
        </w:r>
      </w:hyperlink>
      <w:r>
        <w:rPr>
          <w:rFonts w:ascii="Times New Roman" w:eastAsia="Times New Roman" w:hAnsi="Times New Roman" w:cs="Times New Roman"/>
          <w:color w:val="333333"/>
        </w:rPr>
        <w:t xml:space="preserve">, </w:t>
      </w:r>
      <w:hyperlink r:id="rId91" w:anchor="author-491">
        <w:r>
          <w:rPr>
            <w:rFonts w:ascii="Times New Roman" w:eastAsia="Times New Roman" w:hAnsi="Times New Roman" w:cs="Times New Roman"/>
            <w:b/>
            <w:bCs/>
            <w:color w:val="333333"/>
          </w:rPr>
          <w:t>Malina POPA</w:t>
        </w:r>
      </w:hyperlink>
      <w:hyperlink r:id="rId92" w:anchor="author-491">
        <w:r>
          <w:rPr>
            <w:rFonts w:ascii="Times New Roman" w:eastAsia="Times New Roman" w:hAnsi="Times New Roman" w:cs="Times New Roman"/>
            <w:b/>
            <w:bCs/>
            <w:color w:val="1B2549"/>
            <w:vertAlign w:val="superscript"/>
          </w:rPr>
          <w:t>+</w:t>
        </w:r>
      </w:hyperlink>
      <w:r>
        <w:rPr>
          <w:rFonts w:ascii="Times New Roman" w:eastAsia="Times New Roman" w:hAnsi="Times New Roman" w:cs="Times New Roman"/>
          <w:color w:val="333333"/>
        </w:rPr>
        <w:t xml:space="preserve">, </w:t>
      </w:r>
      <w:r>
        <w:rPr>
          <w:rFonts w:ascii="Times New Roman" w:eastAsia="Times New Roman" w:hAnsi="Times New Roman" w:cs="Times New Roman"/>
          <w:i/>
          <w:iCs/>
          <w:color w:val="333333"/>
        </w:rPr>
        <w:t xml:space="preserve">Fluxul de lucru complet digitalizat în serviciile de medicină dentară. </w:t>
      </w:r>
      <w:r>
        <w:rPr>
          <w:rFonts w:ascii="Times New Roman" w:eastAsia="Times New Roman" w:hAnsi="Times New Roman" w:cs="Times New Roman"/>
          <w:color w:val="333333"/>
        </w:rPr>
        <w:t xml:space="preserve">Management în sănătate, Volum 29 Nr. 1 (2025), March 31, 2025, </w:t>
      </w:r>
      <w:hyperlink r:id="rId93">
        <w:r>
          <w:rPr>
            <w:rFonts w:ascii="Times New Roman" w:eastAsia="Times New Roman" w:hAnsi="Times New Roman" w:cs="Times New Roman"/>
            <w:color w:val="0563C1"/>
            <w:u w:val="single"/>
          </w:rPr>
          <w:t>10.5233/ezm6tq77</w:t>
        </w:r>
      </w:hyperlink>
    </w:p>
    <w:p w14:paraId="00000062" w14:textId="77777777" w:rsidR="00207117" w:rsidRDefault="00346B10">
      <w:pPr>
        <w:numPr>
          <w:ilvl w:val="0"/>
          <w:numId w:val="7"/>
        </w:numPr>
        <w:pBdr>
          <w:top w:val="nil"/>
          <w:left w:val="nil"/>
          <w:bottom w:val="nil"/>
          <w:right w:val="nil"/>
          <w:between w:val="nil"/>
        </w:pBdr>
        <w:jc w:val="both"/>
        <w:rPr>
          <w:rFonts w:ascii="Times New Roman" w:eastAsia="Times New Roman" w:hAnsi="Times New Roman" w:cs="Times New Roman"/>
          <w:color w:val="333333"/>
        </w:rPr>
      </w:pPr>
      <w:r>
        <w:rPr>
          <w:rFonts w:ascii="Times New Roman" w:eastAsia="Times New Roman" w:hAnsi="Times New Roman" w:cs="Times New Roman"/>
          <w:color w:val="333333"/>
        </w:rPr>
        <w:t xml:space="preserve">Sorana  Nicoleta  Rosu,  Ioan  Alexandru  Simerea,  </w:t>
      </w:r>
      <w:r>
        <w:rPr>
          <w:rFonts w:ascii="Times New Roman" w:eastAsia="Times New Roman" w:hAnsi="Times New Roman" w:cs="Times New Roman"/>
          <w:b/>
          <w:bCs/>
          <w:color w:val="333333"/>
        </w:rPr>
        <w:t>Malina  Popa</w:t>
      </w:r>
      <w:r>
        <w:rPr>
          <w:rFonts w:ascii="Times New Roman" w:eastAsia="Times New Roman" w:hAnsi="Times New Roman" w:cs="Times New Roman"/>
          <w:color w:val="333333"/>
        </w:rPr>
        <w:t xml:space="preserve">, Anamaria Matichescu, Vlad Tiberiu Alexa, </w:t>
      </w:r>
      <w:r>
        <w:rPr>
          <w:rFonts w:ascii="Times New Roman" w:eastAsia="Times New Roman" w:hAnsi="Times New Roman" w:cs="Times New Roman"/>
          <w:i/>
          <w:iCs/>
          <w:color w:val="333333"/>
        </w:rPr>
        <w:t>Comparative Evaluation of Icon Resin Infiltration and Clinpro XT Varnish on the Remineralization of Enamel White Spot Lesions: An in Vitro Study,</w:t>
      </w:r>
      <w:r>
        <w:rPr>
          <w:rFonts w:ascii="Times New Roman" w:eastAsia="Times New Roman" w:hAnsi="Times New Roman" w:cs="Times New Roman"/>
          <w:color w:val="333333"/>
        </w:rPr>
        <w:t xml:space="preserve"> Medicine in Evolution | Volume XXXI, No. 4, 2025 | ISSN 2247-6482, </w:t>
      </w:r>
      <w:hyperlink r:id="rId94">
        <w:r>
          <w:rPr>
            <w:rFonts w:ascii="Times New Roman" w:eastAsia="Times New Roman" w:hAnsi="Times New Roman" w:cs="Times New Roman"/>
            <w:color w:val="0563C1"/>
            <w:u w:val="single"/>
          </w:rPr>
          <w:t>https://doi.org/10.70921/medev.v31i4.2020</w:t>
        </w:r>
      </w:hyperlink>
      <w:r>
        <w:rPr>
          <w:rFonts w:ascii="Times New Roman" w:eastAsia="Times New Roman" w:hAnsi="Times New Roman" w:cs="Times New Roman"/>
          <w:color w:val="333333"/>
        </w:rPr>
        <w:t xml:space="preserve"> </w:t>
      </w:r>
    </w:p>
    <w:p w14:paraId="00000063" w14:textId="77777777" w:rsidR="00207117" w:rsidRDefault="00346B10">
      <w:pPr>
        <w:numPr>
          <w:ilvl w:val="0"/>
          <w:numId w:val="7"/>
        </w:numPr>
        <w:pBdr>
          <w:top w:val="nil"/>
          <w:left w:val="nil"/>
          <w:bottom w:val="nil"/>
          <w:right w:val="nil"/>
          <w:between w:val="nil"/>
        </w:pBdr>
        <w:jc w:val="both"/>
        <w:rPr>
          <w:rFonts w:ascii="Times New Roman" w:eastAsia="Times New Roman" w:hAnsi="Times New Roman" w:cs="Times New Roman"/>
          <w:color w:val="333333"/>
        </w:rPr>
      </w:pPr>
      <w:r>
        <w:rPr>
          <w:rFonts w:ascii="Times New Roman" w:eastAsia="Times New Roman" w:hAnsi="Times New Roman" w:cs="Times New Roman"/>
          <w:b/>
          <w:bCs/>
          <w:color w:val="333333"/>
        </w:rPr>
        <w:t>Mălina Popa</w:t>
      </w:r>
      <w:r>
        <w:rPr>
          <w:rFonts w:ascii="Times New Roman" w:eastAsia="Times New Roman" w:hAnsi="Times New Roman" w:cs="Times New Roman"/>
          <w:color w:val="333333"/>
        </w:rPr>
        <w:t xml:space="preserve">, Ștefania Dinu, Cristina-Fulga Lazăr, Andreea Igna, Robert-Paul Avrămuț, Roxana-Maria Talpoș-Niculescu, </w:t>
      </w:r>
      <w:r>
        <w:rPr>
          <w:rFonts w:ascii="Times New Roman" w:eastAsia="Times New Roman" w:hAnsi="Times New Roman" w:cs="Times New Roman"/>
          <w:i/>
          <w:iCs/>
          <w:color w:val="333333"/>
        </w:rPr>
        <w:t>Impact of Skeletal Class II Malocclusions with Different Vertical Growth Patterns on the Upper Airway</w:t>
      </w:r>
      <w:r>
        <w:rPr>
          <w:rFonts w:ascii="Times New Roman" w:eastAsia="Times New Roman" w:hAnsi="Times New Roman" w:cs="Times New Roman"/>
          <w:color w:val="333333"/>
        </w:rPr>
        <w:t xml:space="preserve">, Volume XXXI, No. 4, 2025 | ISSN 2247-6482, </w:t>
      </w:r>
      <w:hyperlink r:id="rId95">
        <w:r>
          <w:rPr>
            <w:rFonts w:ascii="Times New Roman" w:eastAsia="Times New Roman" w:hAnsi="Times New Roman" w:cs="Times New Roman"/>
            <w:color w:val="0563C1"/>
            <w:u w:val="single"/>
          </w:rPr>
          <w:t>https://doi.org/10.70921/medev.v31i4.2021</w:t>
        </w:r>
      </w:hyperlink>
      <w:r>
        <w:rPr>
          <w:rFonts w:ascii="Times New Roman" w:eastAsia="Times New Roman" w:hAnsi="Times New Roman" w:cs="Times New Roman"/>
          <w:color w:val="333333"/>
        </w:rPr>
        <w:t xml:space="preserve"> </w:t>
      </w:r>
    </w:p>
    <w:p w14:paraId="00000064" w14:textId="77777777" w:rsidR="00207117" w:rsidRDefault="00346B10">
      <w:pPr>
        <w:numPr>
          <w:ilvl w:val="0"/>
          <w:numId w:val="7"/>
        </w:numPr>
        <w:pBdr>
          <w:top w:val="nil"/>
          <w:left w:val="nil"/>
          <w:bottom w:val="nil"/>
          <w:right w:val="nil"/>
          <w:between w:val="nil"/>
        </w:pBdr>
        <w:jc w:val="both"/>
        <w:rPr>
          <w:rFonts w:ascii="Times New Roman" w:eastAsia="Times New Roman" w:hAnsi="Times New Roman" w:cs="Times New Roman"/>
          <w:color w:val="333333"/>
        </w:rPr>
      </w:pPr>
      <w:r>
        <w:rPr>
          <w:rFonts w:ascii="Times New Roman" w:eastAsia="Times New Roman" w:hAnsi="Times New Roman" w:cs="Times New Roman"/>
          <w:color w:val="333333"/>
        </w:rPr>
        <w:t xml:space="preserve">Ștefania Dinu, Laura-Cristina Rusu, Iulia Muntean, Șerban Talpoș Niculescu, Dorin Cristian Dinu, Gheața Diana- Nicoleta, Diana Florina Nica, Cristina Fulga Lazăr, </w:t>
      </w:r>
      <w:r>
        <w:rPr>
          <w:rFonts w:ascii="Times New Roman" w:eastAsia="Times New Roman" w:hAnsi="Times New Roman" w:cs="Times New Roman"/>
          <w:b/>
          <w:bCs/>
          <w:color w:val="333333"/>
        </w:rPr>
        <w:t>Mălina Popa</w:t>
      </w:r>
      <w:r>
        <w:rPr>
          <w:rFonts w:ascii="Times New Roman" w:eastAsia="Times New Roman" w:hAnsi="Times New Roman" w:cs="Times New Roman"/>
          <w:color w:val="333333"/>
        </w:rPr>
        <w:t xml:space="preserve">, </w:t>
      </w:r>
      <w:r>
        <w:rPr>
          <w:rFonts w:ascii="Times New Roman" w:eastAsia="Times New Roman" w:hAnsi="Times New Roman" w:cs="Times New Roman"/>
          <w:i/>
          <w:iCs/>
          <w:color w:val="333333"/>
        </w:rPr>
        <w:t>Comparative Histological Analysis of Normal and Supernumerary Teeth: Clinical and Morphological Implications</w:t>
      </w:r>
      <w:r>
        <w:rPr>
          <w:rFonts w:ascii="Times New Roman" w:eastAsia="Times New Roman" w:hAnsi="Times New Roman" w:cs="Times New Roman"/>
          <w:color w:val="333333"/>
        </w:rPr>
        <w:t xml:space="preserve">, Medicine in Evolution | Volume XXXI, No. 3, 2025 | ISSN 2247-6482, </w:t>
      </w:r>
      <w:hyperlink r:id="rId96">
        <w:r>
          <w:rPr>
            <w:rFonts w:ascii="Times New Roman" w:eastAsia="Times New Roman" w:hAnsi="Times New Roman" w:cs="Times New Roman"/>
            <w:color w:val="0563C1"/>
            <w:u w:val="single"/>
          </w:rPr>
          <w:t>https://doi.org/10.70921/medev.v31i3.1321</w:t>
        </w:r>
      </w:hyperlink>
      <w:r>
        <w:rPr>
          <w:rFonts w:ascii="Times New Roman" w:eastAsia="Times New Roman" w:hAnsi="Times New Roman" w:cs="Times New Roman"/>
          <w:color w:val="333333"/>
        </w:rPr>
        <w:t xml:space="preserve"> </w:t>
      </w:r>
    </w:p>
    <w:p w14:paraId="00000065" w14:textId="77777777" w:rsidR="00207117" w:rsidRDefault="00346B10">
      <w:pPr>
        <w:numPr>
          <w:ilvl w:val="0"/>
          <w:numId w:val="7"/>
        </w:numPr>
        <w:pBdr>
          <w:top w:val="nil"/>
          <w:left w:val="nil"/>
          <w:bottom w:val="nil"/>
          <w:right w:val="nil"/>
          <w:between w:val="nil"/>
        </w:pBdr>
        <w:jc w:val="both"/>
        <w:rPr>
          <w:rFonts w:ascii="Times New Roman" w:eastAsia="Times New Roman" w:hAnsi="Times New Roman" w:cs="Times New Roman"/>
          <w:color w:val="333333"/>
        </w:rPr>
      </w:pPr>
      <w:r>
        <w:rPr>
          <w:rFonts w:ascii="Times New Roman" w:eastAsia="Times New Roman" w:hAnsi="Times New Roman" w:cs="Times New Roman"/>
          <w:color w:val="333333"/>
        </w:rPr>
        <w:t xml:space="preserve">Alexa Vlad-Tiberiu, Dumitrescu Ramona, Berivan Laura Rebeca Buzatu, Balean Octavia, Galuscan Atena, </w:t>
      </w:r>
      <w:r>
        <w:rPr>
          <w:rFonts w:ascii="Times New Roman" w:eastAsia="Times New Roman" w:hAnsi="Times New Roman" w:cs="Times New Roman"/>
          <w:b/>
          <w:bCs/>
          <w:color w:val="333333"/>
        </w:rPr>
        <w:t>Popa Malina</w:t>
      </w:r>
      <w:r>
        <w:rPr>
          <w:rFonts w:ascii="Times New Roman" w:eastAsia="Times New Roman" w:hAnsi="Times New Roman" w:cs="Times New Roman"/>
          <w:color w:val="333333"/>
        </w:rPr>
        <w:t xml:space="preserve">, </w:t>
      </w:r>
      <w:r>
        <w:rPr>
          <w:rFonts w:ascii="Times New Roman" w:eastAsia="Times New Roman" w:hAnsi="Times New Roman" w:cs="Times New Roman"/>
          <w:i/>
          <w:iCs/>
          <w:color w:val="333333"/>
        </w:rPr>
        <w:t>Beyond The White Smile: In Vitro Insights into Carbamide Peroxide Bleaching by Confocal Microscopy</w:t>
      </w:r>
      <w:r>
        <w:rPr>
          <w:rFonts w:ascii="Times New Roman" w:eastAsia="Times New Roman" w:hAnsi="Times New Roman" w:cs="Times New Roman"/>
          <w:color w:val="333333"/>
        </w:rPr>
        <w:t xml:space="preserve">, Medicine in Evolution | Volume XXXI, No. 3, 2025 | ISSN 2247-6482, </w:t>
      </w:r>
      <w:hyperlink r:id="rId97">
        <w:r>
          <w:rPr>
            <w:rFonts w:ascii="Times New Roman" w:eastAsia="Times New Roman" w:hAnsi="Times New Roman" w:cs="Times New Roman"/>
            <w:color w:val="0563C1"/>
            <w:u w:val="single"/>
          </w:rPr>
          <w:t>https://doi.org/10.70921/medev.v31i3.1323</w:t>
        </w:r>
      </w:hyperlink>
      <w:r>
        <w:rPr>
          <w:rFonts w:ascii="Times New Roman" w:eastAsia="Times New Roman" w:hAnsi="Times New Roman" w:cs="Times New Roman"/>
          <w:color w:val="333333"/>
        </w:rPr>
        <w:t xml:space="preserve"> </w:t>
      </w:r>
    </w:p>
    <w:p w14:paraId="00000066"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Sava-Rosianu R., Alexa V., Bolchis V., Abrudan-Luca D., Floare L.,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The Influence of Oral Health on Quality of Life in Young Adults: A Public Health Perspective</w:t>
      </w:r>
      <w:r>
        <w:rPr>
          <w:rFonts w:ascii="Times New Roman" w:eastAsia="Times New Roman" w:hAnsi="Times New Roman" w:cs="Times New Roman"/>
          <w:color w:val="000000"/>
        </w:rPr>
        <w:t xml:space="preserve">. Medicine in Evolution XXXI(3), 2025, </w:t>
      </w:r>
      <w:hyperlink r:id="rId98">
        <w:r>
          <w:rPr>
            <w:rFonts w:ascii="Times New Roman" w:eastAsia="Times New Roman" w:hAnsi="Times New Roman" w:cs="Times New Roman"/>
            <w:color w:val="0563C1"/>
            <w:u w:val="single"/>
          </w:rPr>
          <w:t>https://doi.org/10.70921/medev.v31i3.1324</w:t>
        </w:r>
      </w:hyperlink>
    </w:p>
    <w:p w14:paraId="00000067"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Talpoș Niculescu S., Smeu A., Sașco D., Alexandrescu-Bauer A., Dinu S. </w:t>
      </w:r>
      <w:r>
        <w:rPr>
          <w:rFonts w:ascii="Times New Roman" w:eastAsia="Times New Roman" w:hAnsi="Times New Roman" w:cs="Times New Roman"/>
          <w:i/>
          <w:iCs/>
          <w:color w:val="000000"/>
        </w:rPr>
        <w:t>Plant-Derived Essential Oils – An Alternative Option for Oral Health Management</w:t>
      </w:r>
      <w:r>
        <w:rPr>
          <w:rFonts w:ascii="Times New Roman" w:eastAsia="Times New Roman" w:hAnsi="Times New Roman" w:cs="Times New Roman"/>
          <w:color w:val="000000"/>
        </w:rPr>
        <w:t xml:space="preserve">. Medicine in Evolution XXXI(2), 2025, </w:t>
      </w:r>
      <w:hyperlink r:id="rId99">
        <w:r>
          <w:rPr>
            <w:rFonts w:ascii="Times New Roman" w:eastAsia="Times New Roman" w:hAnsi="Times New Roman" w:cs="Times New Roman"/>
            <w:color w:val="0563C1"/>
            <w:u w:val="single"/>
          </w:rPr>
          <w:t>https://doi.org/10.70921/medev.v31i2.1298</w:t>
        </w:r>
      </w:hyperlink>
    </w:p>
    <w:p w14:paraId="00000068" w14:textId="77777777" w:rsidR="00207117" w:rsidRDefault="00346B10">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0000069"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Craciun D., Popovici R.A.,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Dinu S., Kiș A.M., Zeicu C., Joma M., Moldoveanu A., Brad S., Talpoș S. </w:t>
      </w:r>
      <w:r>
        <w:rPr>
          <w:rFonts w:ascii="Times New Roman" w:eastAsia="Times New Roman" w:hAnsi="Times New Roman" w:cs="Times New Roman"/>
          <w:i/>
          <w:iCs/>
          <w:color w:val="000000"/>
        </w:rPr>
        <w:t>Use of Electronic Imaging Programs in Dental Practice</w:t>
      </w:r>
      <w:r>
        <w:rPr>
          <w:rFonts w:ascii="Times New Roman" w:eastAsia="Times New Roman" w:hAnsi="Times New Roman" w:cs="Times New Roman"/>
          <w:color w:val="000000"/>
        </w:rPr>
        <w:t xml:space="preserve">. Medicine in Evolution XXXI(2), 2025, </w:t>
      </w:r>
      <w:hyperlink r:id="rId100">
        <w:r>
          <w:rPr>
            <w:rFonts w:ascii="Times New Roman" w:eastAsia="Times New Roman" w:hAnsi="Times New Roman" w:cs="Times New Roman"/>
            <w:color w:val="0563C1"/>
            <w:u w:val="single"/>
          </w:rPr>
          <w:t>https://doi.org/10.70921/medev.v31i2.1305</w:t>
        </w:r>
      </w:hyperlink>
    </w:p>
    <w:p w14:paraId="0000006A"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Ștefania Dinu, Stefania-Irina Dumitrel, Adrian Moldoveanu, Doina Chioran, </w:t>
      </w: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xml:space="preserve">, Raluca Milutinovici, </w:t>
      </w:r>
      <w:hyperlink r:id="rId101">
        <w:r>
          <w:rPr>
            <w:rFonts w:ascii="Times New Roman" w:eastAsia="Times New Roman" w:hAnsi="Times New Roman" w:cs="Times New Roman"/>
            <w:i/>
            <w:iCs/>
            <w:color w:val="000000"/>
          </w:rPr>
          <w:t>In Vitro Assessment of Eugenol’s Impact on Human Keratinocyte (Hacat) Cell Line</w:t>
        </w:r>
      </w:hyperlink>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Medicine in Evolution XXXI(2), 2025, </w:t>
      </w:r>
      <w:hyperlink r:id="rId102">
        <w:r>
          <w:rPr>
            <w:rFonts w:ascii="Times New Roman" w:eastAsia="Times New Roman" w:hAnsi="Times New Roman" w:cs="Times New Roman"/>
            <w:color w:val="0563C1"/>
            <w:u w:val="single"/>
          </w:rPr>
          <w:t>https://doi.org/10.70921/medev.v31i2.1307</w:t>
        </w:r>
      </w:hyperlink>
      <w:r>
        <w:rPr>
          <w:rFonts w:ascii="Times New Roman" w:eastAsia="Times New Roman" w:hAnsi="Times New Roman" w:cs="Times New Roman"/>
          <w:color w:val="000000"/>
        </w:rPr>
        <w:t xml:space="preserve"> </w:t>
      </w:r>
    </w:p>
    <w:p w14:paraId="0000006B"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Magda-Mihaela Luca, Laura Alexandra Rujoi, Andreea Igna, Sorina Bota, </w:t>
      </w: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Roxana Buzatu, Mariana-Ioana Miron</w:t>
      </w:r>
      <w:r>
        <w:rPr>
          <w:rFonts w:ascii="Times New Roman" w:eastAsia="Times New Roman" w:hAnsi="Times New Roman" w:cs="Times New Roman"/>
          <w:i/>
          <w:iCs/>
          <w:color w:val="000000"/>
        </w:rPr>
        <w:t xml:space="preserve">, Assessment of Parental Knowledge and Behaviour Regarding the Oral Hygiene of Preschool Children, </w:t>
      </w:r>
      <w:r>
        <w:rPr>
          <w:rFonts w:ascii="Times New Roman" w:eastAsia="Times New Roman" w:hAnsi="Times New Roman" w:cs="Times New Roman"/>
          <w:color w:val="000000"/>
        </w:rPr>
        <w:t xml:space="preserve">Medicine in Evolution XXXI(1), 2025, </w:t>
      </w:r>
      <w:hyperlink r:id="rId103">
        <w:r>
          <w:rPr>
            <w:rFonts w:ascii="Times New Roman" w:eastAsia="Times New Roman" w:hAnsi="Times New Roman" w:cs="Times New Roman"/>
            <w:color w:val="0563C1"/>
            <w:u w:val="single"/>
          </w:rPr>
          <w:t>https://doi.org/10.70921/medev.v31i1.1271</w:t>
        </w:r>
      </w:hyperlink>
      <w:r>
        <w:rPr>
          <w:rFonts w:ascii="Times New Roman" w:eastAsia="Times New Roman" w:hAnsi="Times New Roman" w:cs="Times New Roman"/>
          <w:color w:val="000000"/>
        </w:rPr>
        <w:t xml:space="preserve"> </w:t>
      </w:r>
    </w:p>
    <w:p w14:paraId="0000006C" w14:textId="77777777" w:rsidR="00207117" w:rsidRDefault="00346B10">
      <w:pPr>
        <w:numPr>
          <w:ilvl w:val="0"/>
          <w:numId w:val="7"/>
        </w:numPr>
        <w:pBdr>
          <w:top w:val="nil"/>
          <w:left w:val="nil"/>
          <w:bottom w:val="nil"/>
          <w:right w:val="nil"/>
          <w:between w:val="nil"/>
        </w:pBdr>
        <w:jc w:val="both"/>
        <w:rPr>
          <w:color w:val="333333"/>
        </w:rPr>
      </w:pPr>
      <w:r>
        <w:rPr>
          <w:rFonts w:ascii="Times New Roman" w:eastAsia="Times New Roman" w:hAnsi="Times New Roman" w:cs="Times New Roman"/>
          <w:color w:val="000000"/>
        </w:rPr>
        <w:t xml:space="preserve">Ciora A., Martin A., Nikolajevic-Stoican N., Luca M.M., Talpos S.,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Effects of Acidic Beverages on Teenagers Dental Enamel – A literature review</w:t>
      </w:r>
      <w:r>
        <w:rPr>
          <w:rFonts w:ascii="Times New Roman" w:eastAsia="Times New Roman" w:hAnsi="Times New Roman" w:cs="Times New Roman"/>
          <w:color w:val="000000"/>
        </w:rPr>
        <w:t xml:space="preserve">. Medicine in Evolution XXXI(1), 2025, </w:t>
      </w:r>
      <w:hyperlink r:id="rId104">
        <w:r>
          <w:rPr>
            <w:rFonts w:ascii="Times New Roman" w:eastAsia="Times New Roman" w:hAnsi="Times New Roman" w:cs="Times New Roman"/>
            <w:color w:val="0563C1"/>
            <w:u w:val="single"/>
          </w:rPr>
          <w:t>https://doi.org/10.70921/medev.v31i1.1276</w:t>
        </w:r>
      </w:hyperlink>
      <w:r>
        <w:rPr>
          <w:rFonts w:ascii="Times New Roman" w:eastAsia="Times New Roman" w:hAnsi="Times New Roman" w:cs="Times New Roman"/>
          <w:color w:val="000000"/>
        </w:rPr>
        <w:t xml:space="preserve"> </w:t>
      </w:r>
    </w:p>
    <w:p w14:paraId="0000006D" w14:textId="77777777" w:rsidR="00207117" w:rsidRDefault="00207117">
      <w:pPr>
        <w:jc w:val="both"/>
        <w:rPr>
          <w:rFonts w:ascii="Times New Roman" w:eastAsia="Times New Roman" w:hAnsi="Times New Roman" w:cs="Times New Roman"/>
        </w:rPr>
      </w:pPr>
    </w:p>
    <w:p w14:paraId="0000006E"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Bungau T.C., Vaida L., Moca A., Buhas C.L., Talpoș-Niculescu C.I., Păcurar M., Crăciun D.,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Preferences in mini-implant dimensions among Romanian orthodontists</w:t>
      </w:r>
      <w:r>
        <w:rPr>
          <w:rFonts w:ascii="Times New Roman" w:eastAsia="Times New Roman" w:hAnsi="Times New Roman" w:cs="Times New Roman"/>
          <w:color w:val="000000"/>
        </w:rPr>
        <w:t xml:space="preserve">. Romanian Journal of Oral Rehabilitation 17(2), 2025, </w:t>
      </w:r>
      <w:hyperlink r:id="rId105">
        <w:r>
          <w:rPr>
            <w:rFonts w:ascii="Times New Roman" w:eastAsia="Times New Roman" w:hAnsi="Times New Roman" w:cs="Times New Roman"/>
            <w:color w:val="0563C1"/>
            <w:u w:val="single"/>
          </w:rPr>
          <w:t>https://doi.org/10.62610/RJOR.2025.2.17.34</w:t>
        </w:r>
      </w:hyperlink>
    </w:p>
    <w:p w14:paraId="0000006F"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70" w14:textId="77777777" w:rsidR="00207117" w:rsidRDefault="00346B10">
      <w:pPr>
        <w:numPr>
          <w:ilvl w:val="0"/>
          <w:numId w:val="7"/>
        </w:numPr>
        <w:pBdr>
          <w:top w:val="nil"/>
          <w:left w:val="nil"/>
          <w:bottom w:val="nil"/>
          <w:right w:val="nil"/>
          <w:between w:val="nil"/>
        </w:pBdr>
        <w:jc w:val="both"/>
        <w:rPr>
          <w:rFonts w:ascii="Times New Roman" w:eastAsia="Times New Roman" w:hAnsi="Times New Roman" w:cs="Times New Roman"/>
          <w:color w:val="333333"/>
        </w:rPr>
      </w:pPr>
      <w:r>
        <w:rPr>
          <w:rFonts w:ascii="Times New Roman" w:eastAsia="Times New Roman" w:hAnsi="Times New Roman" w:cs="Times New Roman"/>
          <w:color w:val="000000"/>
        </w:rPr>
        <w:t xml:space="preserve">Andreea  Mihaela  KIS,  Marius  CIUTAN, Ramona  Amina  POPOVICI,  </w:t>
      </w:r>
      <w:r>
        <w:rPr>
          <w:rFonts w:ascii="Times New Roman" w:eastAsia="Times New Roman" w:hAnsi="Times New Roman" w:cs="Times New Roman"/>
          <w:b/>
          <w:bCs/>
          <w:color w:val="000000"/>
        </w:rPr>
        <w:t>Malina  POPA</w:t>
      </w:r>
      <w:r>
        <w:rPr>
          <w:rFonts w:ascii="Times New Roman" w:eastAsia="Times New Roman" w:hAnsi="Times New Roman" w:cs="Times New Roman"/>
          <w:color w:val="000000"/>
        </w:rPr>
        <w:t>,  Serban  TALPOS,    Georgeta POPOVICI,  Sorana  Cornelia  LIXANDRU DOHOTARIU</w:t>
      </w:r>
      <w:r>
        <w:rPr>
          <w:rFonts w:ascii="Times New Roman" w:eastAsia="Times New Roman" w:hAnsi="Times New Roman" w:cs="Times New Roman"/>
          <w:color w:val="000000"/>
          <w:sz w:val="66"/>
          <w:szCs w:val="66"/>
          <w:vertAlign w:val="superscript"/>
        </w:rPr>
        <w:t xml:space="preserve"> </w:t>
      </w:r>
      <w:r>
        <w:rPr>
          <w:rFonts w:ascii="Times New Roman" w:eastAsia="Times New Roman" w:hAnsi="Times New Roman" w:cs="Times New Roman"/>
          <w:i/>
          <w:iCs/>
          <w:color w:val="111111"/>
        </w:rPr>
        <w:t xml:space="preserve">Study on the Costs of Dental Services and their Impact on Accessibility, </w:t>
      </w:r>
      <w:r>
        <w:rPr>
          <w:rFonts w:ascii="Times New Roman" w:eastAsia="Times New Roman" w:hAnsi="Times New Roman" w:cs="Times New Roman"/>
          <w:color w:val="111111"/>
        </w:rPr>
        <w:t xml:space="preserve">Management în sănătate, XXVIII/4/2024, pp.14-19, </w:t>
      </w:r>
      <w:hyperlink r:id="rId106">
        <w:r>
          <w:rPr>
            <w:rFonts w:ascii="Times New Roman" w:eastAsia="Times New Roman" w:hAnsi="Times New Roman" w:cs="Times New Roman"/>
            <w:color w:val="0563C1"/>
            <w:u w:val="single"/>
          </w:rPr>
          <w:t>10.5233/atm7xf08</w:t>
        </w:r>
      </w:hyperlink>
    </w:p>
    <w:p w14:paraId="00000071"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72"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Pop D.M., Negruţiu M.L., Tănase A.D., Crăciunescu E.L., Novac A.C., Bojoga D.E., Miok K.,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Importance of Communication for the Dental Treatment of ASD Patients</w:t>
      </w:r>
      <w:r>
        <w:rPr>
          <w:rFonts w:ascii="Times New Roman" w:eastAsia="Times New Roman" w:hAnsi="Times New Roman" w:cs="Times New Roman"/>
          <w:color w:val="000000"/>
        </w:rPr>
        <w:t xml:space="preserve">. Medicine in Evolution XXX(1), 2024, </w:t>
      </w:r>
      <w:hyperlink r:id="rId107">
        <w:r>
          <w:rPr>
            <w:rFonts w:ascii="Times New Roman" w:eastAsia="Times New Roman" w:hAnsi="Times New Roman" w:cs="Times New Roman"/>
            <w:color w:val="0563C1"/>
            <w:u w:val="single"/>
          </w:rPr>
          <w:t>https://doi.org/10.70921/medev.v30i1.906</w:t>
        </w:r>
      </w:hyperlink>
      <w:r>
        <w:rPr>
          <w:rFonts w:ascii="Times New Roman" w:eastAsia="Times New Roman" w:hAnsi="Times New Roman" w:cs="Times New Roman"/>
          <w:color w:val="000000"/>
        </w:rPr>
        <w:t xml:space="preserve"> </w:t>
      </w:r>
    </w:p>
    <w:p w14:paraId="00000073"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74"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Lazar C., Razvan A.,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Nikolajevic-Stoican N., Luca M., Buzatu R. </w:t>
      </w:r>
      <w:r>
        <w:rPr>
          <w:rFonts w:ascii="Times New Roman" w:eastAsia="Times New Roman" w:hAnsi="Times New Roman" w:cs="Times New Roman"/>
          <w:i/>
          <w:iCs/>
          <w:color w:val="000000"/>
        </w:rPr>
        <w:t>Using children's drawings to understand their emotions and expectations in the dental clinic</w:t>
      </w:r>
      <w:r>
        <w:rPr>
          <w:rFonts w:ascii="Times New Roman" w:eastAsia="Times New Roman" w:hAnsi="Times New Roman" w:cs="Times New Roman"/>
          <w:color w:val="000000"/>
        </w:rPr>
        <w:t xml:space="preserve">. Medicine in Evolution XXX(2), 2024, </w:t>
      </w:r>
      <w:hyperlink r:id="rId108">
        <w:r>
          <w:rPr>
            <w:rFonts w:ascii="Times New Roman" w:eastAsia="Times New Roman" w:hAnsi="Times New Roman" w:cs="Times New Roman"/>
            <w:color w:val="0563C1"/>
            <w:u w:val="single"/>
          </w:rPr>
          <w:t>https://doi.org/10.70921/medev.v30i2.928</w:t>
        </w:r>
      </w:hyperlink>
      <w:r>
        <w:rPr>
          <w:rFonts w:ascii="Times New Roman" w:eastAsia="Times New Roman" w:hAnsi="Times New Roman" w:cs="Times New Roman"/>
          <w:color w:val="000000"/>
        </w:rPr>
        <w:t xml:space="preserve"> </w:t>
      </w:r>
    </w:p>
    <w:p w14:paraId="00000075"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76"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Igna A., Răscăcea R., Luca M.M., Nikolajevic-Stoican A.N., Văcărețu E.A., Buzatu R.,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The Influence of Cavity Preparation Method on Children's Dental Anxiety: A Questionnaire-Based Study</w:t>
      </w:r>
      <w:r>
        <w:rPr>
          <w:rFonts w:ascii="Times New Roman" w:eastAsia="Times New Roman" w:hAnsi="Times New Roman" w:cs="Times New Roman"/>
          <w:color w:val="000000"/>
        </w:rPr>
        <w:t xml:space="preserve">. Medicine in Evolution XXX(4), 2024, </w:t>
      </w:r>
      <w:hyperlink r:id="rId109">
        <w:r>
          <w:rPr>
            <w:rFonts w:ascii="Times New Roman" w:eastAsia="Times New Roman" w:hAnsi="Times New Roman" w:cs="Times New Roman"/>
            <w:color w:val="0563C1"/>
            <w:u w:val="single"/>
          </w:rPr>
          <w:t>https://doi.org/10.70921/medev.v30i4.1233</w:t>
        </w:r>
      </w:hyperlink>
      <w:r>
        <w:rPr>
          <w:rFonts w:ascii="Times New Roman" w:eastAsia="Times New Roman" w:hAnsi="Times New Roman" w:cs="Times New Roman"/>
          <w:color w:val="000000"/>
        </w:rPr>
        <w:t xml:space="preserve"> </w:t>
      </w:r>
    </w:p>
    <w:p w14:paraId="00000077"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78"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Simon C.,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Nikolajevic-Stoican N., Luca M. </w:t>
      </w:r>
      <w:r>
        <w:rPr>
          <w:rFonts w:ascii="Times New Roman" w:eastAsia="Times New Roman" w:hAnsi="Times New Roman" w:cs="Times New Roman"/>
          <w:i/>
          <w:iCs/>
          <w:color w:val="000000"/>
        </w:rPr>
        <w:t>Relationship between Screen Time and Sugar Consumption - a Predictor for Children´s Oral Health</w:t>
      </w:r>
      <w:r>
        <w:rPr>
          <w:rFonts w:ascii="Times New Roman" w:eastAsia="Times New Roman" w:hAnsi="Times New Roman" w:cs="Times New Roman"/>
          <w:color w:val="000000"/>
        </w:rPr>
        <w:t xml:space="preserve">. Medicine in Evolution XXX(4), 2024, </w:t>
      </w:r>
      <w:hyperlink r:id="rId110">
        <w:r>
          <w:rPr>
            <w:rFonts w:ascii="Times New Roman" w:eastAsia="Times New Roman" w:hAnsi="Times New Roman" w:cs="Times New Roman"/>
            <w:color w:val="0563C1"/>
            <w:u w:val="single"/>
          </w:rPr>
          <w:t>https://doi.org/10.70921/medev.v30i4.1244</w:t>
        </w:r>
      </w:hyperlink>
      <w:r>
        <w:rPr>
          <w:rFonts w:ascii="Times New Roman" w:eastAsia="Times New Roman" w:hAnsi="Times New Roman" w:cs="Times New Roman"/>
          <w:color w:val="000000"/>
        </w:rPr>
        <w:t xml:space="preserve"> </w:t>
      </w:r>
    </w:p>
    <w:p w14:paraId="00000079"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7A"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Veja (Ilyes) I., Cojocariu C., Olariu I., Hosszu T., Lile I.E., Marian D., Toser I., Radu R., Talpos S. </w:t>
      </w:r>
      <w:r>
        <w:rPr>
          <w:rFonts w:ascii="Times New Roman" w:eastAsia="Times New Roman" w:hAnsi="Times New Roman" w:cs="Times New Roman"/>
          <w:i/>
          <w:iCs/>
          <w:color w:val="000000"/>
        </w:rPr>
        <w:t>Relationship between Fixed Orthodontic Treatment and Oral Hygiene. Patients Self-Reported Attitudes and Habits</w:t>
      </w:r>
      <w:r>
        <w:rPr>
          <w:rFonts w:ascii="Times New Roman" w:eastAsia="Times New Roman" w:hAnsi="Times New Roman" w:cs="Times New Roman"/>
          <w:color w:val="000000"/>
        </w:rPr>
        <w:t xml:space="preserve">. Medicine in Evolution XXX(4), 2024, </w:t>
      </w:r>
      <w:hyperlink r:id="rId111">
        <w:r>
          <w:rPr>
            <w:rFonts w:ascii="Times New Roman" w:eastAsia="Times New Roman" w:hAnsi="Times New Roman" w:cs="Times New Roman"/>
            <w:color w:val="0563C1"/>
            <w:u w:val="single"/>
          </w:rPr>
          <w:t>https://doi.org/10.70921/medev.v30i4.1245</w:t>
        </w:r>
      </w:hyperlink>
      <w:r>
        <w:rPr>
          <w:rFonts w:ascii="Times New Roman" w:eastAsia="Times New Roman" w:hAnsi="Times New Roman" w:cs="Times New Roman"/>
          <w:color w:val="000000"/>
        </w:rPr>
        <w:t xml:space="preserve"> </w:t>
      </w:r>
    </w:p>
    <w:p w14:paraId="0000007B" w14:textId="77777777" w:rsidR="00207117" w:rsidRDefault="00207117">
      <w:pPr>
        <w:pBdr>
          <w:top w:val="nil"/>
          <w:left w:val="nil"/>
          <w:bottom w:val="nil"/>
          <w:right w:val="nil"/>
          <w:between w:val="nil"/>
        </w:pBdr>
        <w:ind w:left="720"/>
        <w:jc w:val="both"/>
        <w:rPr>
          <w:rFonts w:ascii="Arial" w:eastAsia="Arial" w:hAnsi="Arial" w:cs="Arial"/>
          <w:color w:val="000000"/>
          <w:sz w:val="29"/>
          <w:szCs w:val="29"/>
        </w:rPr>
      </w:pPr>
    </w:p>
    <w:p w14:paraId="0000007C" w14:textId="77777777" w:rsidR="00207117" w:rsidRDefault="00346B10">
      <w:pPr>
        <w:numPr>
          <w:ilvl w:val="0"/>
          <w:numId w:val="7"/>
        </w:numPr>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 Luca, N. Nikolajevic-Stoican, B. Buzatu, A. Galuscan, M. A. Panaite, </w:t>
      </w:r>
      <w:r>
        <w:rPr>
          <w:rFonts w:ascii="Times New Roman" w:eastAsia="Times New Roman" w:hAnsi="Times New Roman" w:cs="Times New Roman"/>
          <w:b/>
          <w:bCs/>
          <w:color w:val="000000"/>
        </w:rPr>
        <w:t>M. Popa</w:t>
      </w:r>
      <w:r>
        <w:rPr>
          <w:rFonts w:ascii="Times New Roman" w:eastAsia="Times New Roman" w:hAnsi="Times New Roman" w:cs="Times New Roman"/>
          <w:color w:val="000000"/>
        </w:rPr>
        <w:t xml:space="preserve">, R. Buzatu, </w:t>
      </w:r>
      <w:hyperlink r:id="rId112">
        <w:r>
          <w:rPr>
            <w:rFonts w:ascii="Times New Roman" w:eastAsia="Times New Roman" w:hAnsi="Times New Roman" w:cs="Times New Roman"/>
            <w:i/>
            <w:iCs/>
            <w:color w:val="000000"/>
          </w:rPr>
          <w:t>A bibliometric analysis of digitalization challenges in healthcare systems of the European Union</w:t>
        </w:r>
      </w:hyperlink>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Medicine in Evolution, Vol. 30 No. 2 (2024): Volume XXX, No. 2/2024, </w:t>
      </w:r>
      <w:hyperlink r:id="rId113">
        <w:r>
          <w:rPr>
            <w:rFonts w:ascii="Times New Roman" w:eastAsia="Times New Roman" w:hAnsi="Times New Roman" w:cs="Times New Roman"/>
            <w:color w:val="0563C1"/>
            <w:u w:val="single"/>
          </w:rPr>
          <w:t>https://doi.org/10.70921/medev.v30i2.926</w:t>
        </w:r>
      </w:hyperlink>
      <w:r>
        <w:rPr>
          <w:rFonts w:ascii="Times New Roman" w:eastAsia="Times New Roman" w:hAnsi="Times New Roman" w:cs="Times New Roman"/>
          <w:color w:val="000000"/>
        </w:rPr>
        <w:t xml:space="preserve"> </w:t>
      </w:r>
    </w:p>
    <w:p w14:paraId="0000007D" w14:textId="77777777" w:rsidR="00207117" w:rsidRDefault="00207117">
      <w:pPr>
        <w:pBdr>
          <w:top w:val="nil"/>
          <w:left w:val="nil"/>
          <w:bottom w:val="nil"/>
          <w:right w:val="nil"/>
          <w:between w:val="nil"/>
        </w:pBdr>
        <w:ind w:left="720"/>
        <w:jc w:val="both"/>
        <w:rPr>
          <w:rFonts w:ascii="Arial" w:eastAsia="Arial" w:hAnsi="Arial" w:cs="Arial"/>
          <w:color w:val="000000"/>
          <w:sz w:val="29"/>
          <w:szCs w:val="29"/>
        </w:rPr>
      </w:pPr>
    </w:p>
    <w:p w14:paraId="0000007E" w14:textId="77777777" w:rsidR="00207117" w:rsidRDefault="00346B10">
      <w:pPr>
        <w:numPr>
          <w:ilvl w:val="0"/>
          <w:numId w:val="7"/>
        </w:numPr>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 Lazar, A. Razvan, </w:t>
      </w:r>
      <w:r>
        <w:rPr>
          <w:rFonts w:ascii="Times New Roman" w:eastAsia="Times New Roman" w:hAnsi="Times New Roman" w:cs="Times New Roman"/>
          <w:b/>
          <w:bCs/>
          <w:color w:val="000000"/>
        </w:rPr>
        <w:t>M. Popa</w:t>
      </w:r>
      <w:r>
        <w:rPr>
          <w:rFonts w:ascii="Times New Roman" w:eastAsia="Times New Roman" w:hAnsi="Times New Roman" w:cs="Times New Roman"/>
          <w:color w:val="000000"/>
        </w:rPr>
        <w:t xml:space="preserve">, N. Nikolajevic-Stoican, M. Luca, R. Buzatu, </w:t>
      </w:r>
      <w:hyperlink r:id="rId114">
        <w:r>
          <w:rPr>
            <w:rFonts w:ascii="Times New Roman" w:eastAsia="Times New Roman" w:hAnsi="Times New Roman" w:cs="Times New Roman"/>
            <w:i/>
            <w:iCs/>
            <w:color w:val="000000"/>
          </w:rPr>
          <w:t>Using children's drawings to understand their emotions and expectations in the dental clinic</w:t>
        </w:r>
      </w:hyperlink>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Medicine in Evolution, Vol. 30 No. 2 (2024): Volume XXX, No. 2/2024, </w:t>
      </w:r>
      <w:hyperlink r:id="rId115">
        <w:r>
          <w:rPr>
            <w:rFonts w:ascii="Times New Roman" w:eastAsia="Times New Roman" w:hAnsi="Times New Roman" w:cs="Times New Roman"/>
            <w:color w:val="0563C1"/>
            <w:u w:val="single"/>
          </w:rPr>
          <w:t>https://doi.org/10.70921/medev.v30i2.928</w:t>
        </w:r>
      </w:hyperlink>
      <w:r>
        <w:rPr>
          <w:rFonts w:ascii="Times New Roman" w:eastAsia="Times New Roman" w:hAnsi="Times New Roman" w:cs="Times New Roman"/>
          <w:color w:val="000000"/>
        </w:rPr>
        <w:t xml:space="preserve"> </w:t>
      </w:r>
    </w:p>
    <w:p w14:paraId="0000007F" w14:textId="77777777" w:rsidR="00207117" w:rsidRDefault="00207117">
      <w:pPr>
        <w:pBdr>
          <w:top w:val="nil"/>
          <w:left w:val="nil"/>
          <w:bottom w:val="nil"/>
          <w:right w:val="nil"/>
          <w:between w:val="nil"/>
        </w:pBdr>
        <w:ind w:left="720"/>
        <w:jc w:val="both"/>
        <w:rPr>
          <w:rFonts w:ascii="Arial" w:eastAsia="Arial" w:hAnsi="Arial" w:cs="Arial"/>
          <w:color w:val="000000"/>
          <w:sz w:val="29"/>
          <w:szCs w:val="29"/>
        </w:rPr>
      </w:pPr>
    </w:p>
    <w:p w14:paraId="00000080" w14:textId="77777777" w:rsidR="00207117" w:rsidRDefault="00346B10">
      <w:pPr>
        <w:numPr>
          <w:ilvl w:val="0"/>
          <w:numId w:val="7"/>
        </w:numPr>
        <w:pBdr>
          <w:top w:val="nil"/>
          <w:left w:val="nil"/>
          <w:bottom w:val="nil"/>
          <w:right w:val="nil"/>
          <w:between w:val="nil"/>
        </w:pBdr>
        <w:shd w:val="clear" w:color="auto" w:fill="FFFFFF"/>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R. Buzatu, D. Paulinskyi, D. Ivan, </w:t>
      </w:r>
      <w:r>
        <w:rPr>
          <w:rFonts w:ascii="Times New Roman" w:eastAsia="Times New Roman" w:hAnsi="Times New Roman" w:cs="Times New Roman"/>
          <w:b/>
          <w:bCs/>
          <w:color w:val="000000"/>
        </w:rPr>
        <w:t>M. Popa</w:t>
      </w:r>
      <w:r>
        <w:rPr>
          <w:rFonts w:ascii="Times New Roman" w:eastAsia="Times New Roman" w:hAnsi="Times New Roman" w:cs="Times New Roman"/>
          <w:color w:val="000000"/>
        </w:rPr>
        <w:t xml:space="preserve">, N. Nikolajevic-Stoican, M. Luca, </w:t>
      </w:r>
      <w:hyperlink r:id="rId116">
        <w:r>
          <w:rPr>
            <w:rFonts w:ascii="Times New Roman" w:eastAsia="Times New Roman" w:hAnsi="Times New Roman" w:cs="Times New Roman"/>
            <w:i/>
            <w:iCs/>
            <w:color w:val="000000"/>
          </w:rPr>
          <w:t>The aesthetic impact of black stains in paediatric patients - a study of chemical and microbiological composition</w:t>
        </w:r>
      </w:hyperlink>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Medicine in Evolution, Vol. 30 No. 2 (2024): Volume XXX, No. 2/2024, </w:t>
      </w:r>
      <w:hyperlink r:id="rId117">
        <w:r>
          <w:rPr>
            <w:rFonts w:ascii="Times New Roman" w:eastAsia="Times New Roman" w:hAnsi="Times New Roman" w:cs="Times New Roman"/>
            <w:color w:val="0563C1"/>
            <w:u w:val="single"/>
          </w:rPr>
          <w:t>https://doi.org/10.70921/medev.v30i2.940</w:t>
        </w:r>
      </w:hyperlink>
      <w:r>
        <w:rPr>
          <w:rFonts w:ascii="Times New Roman" w:eastAsia="Times New Roman" w:hAnsi="Times New Roman" w:cs="Times New Roman"/>
          <w:color w:val="000000"/>
        </w:rPr>
        <w:t xml:space="preserve"> </w:t>
      </w:r>
    </w:p>
    <w:p w14:paraId="00000081" w14:textId="77777777" w:rsidR="00207117" w:rsidRDefault="00207117">
      <w:pPr>
        <w:pBdr>
          <w:top w:val="nil"/>
          <w:left w:val="nil"/>
          <w:bottom w:val="nil"/>
          <w:right w:val="nil"/>
          <w:between w:val="nil"/>
        </w:pBdr>
        <w:ind w:left="720"/>
        <w:jc w:val="both"/>
        <w:rPr>
          <w:rFonts w:ascii="Arial" w:eastAsia="Arial" w:hAnsi="Arial" w:cs="Arial"/>
          <w:color w:val="000000"/>
          <w:sz w:val="29"/>
          <w:szCs w:val="29"/>
        </w:rPr>
      </w:pPr>
    </w:p>
    <w:p w14:paraId="00000082" w14:textId="77777777" w:rsidR="00207117" w:rsidRDefault="00346B10">
      <w:pPr>
        <w:numPr>
          <w:ilvl w:val="0"/>
          <w:numId w:val="7"/>
        </w:numPr>
        <w:pBdr>
          <w:top w:val="nil"/>
          <w:left w:val="nil"/>
          <w:bottom w:val="nil"/>
          <w:right w:val="nil"/>
          <w:between w:val="nil"/>
        </w:pBdr>
        <w:shd w:val="clear" w:color="auto" w:fill="FFFFFF"/>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M. M. Luca, N. Nikolajevic-Stoican, </w:t>
      </w:r>
      <w:r>
        <w:rPr>
          <w:rFonts w:ascii="Times New Roman" w:eastAsia="Times New Roman" w:hAnsi="Times New Roman" w:cs="Times New Roman"/>
          <w:b/>
          <w:bCs/>
          <w:color w:val="000000"/>
        </w:rPr>
        <w:t>M. Popa</w:t>
      </w:r>
      <w:r>
        <w:rPr>
          <w:rFonts w:ascii="Times New Roman" w:eastAsia="Times New Roman" w:hAnsi="Times New Roman" w:cs="Times New Roman"/>
          <w:color w:val="000000"/>
        </w:rPr>
        <w:t xml:space="preserve">, N. Bonaț, O. Darie, M. Țucu, R. Buzatu, </w:t>
      </w:r>
      <w:hyperlink r:id="rId118">
        <w:r>
          <w:rPr>
            <w:rFonts w:ascii="Times New Roman" w:eastAsia="Times New Roman" w:hAnsi="Times New Roman" w:cs="Times New Roman"/>
            <w:i/>
            <w:iCs/>
            <w:color w:val="000000"/>
          </w:rPr>
          <w:t>Dental Erosion in Children and Adolescents from Timiș County – a Statistical Study</w:t>
        </w:r>
      </w:hyperlink>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Medicine in Evolution, </w:t>
      </w:r>
      <w:r>
        <w:rPr>
          <w:rFonts w:ascii="Times New Roman" w:eastAsia="Times New Roman" w:hAnsi="Times New Roman" w:cs="Times New Roman"/>
          <w:i/>
          <w:iCs/>
          <w:color w:val="000000"/>
        </w:rPr>
        <w:t> </w:t>
      </w:r>
      <w:hyperlink r:id="rId119">
        <w:r>
          <w:rPr>
            <w:rFonts w:ascii="Times New Roman" w:eastAsia="Times New Roman" w:hAnsi="Times New Roman" w:cs="Times New Roman"/>
            <w:color w:val="000000"/>
          </w:rPr>
          <w:t>Vol. 30 No. 1 (2024): Volume XXX, No. 1/2024</w:t>
        </w:r>
      </w:hyperlink>
      <w:r>
        <w:rPr>
          <w:rFonts w:ascii="Times New Roman" w:eastAsia="Times New Roman" w:hAnsi="Times New Roman" w:cs="Times New Roman"/>
          <w:color w:val="000000"/>
        </w:rPr>
        <w:t xml:space="preserve">, </w:t>
      </w:r>
      <w:hyperlink r:id="rId120">
        <w:r>
          <w:rPr>
            <w:rFonts w:ascii="Times New Roman" w:eastAsia="Times New Roman" w:hAnsi="Times New Roman" w:cs="Times New Roman"/>
            <w:color w:val="0563C1"/>
            <w:u w:val="single"/>
          </w:rPr>
          <w:t>https://doi.org/10.70921/medev.v30i1.915</w:t>
        </w:r>
      </w:hyperlink>
      <w:r>
        <w:rPr>
          <w:rFonts w:ascii="Times New Roman" w:eastAsia="Times New Roman" w:hAnsi="Times New Roman" w:cs="Times New Roman"/>
          <w:color w:val="000000"/>
        </w:rPr>
        <w:t xml:space="preserve"> </w:t>
      </w:r>
    </w:p>
    <w:p w14:paraId="00000083" w14:textId="77777777" w:rsidR="00207117" w:rsidRDefault="00207117">
      <w:pPr>
        <w:pBdr>
          <w:top w:val="nil"/>
          <w:left w:val="nil"/>
          <w:bottom w:val="nil"/>
          <w:right w:val="nil"/>
          <w:between w:val="nil"/>
        </w:pBdr>
        <w:ind w:left="720"/>
        <w:jc w:val="both"/>
        <w:rPr>
          <w:rFonts w:ascii="Arial" w:eastAsia="Arial" w:hAnsi="Arial" w:cs="Arial"/>
          <w:color w:val="000000"/>
          <w:sz w:val="29"/>
          <w:szCs w:val="29"/>
        </w:rPr>
      </w:pPr>
    </w:p>
    <w:p w14:paraId="00000084" w14:textId="77777777" w:rsidR="00207117" w:rsidRDefault="00346B10">
      <w:pPr>
        <w:numPr>
          <w:ilvl w:val="0"/>
          <w:numId w:val="7"/>
        </w:numPr>
        <w:pBdr>
          <w:top w:val="nil"/>
          <w:left w:val="nil"/>
          <w:bottom w:val="nil"/>
          <w:right w:val="nil"/>
          <w:between w:val="nil"/>
        </w:pBdr>
        <w:shd w:val="clear" w:color="auto" w:fill="FFFFFF"/>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D. M. Pop, M. L. Negruţiu, A. D. Tănase, E. L. Crăciunescu, A. C. Novac, D. E. Bojoga, K. Miok, </w:t>
      </w:r>
      <w:r>
        <w:rPr>
          <w:rFonts w:ascii="Times New Roman" w:eastAsia="Times New Roman" w:hAnsi="Times New Roman" w:cs="Times New Roman"/>
          <w:b/>
          <w:bCs/>
          <w:color w:val="000000"/>
        </w:rPr>
        <w:t>M. Popa</w:t>
      </w:r>
      <w:r>
        <w:rPr>
          <w:rFonts w:ascii="Times New Roman" w:eastAsia="Times New Roman" w:hAnsi="Times New Roman" w:cs="Times New Roman"/>
          <w:color w:val="000000"/>
        </w:rPr>
        <w:t xml:space="preserve">, </w:t>
      </w:r>
      <w:hyperlink r:id="rId121">
        <w:r>
          <w:rPr>
            <w:rFonts w:ascii="Times New Roman" w:eastAsia="Times New Roman" w:hAnsi="Times New Roman" w:cs="Times New Roman"/>
            <w:i/>
            <w:iCs/>
            <w:color w:val="000000"/>
          </w:rPr>
          <w:t>Importance of Communication for the Dental Treatment of ASD Patients</w:t>
        </w:r>
      </w:hyperlink>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Medicine in Evolution, </w:t>
      </w:r>
      <w:r>
        <w:rPr>
          <w:rFonts w:ascii="Times New Roman" w:eastAsia="Times New Roman" w:hAnsi="Times New Roman" w:cs="Times New Roman"/>
          <w:i/>
          <w:iCs/>
          <w:color w:val="000000"/>
        </w:rPr>
        <w:t> </w:t>
      </w:r>
      <w:hyperlink r:id="rId122">
        <w:r>
          <w:rPr>
            <w:rFonts w:ascii="Times New Roman" w:eastAsia="Times New Roman" w:hAnsi="Times New Roman" w:cs="Times New Roman"/>
            <w:color w:val="000000"/>
          </w:rPr>
          <w:t>Vol. 30 No. 1 (2024): Volume XXX, No. 1/2024</w:t>
        </w:r>
      </w:hyperlink>
      <w:r>
        <w:rPr>
          <w:rFonts w:ascii="Times New Roman" w:eastAsia="Times New Roman" w:hAnsi="Times New Roman" w:cs="Times New Roman"/>
          <w:color w:val="000000"/>
        </w:rPr>
        <w:t xml:space="preserve">, </w:t>
      </w:r>
      <w:hyperlink r:id="rId123">
        <w:r>
          <w:rPr>
            <w:rFonts w:ascii="Times New Roman" w:eastAsia="Times New Roman" w:hAnsi="Times New Roman" w:cs="Times New Roman"/>
            <w:color w:val="0563C1"/>
            <w:u w:val="single"/>
          </w:rPr>
          <w:t>https://doi.org/10.70921/medev.v30i1.906</w:t>
        </w:r>
      </w:hyperlink>
      <w:r>
        <w:rPr>
          <w:rFonts w:ascii="Times New Roman" w:eastAsia="Times New Roman" w:hAnsi="Times New Roman" w:cs="Times New Roman"/>
          <w:color w:val="000000"/>
        </w:rPr>
        <w:t xml:space="preserve"> </w:t>
      </w:r>
    </w:p>
    <w:p w14:paraId="00000085" w14:textId="77777777" w:rsidR="00207117" w:rsidRDefault="00207117">
      <w:pPr>
        <w:pBdr>
          <w:top w:val="nil"/>
          <w:left w:val="nil"/>
          <w:bottom w:val="nil"/>
          <w:right w:val="nil"/>
          <w:between w:val="nil"/>
        </w:pBdr>
        <w:ind w:left="720"/>
        <w:jc w:val="both"/>
        <w:rPr>
          <w:rFonts w:ascii="Arial" w:eastAsia="Arial" w:hAnsi="Arial" w:cs="Arial"/>
          <w:color w:val="000000"/>
          <w:sz w:val="29"/>
          <w:szCs w:val="29"/>
        </w:rPr>
      </w:pPr>
    </w:p>
    <w:p w14:paraId="00000086" w14:textId="77777777" w:rsidR="00207117" w:rsidRDefault="00346B10">
      <w:pPr>
        <w:numPr>
          <w:ilvl w:val="0"/>
          <w:numId w:val="7"/>
        </w:numPr>
        <w:pBdr>
          <w:top w:val="nil"/>
          <w:left w:val="nil"/>
          <w:bottom w:val="nil"/>
          <w:right w:val="nil"/>
          <w:between w:val="nil"/>
        </w:pBdr>
        <w:shd w:val="clear" w:color="auto" w:fill="FFFFFF"/>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T. Hosszu, I.E. Lile, A. Berari, D. Marian, P.C. Freiman, O.L. Stana, A. Stana, R. Flueras, </w:t>
      </w:r>
      <w:r>
        <w:rPr>
          <w:rFonts w:ascii="Times New Roman" w:eastAsia="Times New Roman" w:hAnsi="Times New Roman" w:cs="Times New Roman"/>
          <w:b/>
          <w:bCs/>
          <w:color w:val="000000"/>
        </w:rPr>
        <w:t>M. Popa</w:t>
      </w:r>
      <w:r>
        <w:rPr>
          <w:rFonts w:ascii="Times New Roman" w:eastAsia="Times New Roman" w:hAnsi="Times New Roman" w:cs="Times New Roman"/>
          <w:color w:val="000000"/>
        </w:rPr>
        <w:t xml:space="preserve">, S. Dinu, I. Ilyes, </w:t>
      </w:r>
      <w:hyperlink r:id="rId124">
        <w:r>
          <w:rPr>
            <w:rFonts w:ascii="Times New Roman" w:eastAsia="Times New Roman" w:hAnsi="Times New Roman" w:cs="Times New Roman"/>
            <w:i/>
            <w:iCs/>
            <w:color w:val="000000"/>
          </w:rPr>
          <w:t>Conservative treatment of the dental pulp in the young permanent dentition</w:t>
        </w:r>
      </w:hyperlink>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Medicine in Evolution, </w:t>
      </w:r>
      <w:hyperlink r:id="rId125">
        <w:r>
          <w:rPr>
            <w:rFonts w:ascii="Times New Roman" w:eastAsia="Times New Roman" w:hAnsi="Times New Roman" w:cs="Times New Roman"/>
            <w:i/>
            <w:iCs/>
            <w:color w:val="000000"/>
          </w:rPr>
          <w:t>Vol. 29 No. 4 (2023): Volume XXIX, No. 4/2023</w:t>
        </w:r>
      </w:hyperlink>
      <w:r>
        <w:rPr>
          <w:rFonts w:ascii="Times New Roman" w:eastAsia="Times New Roman" w:hAnsi="Times New Roman" w:cs="Times New Roman"/>
          <w:i/>
          <w:iCs/>
          <w:color w:val="000000"/>
        </w:rPr>
        <w:t xml:space="preserve">, </w:t>
      </w:r>
      <w:hyperlink r:id="rId126">
        <w:r>
          <w:rPr>
            <w:rFonts w:ascii="Times New Roman" w:eastAsia="Times New Roman" w:hAnsi="Times New Roman" w:cs="Times New Roman"/>
            <w:i/>
            <w:iCs/>
            <w:color w:val="0563C1"/>
            <w:u w:val="single"/>
          </w:rPr>
          <w:t>https://doi.org/10.70921/medev.v29i4.978</w:t>
        </w:r>
      </w:hyperlink>
      <w:r>
        <w:rPr>
          <w:rFonts w:ascii="Times New Roman" w:eastAsia="Times New Roman" w:hAnsi="Times New Roman" w:cs="Times New Roman"/>
          <w:i/>
          <w:iCs/>
          <w:color w:val="000000"/>
        </w:rPr>
        <w:t xml:space="preserve"> </w:t>
      </w:r>
    </w:p>
    <w:p w14:paraId="00000087" w14:textId="77777777" w:rsidR="00207117" w:rsidRDefault="00207117">
      <w:pPr>
        <w:pBdr>
          <w:top w:val="nil"/>
          <w:left w:val="nil"/>
          <w:bottom w:val="nil"/>
          <w:right w:val="nil"/>
          <w:between w:val="nil"/>
        </w:pBdr>
        <w:ind w:left="720"/>
        <w:rPr>
          <w:rFonts w:ascii="Times New Roman" w:eastAsia="Times New Roman" w:hAnsi="Times New Roman" w:cs="Times New Roman"/>
          <w:color w:val="000000"/>
        </w:rPr>
      </w:pPr>
    </w:p>
    <w:p w14:paraId="00000088" w14:textId="77777777" w:rsidR="00207117" w:rsidRDefault="00346B10">
      <w:pPr>
        <w:numPr>
          <w:ilvl w:val="0"/>
          <w:numId w:val="7"/>
        </w:numPr>
        <w:pBdr>
          <w:top w:val="nil"/>
          <w:left w:val="nil"/>
          <w:bottom w:val="nil"/>
          <w:right w:val="nil"/>
          <w:between w:val="nil"/>
        </w:pBdr>
        <w:shd w:val="clear" w:color="auto" w:fill="FFFFFF"/>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(Cot) D.E. Pitic, L. Trusculescu, I.E. Lile, R.A. Popovici, S.A. Todor, </w:t>
      </w:r>
      <w:r>
        <w:rPr>
          <w:rFonts w:ascii="Times New Roman" w:eastAsia="Times New Roman" w:hAnsi="Times New Roman" w:cs="Times New Roman"/>
          <w:b/>
          <w:bCs/>
          <w:color w:val="000000"/>
        </w:rPr>
        <w:t>M. Popa</w:t>
      </w:r>
      <w:r>
        <w:rPr>
          <w:rFonts w:ascii="Times New Roman" w:eastAsia="Times New Roman" w:hAnsi="Times New Roman" w:cs="Times New Roman"/>
          <w:color w:val="000000"/>
        </w:rPr>
        <w:t>, S. Dinu, R. Flueras, O.L. Stana, I. Olariu</w:t>
      </w:r>
      <w:r>
        <w:rPr>
          <w:rFonts w:ascii="Times New Roman" w:eastAsia="Times New Roman" w:hAnsi="Times New Roman" w:cs="Times New Roman"/>
          <w:i/>
          <w:iCs/>
          <w:color w:val="000000"/>
        </w:rPr>
        <w:t xml:space="preserve">, </w:t>
      </w:r>
      <w:hyperlink r:id="rId127">
        <w:r>
          <w:rPr>
            <w:rFonts w:ascii="Times New Roman" w:eastAsia="Times New Roman" w:hAnsi="Times New Roman" w:cs="Times New Roman"/>
            <w:i/>
            <w:iCs/>
            <w:color w:val="000000"/>
          </w:rPr>
          <w:t>The applications of propolis in oro-dental health</w:t>
        </w:r>
      </w:hyperlink>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Medicine in Evolution, </w:t>
      </w:r>
      <w:hyperlink r:id="rId128">
        <w:r>
          <w:rPr>
            <w:rFonts w:ascii="Times New Roman" w:eastAsia="Times New Roman" w:hAnsi="Times New Roman" w:cs="Times New Roman"/>
            <w:color w:val="000000"/>
          </w:rPr>
          <w:t>Vol. 29 No. 4 (2023): Volume XXIX, No. 4/2023</w:t>
        </w:r>
      </w:hyperlink>
      <w:r>
        <w:rPr>
          <w:rFonts w:ascii="Times New Roman" w:eastAsia="Times New Roman" w:hAnsi="Times New Roman" w:cs="Times New Roman"/>
          <w:color w:val="000000"/>
        </w:rPr>
        <w:t xml:space="preserve">, </w:t>
      </w:r>
      <w:hyperlink r:id="rId129">
        <w:r>
          <w:rPr>
            <w:rFonts w:ascii="Times New Roman" w:eastAsia="Times New Roman" w:hAnsi="Times New Roman" w:cs="Times New Roman"/>
            <w:i/>
            <w:iCs/>
            <w:color w:val="0563C1"/>
            <w:u w:val="single"/>
          </w:rPr>
          <w:t>https://doi.org/10.70921/medev.v29i4.984</w:t>
        </w:r>
      </w:hyperlink>
      <w:r>
        <w:rPr>
          <w:rFonts w:ascii="Times New Roman" w:eastAsia="Times New Roman" w:hAnsi="Times New Roman" w:cs="Times New Roman"/>
          <w:i/>
          <w:iCs/>
          <w:color w:val="000000"/>
        </w:rPr>
        <w:t xml:space="preserve"> </w:t>
      </w:r>
    </w:p>
    <w:p w14:paraId="00000089" w14:textId="77777777" w:rsidR="00207117" w:rsidRDefault="00207117">
      <w:pPr>
        <w:pBdr>
          <w:top w:val="nil"/>
          <w:left w:val="nil"/>
          <w:bottom w:val="nil"/>
          <w:right w:val="nil"/>
          <w:between w:val="nil"/>
        </w:pBdr>
        <w:ind w:left="720"/>
        <w:jc w:val="both"/>
        <w:rPr>
          <w:rFonts w:ascii="Times New Roman" w:eastAsia="Times New Roman" w:hAnsi="Times New Roman" w:cs="Times New Roman"/>
          <w:i/>
          <w:iCs/>
          <w:color w:val="000000"/>
        </w:rPr>
      </w:pPr>
    </w:p>
    <w:p w14:paraId="0000008A" w14:textId="77777777" w:rsidR="00207117" w:rsidRDefault="00346B10">
      <w:pPr>
        <w:numPr>
          <w:ilvl w:val="0"/>
          <w:numId w:val="7"/>
        </w:numPr>
        <w:pBdr>
          <w:top w:val="nil"/>
          <w:left w:val="nil"/>
          <w:bottom w:val="nil"/>
          <w:right w:val="nil"/>
          <w:between w:val="nil"/>
        </w:pBdr>
        <w:jc w:val="both"/>
        <w:rPr>
          <w:rFonts w:ascii="Times New Roman" w:eastAsia="Times New Roman" w:hAnsi="Times New Roman" w:cs="Times New Roman"/>
          <w:i/>
          <w:iCs/>
          <w:color w:val="000000"/>
        </w:rPr>
      </w:pP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Lile I.E., Vaida L., Dinu S., Freiman P.C., Marian D., Cojocaru C., Ilyes I., Stana O.L., Stana A., Hosszu T. </w:t>
      </w:r>
      <w:r>
        <w:rPr>
          <w:rFonts w:ascii="Times New Roman" w:eastAsia="Times New Roman" w:hAnsi="Times New Roman" w:cs="Times New Roman"/>
          <w:i/>
          <w:iCs/>
          <w:color w:val="000000"/>
        </w:rPr>
        <w:t>Oral hygiene compliance in orthodontic patients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 xml:space="preserve">Medicine in Evolution </w:t>
      </w:r>
      <w:hyperlink r:id="rId130">
        <w:r>
          <w:rPr>
            <w:rFonts w:ascii="Times New Roman" w:eastAsia="Times New Roman" w:hAnsi="Times New Roman" w:cs="Times New Roman"/>
            <w:color w:val="000000"/>
          </w:rPr>
          <w:t>Vol. 29 No. 4 (2023): Volume XXIX, No. 4/2023</w:t>
        </w:r>
      </w:hyperlink>
      <w:r>
        <w:rPr>
          <w:rFonts w:ascii="Times New Roman" w:eastAsia="Times New Roman" w:hAnsi="Times New Roman" w:cs="Times New Roman"/>
          <w:color w:val="000000"/>
        </w:rPr>
        <w:t xml:space="preserve">, </w:t>
      </w:r>
      <w:hyperlink r:id="rId131">
        <w:r>
          <w:rPr>
            <w:rFonts w:ascii="Times New Roman" w:eastAsia="Times New Roman" w:hAnsi="Times New Roman" w:cs="Times New Roman"/>
            <w:color w:val="0563C1"/>
            <w:u w:val="single"/>
          </w:rPr>
          <w:t>https://doi.org/10.70921/medev.v29i4.985</w:t>
        </w:r>
      </w:hyperlink>
      <w:r>
        <w:rPr>
          <w:rFonts w:ascii="Times New Roman" w:eastAsia="Times New Roman" w:hAnsi="Times New Roman" w:cs="Times New Roman"/>
          <w:color w:val="000000"/>
        </w:rPr>
        <w:t xml:space="preserve">  </w:t>
      </w:r>
    </w:p>
    <w:p w14:paraId="0000008B"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8C" w14:textId="77777777" w:rsidR="00207117" w:rsidRDefault="00346B10">
      <w:pPr>
        <w:numPr>
          <w:ilvl w:val="0"/>
          <w:numId w:val="7"/>
        </w:numPr>
        <w:pBdr>
          <w:top w:val="nil"/>
          <w:left w:val="nil"/>
          <w:bottom w:val="nil"/>
          <w:right w:val="nil"/>
          <w:between w:val="nil"/>
        </w:pBdr>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M. Riviș, D.F. Nica, D.F. Bonta, S.A. Todor, I.E. Lile, </w:t>
      </w:r>
      <w:r>
        <w:rPr>
          <w:rFonts w:ascii="Times New Roman" w:eastAsia="Times New Roman" w:hAnsi="Times New Roman" w:cs="Times New Roman"/>
          <w:b/>
          <w:bCs/>
          <w:color w:val="000000"/>
        </w:rPr>
        <w:t>M. Popa</w:t>
      </w:r>
      <w:r>
        <w:rPr>
          <w:rFonts w:ascii="Times New Roman" w:eastAsia="Times New Roman" w:hAnsi="Times New Roman" w:cs="Times New Roman"/>
          <w:color w:val="000000"/>
        </w:rPr>
        <w:t xml:space="preserve">, S. Dinu, O.L. Stana, R. Flueras, E.M. Vasca, </w:t>
      </w:r>
      <w:hyperlink r:id="rId132">
        <w:r>
          <w:rPr>
            <w:rFonts w:ascii="Times New Roman" w:eastAsia="Times New Roman" w:hAnsi="Times New Roman" w:cs="Times New Roman"/>
            <w:i/>
            <w:iCs/>
            <w:color w:val="000000"/>
          </w:rPr>
          <w:t>Methods of prophylaxis and management of complications following wisdom tooth extraction</w:t>
        </w:r>
      </w:hyperlink>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Medicine in Evolution </w:t>
      </w:r>
      <w:hyperlink r:id="rId133">
        <w:r>
          <w:rPr>
            <w:rFonts w:ascii="Times New Roman" w:eastAsia="Times New Roman" w:hAnsi="Times New Roman" w:cs="Times New Roman"/>
            <w:color w:val="000000"/>
          </w:rPr>
          <w:t>Vol. 29 No. 4 (2023): Volume XXIX, No. 4/2023</w:t>
        </w:r>
      </w:hyperlink>
      <w:r>
        <w:rPr>
          <w:rFonts w:ascii="Times New Roman" w:eastAsia="Times New Roman" w:hAnsi="Times New Roman" w:cs="Times New Roman"/>
          <w:color w:val="000000"/>
        </w:rPr>
        <w:t xml:space="preserve">, </w:t>
      </w:r>
      <w:hyperlink r:id="rId134">
        <w:r>
          <w:rPr>
            <w:rFonts w:ascii="Times New Roman" w:eastAsia="Times New Roman" w:hAnsi="Times New Roman" w:cs="Times New Roman"/>
            <w:color w:val="0563C1"/>
            <w:u w:val="single"/>
          </w:rPr>
          <w:t>https://doi.org/10.70921/medev.v29i4.987</w:t>
        </w:r>
      </w:hyperlink>
      <w:r>
        <w:rPr>
          <w:rFonts w:ascii="Times New Roman" w:eastAsia="Times New Roman" w:hAnsi="Times New Roman" w:cs="Times New Roman"/>
          <w:color w:val="000000"/>
        </w:rPr>
        <w:t xml:space="preserve"> </w:t>
      </w:r>
    </w:p>
    <w:p w14:paraId="0000008D" w14:textId="77777777" w:rsidR="00207117" w:rsidRDefault="00207117">
      <w:pPr>
        <w:pBdr>
          <w:top w:val="nil"/>
          <w:left w:val="nil"/>
          <w:bottom w:val="nil"/>
          <w:right w:val="nil"/>
          <w:between w:val="nil"/>
        </w:pBdr>
        <w:shd w:val="clear" w:color="auto" w:fill="FFFFFF"/>
        <w:ind w:left="720"/>
        <w:jc w:val="both"/>
        <w:rPr>
          <w:rFonts w:ascii="Times New Roman" w:eastAsia="Times New Roman" w:hAnsi="Times New Roman" w:cs="Times New Roman"/>
          <w:i/>
          <w:iCs/>
          <w:color w:val="000000"/>
        </w:rPr>
      </w:pPr>
    </w:p>
    <w:p w14:paraId="0000008E" w14:textId="77777777" w:rsidR="00207117" w:rsidRDefault="00346B10">
      <w:pPr>
        <w:numPr>
          <w:ilvl w:val="0"/>
          <w:numId w:val="7"/>
        </w:numPr>
        <w:pBdr>
          <w:top w:val="nil"/>
          <w:left w:val="nil"/>
          <w:bottom w:val="nil"/>
          <w:right w:val="nil"/>
          <w:between w:val="nil"/>
        </w:pBdr>
        <w:shd w:val="clear" w:color="auto" w:fill="FFFFFF"/>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M. Luca, N. Nikolajevic-Stoican, C. Balog, R. Buzatu, </w:t>
      </w:r>
      <w:r>
        <w:rPr>
          <w:rFonts w:ascii="Times New Roman" w:eastAsia="Times New Roman" w:hAnsi="Times New Roman" w:cs="Times New Roman"/>
          <w:b/>
          <w:bCs/>
          <w:color w:val="000000"/>
        </w:rPr>
        <w:t>M. Popa</w:t>
      </w:r>
      <w:r>
        <w:rPr>
          <w:rFonts w:ascii="Times New Roman" w:eastAsia="Times New Roman" w:hAnsi="Times New Roman" w:cs="Times New Roman"/>
          <w:color w:val="000000"/>
        </w:rPr>
        <w:t xml:space="preserve">, H. Urechescu, A. Matichescu, </w:t>
      </w:r>
      <w:hyperlink r:id="rId135">
        <w:r>
          <w:rPr>
            <w:rFonts w:ascii="Times New Roman" w:eastAsia="Times New Roman" w:hAnsi="Times New Roman" w:cs="Times New Roman"/>
            <w:i/>
            <w:iCs/>
            <w:color w:val="000000"/>
          </w:rPr>
          <w:t>Clinical management of inverted mesiodens – case report</w:t>
        </w:r>
      </w:hyperlink>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Medicine in Evolution  </w:t>
      </w:r>
      <w:hyperlink r:id="rId136">
        <w:r>
          <w:rPr>
            <w:rFonts w:ascii="Times New Roman" w:eastAsia="Times New Roman" w:hAnsi="Times New Roman" w:cs="Times New Roman"/>
            <w:color w:val="000000"/>
          </w:rPr>
          <w:t>Vol. 29 No. 2 (2023): Volume XXIX, No. 2/2023</w:t>
        </w:r>
      </w:hyperlink>
      <w:r>
        <w:rPr>
          <w:rFonts w:ascii="Times New Roman" w:eastAsia="Times New Roman" w:hAnsi="Times New Roman" w:cs="Times New Roman"/>
          <w:color w:val="000000"/>
        </w:rPr>
        <w:t xml:space="preserve">, </w:t>
      </w:r>
      <w:hyperlink r:id="rId137">
        <w:r>
          <w:rPr>
            <w:rFonts w:ascii="Times New Roman" w:eastAsia="Times New Roman" w:hAnsi="Times New Roman" w:cs="Times New Roman"/>
            <w:color w:val="0563C1"/>
            <w:u w:val="single"/>
          </w:rPr>
          <w:t>https://doi.org/10.70921/medev.v29i2.1008</w:t>
        </w:r>
      </w:hyperlink>
      <w:r>
        <w:rPr>
          <w:rFonts w:ascii="Times New Roman" w:eastAsia="Times New Roman" w:hAnsi="Times New Roman" w:cs="Times New Roman"/>
          <w:color w:val="000000"/>
        </w:rPr>
        <w:t xml:space="preserve"> </w:t>
      </w:r>
    </w:p>
    <w:p w14:paraId="0000008F" w14:textId="77777777" w:rsidR="00207117" w:rsidRDefault="00207117">
      <w:pPr>
        <w:pBdr>
          <w:top w:val="nil"/>
          <w:left w:val="nil"/>
          <w:bottom w:val="nil"/>
          <w:right w:val="nil"/>
          <w:between w:val="nil"/>
        </w:pBdr>
        <w:shd w:val="clear" w:color="auto" w:fill="FFFFFF"/>
        <w:ind w:left="720"/>
        <w:jc w:val="both"/>
        <w:rPr>
          <w:rFonts w:ascii="Times New Roman" w:eastAsia="Times New Roman" w:hAnsi="Times New Roman" w:cs="Times New Roman"/>
          <w:color w:val="000000"/>
        </w:rPr>
      </w:pPr>
    </w:p>
    <w:p w14:paraId="00000090" w14:textId="77777777" w:rsidR="00207117" w:rsidRDefault="00346B10">
      <w:pPr>
        <w:numPr>
          <w:ilvl w:val="0"/>
          <w:numId w:val="7"/>
        </w:numPr>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A.M. Matichescu, L. Ling, A.C. Podariu, A.C. Neamtu, I. Olariu, R. Ghircau, S. Dinu, </w:t>
      </w:r>
      <w:r>
        <w:rPr>
          <w:rFonts w:ascii="Times New Roman" w:eastAsia="Times New Roman" w:hAnsi="Times New Roman" w:cs="Times New Roman"/>
          <w:b/>
          <w:bCs/>
          <w:color w:val="000000"/>
        </w:rPr>
        <w:t>M. Popa</w:t>
      </w:r>
      <w:r>
        <w:rPr>
          <w:rFonts w:ascii="Times New Roman" w:eastAsia="Times New Roman" w:hAnsi="Times New Roman" w:cs="Times New Roman"/>
          <w:color w:val="000000"/>
        </w:rPr>
        <w:t>, </w:t>
      </w:r>
      <w:hyperlink r:id="rId138">
        <w:r>
          <w:rPr>
            <w:rFonts w:ascii="Times New Roman" w:eastAsia="Times New Roman" w:hAnsi="Times New Roman" w:cs="Times New Roman"/>
            <w:i/>
            <w:iCs/>
            <w:color w:val="000000"/>
          </w:rPr>
          <w:t>Smoking - a risk factor for oral health in young people and adolescents</w:t>
        </w:r>
      </w:hyperlink>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Medicine in Evolution  </w:t>
      </w:r>
      <w:hyperlink r:id="rId139">
        <w:r>
          <w:rPr>
            <w:rFonts w:ascii="Times New Roman" w:eastAsia="Times New Roman" w:hAnsi="Times New Roman" w:cs="Times New Roman"/>
            <w:color w:val="000000"/>
          </w:rPr>
          <w:t>Vol. 29 No. 1 (2023): Volume XXIX, No. 1/2023</w:t>
        </w:r>
      </w:hyperlink>
      <w:r>
        <w:rPr>
          <w:rFonts w:ascii="Times New Roman" w:eastAsia="Times New Roman" w:hAnsi="Times New Roman" w:cs="Times New Roman"/>
          <w:color w:val="000000"/>
        </w:rPr>
        <w:t xml:space="preserve">, </w:t>
      </w:r>
      <w:hyperlink r:id="rId140">
        <w:r>
          <w:rPr>
            <w:rFonts w:ascii="Times New Roman" w:eastAsia="Times New Roman" w:hAnsi="Times New Roman" w:cs="Times New Roman"/>
            <w:color w:val="0563C1"/>
            <w:u w:val="single"/>
          </w:rPr>
          <w:t>https://doi.org/10.70921/medev.v29i1.1039</w:t>
        </w:r>
      </w:hyperlink>
      <w:r>
        <w:rPr>
          <w:rFonts w:ascii="Times New Roman" w:eastAsia="Times New Roman" w:hAnsi="Times New Roman" w:cs="Times New Roman"/>
          <w:color w:val="000000"/>
        </w:rPr>
        <w:t xml:space="preserve"> </w:t>
      </w:r>
    </w:p>
    <w:p w14:paraId="00000091"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92"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Miulescu M.M., Martin A.Ș., Palermo Rossetti A., </w:t>
      </w:r>
      <w:r>
        <w:rPr>
          <w:rFonts w:ascii="Times New Roman" w:eastAsia="Times New Roman" w:hAnsi="Times New Roman" w:cs="Times New Roman"/>
          <w:i/>
          <w:iCs/>
          <w:color w:val="000000"/>
        </w:rPr>
        <w:t>Antibiotic therapy in pedodontic practice-antibiotic administration guide</w:t>
      </w:r>
      <w:r>
        <w:rPr>
          <w:rFonts w:ascii="Times New Roman" w:eastAsia="Times New Roman" w:hAnsi="Times New Roman" w:cs="Times New Roman"/>
          <w:color w:val="000000"/>
        </w:rPr>
        <w:t xml:space="preserve">, Medicine in Evolution, 2022, Volume XXVII, No. 4, pag 424, ISSN 2065-376X, </w:t>
      </w:r>
      <w:hyperlink r:id="rId141">
        <w:r>
          <w:rPr>
            <w:rFonts w:ascii="Times New Roman" w:eastAsia="Times New Roman" w:hAnsi="Times New Roman" w:cs="Times New Roman"/>
            <w:color w:val="0563C1"/>
            <w:u w:val="single"/>
          </w:rPr>
          <w:t>https://doi.org/10.70921/medev.v28i4.1049</w:t>
        </w:r>
      </w:hyperlink>
      <w:r>
        <w:rPr>
          <w:rFonts w:ascii="Times New Roman" w:eastAsia="Times New Roman" w:hAnsi="Times New Roman" w:cs="Times New Roman"/>
          <w:color w:val="000000"/>
        </w:rPr>
        <w:t xml:space="preserve"> </w:t>
      </w:r>
    </w:p>
    <w:p w14:paraId="00000093" w14:textId="77777777" w:rsidR="00207117" w:rsidRDefault="00207117">
      <w:pPr>
        <w:pBdr>
          <w:top w:val="nil"/>
          <w:left w:val="nil"/>
          <w:bottom w:val="nil"/>
          <w:right w:val="nil"/>
          <w:between w:val="nil"/>
        </w:pBdr>
        <w:ind w:left="720"/>
        <w:jc w:val="both"/>
        <w:rPr>
          <w:rFonts w:ascii="Times New Roman" w:eastAsia="Times New Roman" w:hAnsi="Times New Roman" w:cs="Times New Roman"/>
          <w:i/>
          <w:iCs/>
          <w:color w:val="000000"/>
        </w:rPr>
      </w:pPr>
    </w:p>
    <w:p w14:paraId="00000094" w14:textId="77777777" w:rsidR="00207117" w:rsidRDefault="00207117">
      <w:pPr>
        <w:pBdr>
          <w:top w:val="nil"/>
          <w:left w:val="nil"/>
          <w:bottom w:val="nil"/>
          <w:right w:val="nil"/>
          <w:between w:val="nil"/>
        </w:pBdr>
        <w:spacing w:line="259" w:lineRule="auto"/>
        <w:ind w:left="720"/>
        <w:jc w:val="both"/>
        <w:rPr>
          <w:rFonts w:ascii="Times New Roman" w:eastAsia="Times New Roman" w:hAnsi="Times New Roman" w:cs="Times New Roman"/>
          <w:i/>
          <w:iCs/>
          <w:color w:val="000000"/>
        </w:rPr>
      </w:pPr>
    </w:p>
    <w:p w14:paraId="00000095"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Luca M.M., Nikolajevic-Stoican N., Dinu Ș., Buzatu R., Dance F.,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Bacterial colonization of removable orthodontic appliances</w:t>
      </w:r>
      <w:r>
        <w:rPr>
          <w:rFonts w:ascii="Times New Roman" w:eastAsia="Times New Roman" w:hAnsi="Times New Roman" w:cs="Times New Roman"/>
          <w:color w:val="000000"/>
        </w:rPr>
        <w:t xml:space="preserve">, Medicine in Evolution, 2022, Volume XXVII, No. 4, pag 437, ISSN 2065-376X, </w:t>
      </w:r>
      <w:hyperlink r:id="rId142">
        <w:r>
          <w:rPr>
            <w:rFonts w:ascii="Times New Roman" w:eastAsia="Times New Roman" w:hAnsi="Times New Roman" w:cs="Times New Roman"/>
            <w:color w:val="0563C1"/>
            <w:u w:val="single"/>
          </w:rPr>
          <w:t>https://doi.org/10.70921/medev.v28i4.1051</w:t>
        </w:r>
      </w:hyperlink>
      <w:r>
        <w:rPr>
          <w:rFonts w:ascii="Times New Roman" w:eastAsia="Times New Roman" w:hAnsi="Times New Roman" w:cs="Times New Roman"/>
          <w:color w:val="000000"/>
        </w:rPr>
        <w:t xml:space="preserve"> </w:t>
      </w:r>
    </w:p>
    <w:p w14:paraId="00000096" w14:textId="77777777" w:rsidR="00207117" w:rsidRDefault="00207117">
      <w:pPr>
        <w:pBdr>
          <w:top w:val="nil"/>
          <w:left w:val="nil"/>
          <w:bottom w:val="nil"/>
          <w:right w:val="nil"/>
          <w:between w:val="nil"/>
        </w:pBdr>
        <w:spacing w:line="259" w:lineRule="auto"/>
        <w:ind w:left="720"/>
        <w:jc w:val="both"/>
        <w:rPr>
          <w:rFonts w:ascii="Times New Roman" w:eastAsia="Times New Roman" w:hAnsi="Times New Roman" w:cs="Times New Roman"/>
          <w:i/>
          <w:iCs/>
          <w:color w:val="000000"/>
        </w:rPr>
      </w:pPr>
    </w:p>
    <w:p w14:paraId="00000097"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Boscu L., Popovici R.A., Dinu S., Lintini T.R., Salehi M., Alsaeyd Ahmad M.K.,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Assessment study of the views on the importance of informed consent in the medical act in dental health services in Timis County</w:t>
      </w:r>
      <w:r>
        <w:rPr>
          <w:rFonts w:ascii="Times New Roman" w:eastAsia="Times New Roman" w:hAnsi="Times New Roman" w:cs="Times New Roman"/>
          <w:color w:val="000000"/>
        </w:rPr>
        <w:t xml:space="preserve">, Medicine in Evolution, 2022, Volume XXVII, No. 4, pag 447, ISSN 2065-376X, </w:t>
      </w:r>
      <w:hyperlink r:id="rId143">
        <w:r>
          <w:rPr>
            <w:rFonts w:ascii="Times New Roman" w:eastAsia="Times New Roman" w:hAnsi="Times New Roman" w:cs="Times New Roman"/>
            <w:color w:val="0563C1"/>
            <w:u w:val="single"/>
          </w:rPr>
          <w:t>https://doi.org/10.70921/medev.v28i4.1052</w:t>
        </w:r>
      </w:hyperlink>
      <w:r>
        <w:rPr>
          <w:rFonts w:ascii="Times New Roman" w:eastAsia="Times New Roman" w:hAnsi="Times New Roman" w:cs="Times New Roman"/>
          <w:color w:val="000000"/>
        </w:rPr>
        <w:t xml:space="preserve"> </w:t>
      </w:r>
    </w:p>
    <w:p w14:paraId="00000098"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99"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Ogodescu E.A.,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Napoletano M., Vanvore N., Joița C.S.,Olaru D.B., </w:t>
      </w:r>
      <w:r>
        <w:rPr>
          <w:rFonts w:ascii="Times New Roman" w:eastAsia="Times New Roman" w:hAnsi="Times New Roman" w:cs="Times New Roman"/>
          <w:i/>
          <w:iCs/>
          <w:color w:val="000000"/>
        </w:rPr>
        <w:t>Innovative methods of enamel remineralization in the treatment of early carious</w:t>
      </w:r>
      <w:r>
        <w:rPr>
          <w:rFonts w:ascii="Times New Roman" w:eastAsia="Times New Roman" w:hAnsi="Times New Roman" w:cs="Times New Roman"/>
          <w:color w:val="000000"/>
        </w:rPr>
        <w:t xml:space="preserve">, Medicine in Evolution, 2022, Volume XXVII, No. 4, pag 418, ISSN 2065-376X, </w:t>
      </w:r>
      <w:hyperlink r:id="rId144">
        <w:r>
          <w:rPr>
            <w:rFonts w:ascii="Times New Roman" w:eastAsia="Times New Roman" w:hAnsi="Times New Roman" w:cs="Times New Roman"/>
            <w:color w:val="0563C1"/>
            <w:u w:val="single"/>
          </w:rPr>
          <w:t>https://doi.org/10.70921/medev.v28i4.1048</w:t>
        </w:r>
      </w:hyperlink>
      <w:r>
        <w:rPr>
          <w:rFonts w:ascii="Times New Roman" w:eastAsia="Times New Roman" w:hAnsi="Times New Roman" w:cs="Times New Roman"/>
          <w:color w:val="000000"/>
        </w:rPr>
        <w:t xml:space="preserve"> </w:t>
      </w:r>
    </w:p>
    <w:p w14:paraId="0000009A"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9B"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Brăilă E.B., Jumanca D.E., Gălușcan A., Lozici A.M., Crăciunescu E.L., Horhat R.M., Igna A.,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Dinu Ș., </w:t>
      </w:r>
      <w:r>
        <w:rPr>
          <w:rFonts w:ascii="Times New Roman" w:eastAsia="Times New Roman" w:hAnsi="Times New Roman" w:cs="Times New Roman"/>
          <w:i/>
          <w:iCs/>
          <w:color w:val="000000"/>
        </w:rPr>
        <w:t>Management of anterior dental crossbite in mixed dentition: case presentation</w:t>
      </w:r>
      <w:r>
        <w:rPr>
          <w:rFonts w:ascii="Times New Roman" w:eastAsia="Times New Roman" w:hAnsi="Times New Roman" w:cs="Times New Roman"/>
          <w:color w:val="000000"/>
        </w:rPr>
        <w:t xml:space="preserve">, Medicine in Evolution, 2022, Volume XXVII, No. 4, pag 431, ISSN 2065-376X, </w:t>
      </w:r>
      <w:hyperlink r:id="rId145">
        <w:r>
          <w:rPr>
            <w:rFonts w:ascii="Times New Roman" w:eastAsia="Times New Roman" w:hAnsi="Times New Roman" w:cs="Times New Roman"/>
            <w:color w:val="0563C1"/>
            <w:u w:val="single"/>
          </w:rPr>
          <w:t>https://doi.org/10.70921/medev.v28i4.1050</w:t>
        </w:r>
      </w:hyperlink>
      <w:r>
        <w:rPr>
          <w:rFonts w:ascii="Times New Roman" w:eastAsia="Times New Roman" w:hAnsi="Times New Roman" w:cs="Times New Roman"/>
          <w:color w:val="000000"/>
        </w:rPr>
        <w:t xml:space="preserve"> </w:t>
      </w:r>
    </w:p>
    <w:p w14:paraId="0000009C"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9D"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Mărginean Khattab M.A., Motoc G.V., Vaida L., Olariu I., Motoc O., Milutinovici R.A., Dinu S.,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An orthodontic approach in the management of Molar-Incisor Hypomineralisation (MIH)</w:t>
      </w:r>
      <w:r>
        <w:rPr>
          <w:rFonts w:ascii="Times New Roman" w:eastAsia="Times New Roman" w:hAnsi="Times New Roman" w:cs="Times New Roman"/>
          <w:color w:val="000000"/>
        </w:rPr>
        <w:t xml:space="preserve">, Medicine in Evolution, 2022, Volume XXVII, No. 3, pag 303, ISSN 2065-376X, </w:t>
      </w:r>
      <w:hyperlink r:id="rId146">
        <w:r>
          <w:rPr>
            <w:rFonts w:ascii="Times New Roman" w:eastAsia="Times New Roman" w:hAnsi="Times New Roman" w:cs="Times New Roman"/>
            <w:color w:val="0563C1"/>
            <w:u w:val="single"/>
          </w:rPr>
          <w:t>https://doi.org/10.70921/medev.v28i3.1066</w:t>
        </w:r>
      </w:hyperlink>
      <w:r>
        <w:rPr>
          <w:rFonts w:ascii="Times New Roman" w:eastAsia="Times New Roman" w:hAnsi="Times New Roman" w:cs="Times New Roman"/>
          <w:color w:val="000000"/>
        </w:rPr>
        <w:t xml:space="preserve"> </w:t>
      </w:r>
    </w:p>
    <w:p w14:paraId="0000009E"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9F"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Motoc G.V., M.A. Mărginean K., Vaida L., Olariu I., Cosoroaba R.M., Motoc O., Dinu S.,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Correlation of salivary ph and tooth decay at the pediatric population</w:t>
      </w:r>
      <w:r>
        <w:rPr>
          <w:rFonts w:ascii="Times New Roman" w:eastAsia="Times New Roman" w:hAnsi="Times New Roman" w:cs="Times New Roman"/>
          <w:color w:val="000000"/>
        </w:rPr>
        <w:t xml:space="preserve">, Medicine in Evolution, 2022, Volume XXVI, No. 3, pag 307, ISSN 2065-376X, </w:t>
      </w:r>
      <w:hyperlink r:id="rId147">
        <w:r>
          <w:rPr>
            <w:rFonts w:ascii="Times New Roman" w:eastAsia="Times New Roman" w:hAnsi="Times New Roman" w:cs="Times New Roman"/>
            <w:color w:val="0563C1"/>
            <w:u w:val="single"/>
          </w:rPr>
          <w:t>https://doi.org/10.70921/medev.v28i3.1067</w:t>
        </w:r>
      </w:hyperlink>
      <w:r>
        <w:rPr>
          <w:rFonts w:ascii="Times New Roman" w:eastAsia="Times New Roman" w:hAnsi="Times New Roman" w:cs="Times New Roman"/>
          <w:color w:val="000000"/>
        </w:rPr>
        <w:t xml:space="preserve"> </w:t>
      </w:r>
    </w:p>
    <w:p w14:paraId="000000A0"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A1"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Luca M.M.,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Buzatu R., Penescu B., Miron M.I. </w:t>
      </w:r>
      <w:r>
        <w:rPr>
          <w:rFonts w:ascii="Times New Roman" w:eastAsia="Times New Roman" w:hAnsi="Times New Roman" w:cs="Times New Roman"/>
          <w:i/>
          <w:iCs/>
          <w:color w:val="000000"/>
        </w:rPr>
        <w:t>State of current knowledge of the aetiology and incidence of molar-incisor hypomineralization (MIH) - a bibliometric analysis,</w:t>
      </w:r>
      <w:r>
        <w:rPr>
          <w:rFonts w:ascii="Times New Roman" w:eastAsia="Times New Roman" w:hAnsi="Times New Roman" w:cs="Times New Roman"/>
          <w:color w:val="000000"/>
        </w:rPr>
        <w:t xml:space="preserve"> Medicine in evolution, 2022, Volume XXVIII, Nr. 3, pag. 284, ISSN 2065-376X, </w:t>
      </w:r>
      <w:hyperlink r:id="rId148">
        <w:r>
          <w:rPr>
            <w:rFonts w:ascii="Times New Roman" w:eastAsia="Times New Roman" w:hAnsi="Times New Roman" w:cs="Times New Roman"/>
            <w:color w:val="0563C1"/>
            <w:u w:val="single"/>
          </w:rPr>
          <w:t>https://doi.org/10.70921/medev.v28i3.1064</w:t>
        </w:r>
      </w:hyperlink>
      <w:r>
        <w:rPr>
          <w:rFonts w:ascii="Times New Roman" w:eastAsia="Times New Roman" w:hAnsi="Times New Roman" w:cs="Times New Roman"/>
          <w:color w:val="000000"/>
        </w:rPr>
        <w:t xml:space="preserve"> </w:t>
      </w:r>
    </w:p>
    <w:p w14:paraId="000000A2"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A3"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Talpoș Ș., Nikolajevic-Stoican N.,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Talpoș R., Urechescu H., Hajaj T., Mărăcineanu R., Urtilă F., Pricop M.</w:t>
      </w:r>
      <w:r>
        <w:rPr>
          <w:rFonts w:ascii="Times New Roman" w:eastAsia="Times New Roman" w:hAnsi="Times New Roman" w:cs="Times New Roman"/>
          <w:color w:val="000000"/>
        </w:rPr>
        <w:tab/>
      </w:r>
      <w:r>
        <w:rPr>
          <w:rFonts w:ascii="Times New Roman" w:eastAsia="Times New Roman" w:hAnsi="Times New Roman" w:cs="Times New Roman"/>
          <w:i/>
          <w:iCs/>
          <w:color w:val="000000"/>
        </w:rPr>
        <w:t>Factors influencing the success of replantation in periodontal trauma</w:t>
      </w:r>
      <w:r>
        <w:rPr>
          <w:rFonts w:ascii="Times New Roman" w:eastAsia="Times New Roman" w:hAnsi="Times New Roman" w:cs="Times New Roman"/>
          <w:color w:val="000000"/>
        </w:rPr>
        <w:t>,</w:t>
      </w:r>
      <w:r>
        <w:rPr>
          <w:rFonts w:ascii="Times New Roman" w:eastAsia="Times New Roman" w:hAnsi="Times New Roman" w:cs="Times New Roman"/>
          <w:color w:val="000000"/>
        </w:rPr>
        <w:tab/>
        <w:t xml:space="preserve">Medicine in Evolution, 2022, Volume XXVII, No. 3, pag 329, ISSN 2065-376X, </w:t>
      </w:r>
      <w:hyperlink r:id="rId149">
        <w:r>
          <w:rPr>
            <w:rFonts w:ascii="Times New Roman" w:eastAsia="Times New Roman" w:hAnsi="Times New Roman" w:cs="Times New Roman"/>
            <w:color w:val="0563C1"/>
            <w:u w:val="single"/>
          </w:rPr>
          <w:t>https://doi.org/10.70921/medev.v28i3.1071</w:t>
        </w:r>
      </w:hyperlink>
      <w:r>
        <w:rPr>
          <w:rFonts w:ascii="Times New Roman" w:eastAsia="Times New Roman" w:hAnsi="Times New Roman" w:cs="Times New Roman"/>
          <w:color w:val="000000"/>
        </w:rPr>
        <w:t xml:space="preserve"> </w:t>
      </w:r>
    </w:p>
    <w:p w14:paraId="000000A4"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A5"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Nikolajevic-Stoican N., Buzatu R.,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Dinu Ș., Brisc R.C., Dragoș B., Luca M.M. </w:t>
      </w:r>
      <w:r>
        <w:rPr>
          <w:rFonts w:ascii="Times New Roman" w:eastAsia="Times New Roman" w:hAnsi="Times New Roman" w:cs="Times New Roman"/>
          <w:i/>
          <w:iCs/>
          <w:color w:val="000000"/>
        </w:rPr>
        <w:t>Improving the aesthetic and functional appearance of a 4-year-old patient using a removable space maintainer – case report</w:t>
      </w:r>
      <w:r>
        <w:rPr>
          <w:rFonts w:ascii="Times New Roman" w:eastAsia="Times New Roman" w:hAnsi="Times New Roman" w:cs="Times New Roman"/>
          <w:color w:val="000000"/>
        </w:rPr>
        <w:t xml:space="preserve">, Medicine in evolution, 2022, Volume XXVIII, Nr. 2, pag 189, ISSN 2065-376X, </w:t>
      </w:r>
      <w:hyperlink r:id="rId150">
        <w:r>
          <w:rPr>
            <w:rFonts w:ascii="Times New Roman" w:eastAsia="Times New Roman" w:hAnsi="Times New Roman" w:cs="Times New Roman"/>
            <w:color w:val="0563C1"/>
            <w:u w:val="single"/>
          </w:rPr>
          <w:t>https://doi.org/10.70921/medev.v28i2.1087</w:t>
        </w:r>
      </w:hyperlink>
      <w:r>
        <w:rPr>
          <w:rFonts w:ascii="Times New Roman" w:eastAsia="Times New Roman" w:hAnsi="Times New Roman" w:cs="Times New Roman"/>
          <w:color w:val="000000"/>
        </w:rPr>
        <w:t xml:space="preserve"> </w:t>
      </w:r>
    </w:p>
    <w:p w14:paraId="000000A6"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A7"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Rotar R.N., Luca M.M., Papastefanou M., Dragoș B.,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Nikolajevic-Stoican N., Buzatu R., Jivanescu A. </w:t>
      </w:r>
      <w:r>
        <w:rPr>
          <w:rFonts w:ascii="Times New Roman" w:eastAsia="Times New Roman" w:hAnsi="Times New Roman" w:cs="Times New Roman"/>
          <w:i/>
          <w:iCs/>
          <w:color w:val="000000"/>
        </w:rPr>
        <w:t>Digital workflow of immediate CAD / CAM restoration with hybrid ceramic resins, an aesthetic treatment approach for pediatric patients</w:t>
      </w:r>
      <w:r>
        <w:rPr>
          <w:rFonts w:ascii="Times New Roman" w:eastAsia="Times New Roman" w:hAnsi="Times New Roman" w:cs="Times New Roman"/>
          <w:color w:val="000000"/>
        </w:rPr>
        <w:t xml:space="preserve">, Medicine in evolution, 2022, Volume XXVIII, Nr. 2, pag. 194, ISSN 2065-376X, </w:t>
      </w:r>
      <w:hyperlink r:id="rId151">
        <w:r>
          <w:rPr>
            <w:rFonts w:ascii="Times New Roman" w:eastAsia="Times New Roman" w:hAnsi="Times New Roman" w:cs="Times New Roman"/>
            <w:color w:val="0563C1"/>
            <w:u w:val="single"/>
          </w:rPr>
          <w:t>https://doi.org/10.70921/medev.v28i2.1088</w:t>
        </w:r>
      </w:hyperlink>
      <w:r>
        <w:rPr>
          <w:rFonts w:ascii="Times New Roman" w:eastAsia="Times New Roman" w:hAnsi="Times New Roman" w:cs="Times New Roman"/>
          <w:color w:val="000000"/>
        </w:rPr>
        <w:t xml:space="preserve"> </w:t>
      </w:r>
    </w:p>
    <w:p w14:paraId="000000A8"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A9"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Luca M.M., Nikolajevic-Stoican N.,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Igna A., Dragoș B., Buzatu R. </w:t>
      </w:r>
      <w:r>
        <w:rPr>
          <w:rFonts w:ascii="Times New Roman" w:eastAsia="Times New Roman" w:hAnsi="Times New Roman" w:cs="Times New Roman"/>
          <w:i/>
          <w:iCs/>
          <w:color w:val="000000"/>
        </w:rPr>
        <w:t>Comperison between an aesthetic metal free band-and-loop space maintainer and a metal one</w:t>
      </w:r>
      <w:r>
        <w:rPr>
          <w:rFonts w:ascii="Times New Roman" w:eastAsia="Times New Roman" w:hAnsi="Times New Roman" w:cs="Times New Roman"/>
          <w:color w:val="000000"/>
        </w:rPr>
        <w:t xml:space="preserve">, Medicine in evolution, 2022, Volume XXVIII, Nr. 2, pag. 176, ISSN 2065-376X, </w:t>
      </w:r>
      <w:hyperlink r:id="rId152">
        <w:r>
          <w:rPr>
            <w:rFonts w:ascii="Times New Roman" w:eastAsia="Times New Roman" w:hAnsi="Times New Roman" w:cs="Times New Roman"/>
            <w:color w:val="0563C1"/>
            <w:u w:val="single"/>
          </w:rPr>
          <w:t>https://doi.org/10.70921/medev.v28i2.1085</w:t>
        </w:r>
      </w:hyperlink>
      <w:r>
        <w:rPr>
          <w:rFonts w:ascii="Times New Roman" w:eastAsia="Times New Roman" w:hAnsi="Times New Roman" w:cs="Times New Roman"/>
          <w:color w:val="000000"/>
        </w:rPr>
        <w:t xml:space="preserve"> </w:t>
      </w:r>
    </w:p>
    <w:p w14:paraId="000000AA"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AB"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Lazăr C.F.,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Luca M.M. , Nikolajević S.N., Dragoș B., Bratu D.C., Buzatu R., </w:t>
      </w:r>
      <w:r>
        <w:rPr>
          <w:rFonts w:ascii="Times New Roman" w:eastAsia="Times New Roman" w:hAnsi="Times New Roman" w:cs="Times New Roman"/>
          <w:i/>
          <w:iCs/>
          <w:color w:val="000000"/>
        </w:rPr>
        <w:t>Anxiety Assessment in Children and Adolescents Caused by Dental Treatment</w:t>
      </w:r>
      <w:r>
        <w:rPr>
          <w:rFonts w:ascii="Times New Roman" w:eastAsia="Times New Roman" w:hAnsi="Times New Roman" w:cs="Times New Roman"/>
          <w:color w:val="000000"/>
        </w:rPr>
        <w:t xml:space="preserve">, Medicine in Evolution, 2021, Volume XXVII, No. 3, pag 208, ISSN 2065-376X, </w:t>
      </w:r>
      <w:hyperlink r:id="rId153">
        <w:r>
          <w:rPr>
            <w:rFonts w:ascii="Times New Roman" w:eastAsia="Times New Roman" w:hAnsi="Times New Roman" w:cs="Times New Roman"/>
            <w:color w:val="0563C1"/>
            <w:u w:val="single"/>
          </w:rPr>
          <w:t>https://doi.org/10.70921/medev.v27i3.1121</w:t>
        </w:r>
      </w:hyperlink>
      <w:r>
        <w:rPr>
          <w:rFonts w:ascii="Times New Roman" w:eastAsia="Times New Roman" w:hAnsi="Times New Roman" w:cs="Times New Roman"/>
          <w:color w:val="000000"/>
        </w:rPr>
        <w:t xml:space="preserve"> </w:t>
      </w:r>
    </w:p>
    <w:p w14:paraId="000000AC" w14:textId="77777777" w:rsidR="00207117" w:rsidRDefault="00207117">
      <w:pPr>
        <w:pBdr>
          <w:top w:val="nil"/>
          <w:left w:val="nil"/>
          <w:bottom w:val="nil"/>
          <w:right w:val="nil"/>
          <w:between w:val="nil"/>
        </w:pBdr>
        <w:ind w:left="720"/>
        <w:jc w:val="both"/>
        <w:rPr>
          <w:rFonts w:ascii="Times New Roman" w:eastAsia="Times New Roman" w:hAnsi="Times New Roman" w:cs="Times New Roman"/>
          <w:b/>
          <w:bCs/>
          <w:color w:val="000000"/>
        </w:rPr>
      </w:pPr>
    </w:p>
    <w:p w14:paraId="000000AD"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Nikolajevic-Stoican A.N., Luca M., Dinu Ș., Brăilă E.B., Dragoș B., Indricean I., Matichescu A.M., Talpoș-Niculescu Ș.</w:t>
      </w:r>
      <w:r>
        <w:rPr>
          <w:rFonts w:ascii="Times New Roman" w:eastAsia="Times New Roman" w:hAnsi="Times New Roman" w:cs="Times New Roman"/>
          <w:color w:val="000000"/>
        </w:rPr>
        <w:tab/>
      </w:r>
      <w:r>
        <w:rPr>
          <w:rFonts w:ascii="Times New Roman" w:eastAsia="Times New Roman" w:hAnsi="Times New Roman" w:cs="Times New Roman"/>
          <w:i/>
          <w:iCs/>
          <w:color w:val="000000"/>
        </w:rPr>
        <w:t>Artificial Intelligence in Paediatric Dentistry,</w:t>
      </w:r>
      <w:r>
        <w:rPr>
          <w:rFonts w:ascii="Times New Roman" w:eastAsia="Times New Roman" w:hAnsi="Times New Roman" w:cs="Times New Roman"/>
          <w:color w:val="000000"/>
        </w:rPr>
        <w:tab/>
        <w:t xml:space="preserve">Medicine in Evolution, 2021, Volume XXVII, No. 3, pag 248, ISSN 2065-376X, </w:t>
      </w:r>
      <w:hyperlink r:id="rId154">
        <w:r>
          <w:rPr>
            <w:rFonts w:ascii="Times New Roman" w:eastAsia="Times New Roman" w:hAnsi="Times New Roman" w:cs="Times New Roman"/>
            <w:color w:val="0563C1"/>
            <w:u w:val="single"/>
          </w:rPr>
          <w:t>https://doi.org/10.70921/medev.v27i3.1126</w:t>
        </w:r>
      </w:hyperlink>
      <w:r>
        <w:rPr>
          <w:rFonts w:ascii="Times New Roman" w:eastAsia="Times New Roman" w:hAnsi="Times New Roman" w:cs="Times New Roman"/>
          <w:color w:val="000000"/>
        </w:rPr>
        <w:t xml:space="preserve"> </w:t>
      </w:r>
    </w:p>
    <w:p w14:paraId="000000AE" w14:textId="77777777" w:rsidR="00207117" w:rsidRDefault="00207117">
      <w:pPr>
        <w:pBdr>
          <w:top w:val="nil"/>
          <w:left w:val="nil"/>
          <w:bottom w:val="nil"/>
          <w:right w:val="nil"/>
          <w:between w:val="nil"/>
        </w:pBdr>
        <w:ind w:left="720"/>
        <w:jc w:val="both"/>
        <w:rPr>
          <w:rFonts w:ascii="Arial" w:eastAsia="Arial" w:hAnsi="Arial" w:cs="Arial"/>
          <w:color w:val="000000"/>
          <w:sz w:val="29"/>
          <w:szCs w:val="29"/>
        </w:rPr>
      </w:pPr>
    </w:p>
    <w:p w14:paraId="000000AF" w14:textId="77777777" w:rsidR="00207117" w:rsidRDefault="00346B10">
      <w:pPr>
        <w:numPr>
          <w:ilvl w:val="0"/>
          <w:numId w:val="7"/>
        </w:numPr>
        <w:pBdr>
          <w:top w:val="nil"/>
          <w:left w:val="nil"/>
          <w:bottom w:val="nil"/>
          <w:right w:val="nil"/>
          <w:between w:val="nil"/>
        </w:pBdr>
        <w:shd w:val="clear" w:color="auto" w:fill="FFFFFF"/>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S. Dinu, M.,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M. Luca, A. Matichescu, E.B. Brăilă, A. Salcudean, E. L. Craciunescu, </w:t>
      </w:r>
      <w:hyperlink r:id="rId155">
        <w:r>
          <w:rPr>
            <w:rFonts w:ascii="Times New Roman" w:eastAsia="Times New Roman" w:hAnsi="Times New Roman" w:cs="Times New Roman"/>
            <w:i/>
            <w:iCs/>
            <w:color w:val="000000"/>
          </w:rPr>
          <w:t>Assessment of the degree of knowledge regarding dental hygiene of primary school children from Timișoara</w:t>
        </w:r>
      </w:hyperlink>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Medicine in Evolution, 2021, Volume XXVII, No. 3, </w:t>
      </w:r>
      <w:hyperlink r:id="rId156">
        <w:r>
          <w:rPr>
            <w:rFonts w:ascii="Times New Roman" w:eastAsia="Times New Roman" w:hAnsi="Times New Roman" w:cs="Times New Roman"/>
            <w:color w:val="0563C1"/>
            <w:u w:val="single"/>
          </w:rPr>
          <w:t>https://doi.org/10.70921/medev.v27i3.1130</w:t>
        </w:r>
      </w:hyperlink>
      <w:r>
        <w:rPr>
          <w:rFonts w:ascii="Times New Roman" w:eastAsia="Times New Roman" w:hAnsi="Times New Roman" w:cs="Times New Roman"/>
          <w:color w:val="000000"/>
        </w:rPr>
        <w:t xml:space="preserve"> </w:t>
      </w:r>
    </w:p>
    <w:p w14:paraId="000000B0" w14:textId="77777777" w:rsidR="00207117" w:rsidRDefault="00207117">
      <w:pPr>
        <w:pBdr>
          <w:top w:val="nil"/>
          <w:left w:val="nil"/>
          <w:bottom w:val="nil"/>
          <w:right w:val="nil"/>
          <w:between w:val="nil"/>
        </w:pBdr>
        <w:ind w:left="720"/>
        <w:jc w:val="both"/>
        <w:rPr>
          <w:rFonts w:ascii="Arial" w:eastAsia="Arial" w:hAnsi="Arial" w:cs="Arial"/>
          <w:color w:val="000000"/>
          <w:sz w:val="29"/>
          <w:szCs w:val="29"/>
        </w:rPr>
      </w:pPr>
    </w:p>
    <w:p w14:paraId="000000B1" w14:textId="77777777" w:rsidR="00207117" w:rsidRDefault="00346B10">
      <w:pPr>
        <w:numPr>
          <w:ilvl w:val="0"/>
          <w:numId w:val="7"/>
        </w:numPr>
        <w:pBdr>
          <w:top w:val="nil"/>
          <w:left w:val="nil"/>
          <w:bottom w:val="nil"/>
          <w:right w:val="nil"/>
          <w:between w:val="nil"/>
        </w:pBdr>
        <w:shd w:val="clear" w:color="auto" w:fill="FFFFFF"/>
        <w:jc w:val="both"/>
        <w:rPr>
          <w:rFonts w:ascii="Times New Roman" w:eastAsia="Times New Roman" w:hAnsi="Times New Roman" w:cs="Times New Roman"/>
          <w:i/>
          <w:iCs/>
          <w:color w:val="000000"/>
        </w:rPr>
      </w:pPr>
      <w:r>
        <w:rPr>
          <w:rFonts w:ascii="Times New Roman" w:eastAsia="Times New Roman" w:hAnsi="Times New Roman" w:cs="Times New Roman"/>
          <w:color w:val="000000"/>
        </w:rPr>
        <w:lastRenderedPageBreak/>
        <w:t xml:space="preserve">E.B. Brăilă, Ș. Dinu, D. Jumanca, R.M. Horhat, M.V. Cîrdei, M. Păcurar, E.L. Crăciunescu, </w:t>
      </w:r>
      <w:r>
        <w:rPr>
          <w:rFonts w:ascii="Times New Roman" w:eastAsia="Times New Roman" w:hAnsi="Times New Roman" w:cs="Times New Roman"/>
          <w:b/>
          <w:bCs/>
          <w:color w:val="000000"/>
        </w:rPr>
        <w:t>M. Popa</w:t>
      </w:r>
      <w:r>
        <w:rPr>
          <w:rFonts w:ascii="Times New Roman" w:eastAsia="Times New Roman" w:hAnsi="Times New Roman" w:cs="Times New Roman"/>
          <w:color w:val="000000"/>
        </w:rPr>
        <w:t xml:space="preserve">, </w:t>
      </w:r>
      <w:hyperlink r:id="rId157">
        <w:r>
          <w:rPr>
            <w:rFonts w:ascii="Times New Roman" w:eastAsia="Times New Roman" w:hAnsi="Times New Roman" w:cs="Times New Roman"/>
            <w:i/>
            <w:iCs/>
            <w:color w:val="000000"/>
          </w:rPr>
          <w:t>Non – invasive therapeutic approach in dental dysplasia – Molar Incisor Hypomineralisation Syndrome</w:t>
        </w:r>
      </w:hyperlink>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Medicine in Evolution, 2021, Volume XXVII, No. 3, </w:t>
      </w:r>
      <w:hyperlink r:id="rId158">
        <w:r>
          <w:rPr>
            <w:rFonts w:ascii="Times New Roman" w:eastAsia="Times New Roman" w:hAnsi="Times New Roman" w:cs="Times New Roman"/>
            <w:color w:val="0563C1"/>
            <w:u w:val="single"/>
          </w:rPr>
          <w:t>https://doi.org/10.70921/medev.v27i3.1133</w:t>
        </w:r>
      </w:hyperlink>
      <w:r>
        <w:rPr>
          <w:rFonts w:ascii="Times New Roman" w:eastAsia="Times New Roman" w:hAnsi="Times New Roman" w:cs="Times New Roman"/>
          <w:color w:val="000000"/>
        </w:rPr>
        <w:t xml:space="preserve"> </w:t>
      </w:r>
    </w:p>
    <w:p w14:paraId="000000B2" w14:textId="77777777" w:rsidR="00207117" w:rsidRDefault="00207117">
      <w:pPr>
        <w:shd w:val="clear" w:color="auto" w:fill="FFFFFF"/>
        <w:jc w:val="both"/>
        <w:rPr>
          <w:rFonts w:ascii="Times New Roman" w:eastAsia="Times New Roman" w:hAnsi="Times New Roman" w:cs="Times New Roman"/>
          <w:i/>
          <w:iCs/>
        </w:rPr>
      </w:pPr>
    </w:p>
    <w:p w14:paraId="000000B3"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Brăilă E.B., Jumanca D.,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Buzatu A.R., Horhat R.M., Cândea A.C., Dinu Ș. </w:t>
      </w:r>
      <w:r>
        <w:rPr>
          <w:rFonts w:ascii="Times New Roman" w:eastAsia="Times New Roman" w:hAnsi="Times New Roman" w:cs="Times New Roman"/>
          <w:i/>
          <w:iCs/>
          <w:color w:val="000000"/>
        </w:rPr>
        <w:t>Comparative study on linear dimensional stability between condensation silicones and addition silicones using the sandwich technique</w:t>
      </w:r>
      <w:r>
        <w:rPr>
          <w:rFonts w:ascii="Times New Roman" w:eastAsia="Times New Roman" w:hAnsi="Times New Roman" w:cs="Times New Roman"/>
          <w:color w:val="000000"/>
        </w:rPr>
        <w:t xml:space="preserve">, Medicine in evolution, 2021, Volume XXVII, Nr. 2, pag. 124, ISSN 2065-376X, </w:t>
      </w:r>
      <w:hyperlink r:id="rId159">
        <w:r>
          <w:rPr>
            <w:rFonts w:ascii="Times New Roman" w:eastAsia="Times New Roman" w:hAnsi="Times New Roman" w:cs="Times New Roman"/>
            <w:color w:val="0563C1"/>
            <w:u w:val="single"/>
          </w:rPr>
          <w:t>https://doi.org/10.70921/medev.v27i2.1140</w:t>
        </w:r>
      </w:hyperlink>
      <w:r>
        <w:rPr>
          <w:rFonts w:ascii="Times New Roman" w:eastAsia="Times New Roman" w:hAnsi="Times New Roman" w:cs="Times New Roman"/>
          <w:color w:val="000000"/>
        </w:rPr>
        <w:t xml:space="preserve"> </w:t>
      </w:r>
    </w:p>
    <w:p w14:paraId="000000B4"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B5"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Dinu Ș.,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Matichescu A.M., Crăciunescu E.L., Brăilă E.B., Horhat R.M. </w:t>
      </w:r>
      <w:r>
        <w:rPr>
          <w:rFonts w:ascii="Times New Roman" w:eastAsia="Times New Roman" w:hAnsi="Times New Roman" w:cs="Times New Roman"/>
          <w:i/>
          <w:iCs/>
          <w:color w:val="000000"/>
        </w:rPr>
        <w:t>Interceptive treatment with elastodontic appliance: case report</w:t>
      </w:r>
      <w:r>
        <w:rPr>
          <w:rFonts w:ascii="Times New Roman" w:eastAsia="Times New Roman" w:hAnsi="Times New Roman" w:cs="Times New Roman"/>
          <w:color w:val="000000"/>
        </w:rPr>
        <w:t xml:space="preserve">, Medicine in evolution, 2021, Volume XXVII, Nr. 2, pag. 167, ISSN 2065-376X, </w:t>
      </w:r>
      <w:hyperlink r:id="rId160">
        <w:r>
          <w:rPr>
            <w:rFonts w:ascii="Times New Roman" w:eastAsia="Times New Roman" w:hAnsi="Times New Roman" w:cs="Times New Roman"/>
            <w:color w:val="0563C1"/>
            <w:u w:val="single"/>
          </w:rPr>
          <w:t>https://doi.org/10.70921/medev.v27i2.1147</w:t>
        </w:r>
      </w:hyperlink>
      <w:r>
        <w:rPr>
          <w:rFonts w:ascii="Times New Roman" w:eastAsia="Times New Roman" w:hAnsi="Times New Roman" w:cs="Times New Roman"/>
          <w:color w:val="000000"/>
        </w:rPr>
        <w:t xml:space="preserve"> </w:t>
      </w:r>
    </w:p>
    <w:p w14:paraId="000000B6" w14:textId="77777777" w:rsidR="00207117" w:rsidRDefault="00207117">
      <w:pPr>
        <w:pBdr>
          <w:top w:val="nil"/>
          <w:left w:val="nil"/>
          <w:bottom w:val="nil"/>
          <w:right w:val="nil"/>
          <w:between w:val="nil"/>
        </w:pBdr>
        <w:ind w:left="720"/>
        <w:jc w:val="both"/>
        <w:rPr>
          <w:rFonts w:ascii="Times New Roman" w:eastAsia="Times New Roman" w:hAnsi="Times New Roman" w:cs="Times New Roman"/>
          <w:b/>
          <w:bCs/>
          <w:color w:val="000000"/>
        </w:rPr>
      </w:pPr>
    </w:p>
    <w:p w14:paraId="000000B7"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Suciu G.R., Matichescu A., Dragos B., Nikolajević-Stoican N., Igna A., Luca M.,  Buzatu R.</w:t>
      </w:r>
      <w:r>
        <w:rPr>
          <w:rFonts w:ascii="Times New Roman" w:eastAsia="Times New Roman" w:hAnsi="Times New Roman" w:cs="Times New Roman"/>
          <w:color w:val="000000"/>
        </w:rPr>
        <w:tab/>
      </w:r>
      <w:r>
        <w:rPr>
          <w:rFonts w:ascii="Times New Roman" w:eastAsia="Times New Roman" w:hAnsi="Times New Roman" w:cs="Times New Roman"/>
          <w:i/>
          <w:iCs/>
          <w:color w:val="000000"/>
        </w:rPr>
        <w:t>Observational study on the angulation and the degree of overlap of the maxillary impacted canine</w:t>
      </w:r>
      <w:r>
        <w:rPr>
          <w:rFonts w:ascii="Times New Roman" w:eastAsia="Times New Roman" w:hAnsi="Times New Roman" w:cs="Times New Roman"/>
          <w:color w:val="000000"/>
        </w:rPr>
        <w:t xml:space="preserve">, Medicine in Evolution, 2021, Volume XXVII, No. 2, pag 116, ISSN 2065-376X, </w:t>
      </w:r>
      <w:hyperlink r:id="rId161">
        <w:r>
          <w:rPr>
            <w:rFonts w:ascii="Times New Roman" w:eastAsia="Times New Roman" w:hAnsi="Times New Roman" w:cs="Times New Roman"/>
            <w:color w:val="0563C1"/>
            <w:u w:val="single"/>
          </w:rPr>
          <w:t>https://doi.org/10.70921/medev.v27i2.1139</w:t>
        </w:r>
      </w:hyperlink>
      <w:r>
        <w:rPr>
          <w:rFonts w:ascii="Times New Roman" w:eastAsia="Times New Roman" w:hAnsi="Times New Roman" w:cs="Times New Roman"/>
          <w:color w:val="000000"/>
        </w:rPr>
        <w:t xml:space="preserve"> </w:t>
      </w:r>
    </w:p>
    <w:p w14:paraId="000000B8"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B9"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Brisc R.C., Veltean-Corneschi R.L., Tudor A. , Bianca D., Luca M., Stoican Nikolajevic N., Jumanca D.,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Incidence of carious pathology of the permanent primary molar,</w:t>
      </w:r>
      <w:r>
        <w:rPr>
          <w:rFonts w:ascii="Times New Roman" w:eastAsia="Times New Roman" w:hAnsi="Times New Roman" w:cs="Times New Roman"/>
          <w:color w:val="000000"/>
        </w:rPr>
        <w:t xml:space="preserve"> Medicine in Evolution, 2021, Volume XXVII, No. 1, pag 60, ISSN 2065-376X, </w:t>
      </w:r>
      <w:hyperlink r:id="rId162">
        <w:r>
          <w:rPr>
            <w:rFonts w:ascii="Times New Roman" w:eastAsia="Times New Roman" w:hAnsi="Times New Roman" w:cs="Times New Roman"/>
            <w:color w:val="0563C1"/>
            <w:u w:val="single"/>
          </w:rPr>
          <w:t>https://doi.org/10.70921/medev.v27i1.1157</w:t>
        </w:r>
      </w:hyperlink>
      <w:r>
        <w:rPr>
          <w:rFonts w:ascii="Times New Roman" w:eastAsia="Times New Roman" w:hAnsi="Times New Roman" w:cs="Times New Roman"/>
          <w:color w:val="000000"/>
        </w:rPr>
        <w:t xml:space="preserve"> </w:t>
      </w:r>
    </w:p>
    <w:p w14:paraId="000000BA"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BB"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Ștefania Dinu, Emilia Brândușa Brăilă, Răzvan Mihai Horhat, Mariana Păcurar, Hajosman Isam Osma, Vlad Grigore, Simina Boia, Eugen-Radu Boia, Magda Mihaela Luca, </w:t>
      </w: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Evaluation of pharyngeal airway volume using cone – beam computed tomography – case report</w:t>
      </w:r>
      <w:r>
        <w:rPr>
          <w:rFonts w:ascii="Times New Roman" w:eastAsia="Times New Roman" w:hAnsi="Times New Roman" w:cs="Times New Roman"/>
          <w:color w:val="000000"/>
        </w:rPr>
        <w:t xml:space="preserve">, JURNALUL PEDIATRULUI, 2021, Vol. XXIII, Nr. 91-92, pag 3, </w:t>
      </w:r>
      <w:hyperlink r:id="rId163">
        <w:r>
          <w:rPr>
            <w:rFonts w:ascii="Times New Roman" w:eastAsia="Times New Roman" w:hAnsi="Times New Roman" w:cs="Times New Roman"/>
            <w:color w:val="0563C1"/>
            <w:u w:val="single"/>
          </w:rPr>
          <w:t>https://journals.indexcopernicus.com/search/reportList/43434</w:t>
        </w:r>
      </w:hyperlink>
      <w:r>
        <w:rPr>
          <w:rFonts w:ascii="Times New Roman" w:eastAsia="Times New Roman" w:hAnsi="Times New Roman" w:cs="Times New Roman"/>
          <w:color w:val="000000"/>
        </w:rPr>
        <w:t>, ISSN 2065 – 4855</w:t>
      </w:r>
    </w:p>
    <w:p w14:paraId="000000BC" w14:textId="77777777" w:rsidR="00207117" w:rsidRDefault="00207117">
      <w:pPr>
        <w:pBdr>
          <w:top w:val="nil"/>
          <w:left w:val="nil"/>
          <w:bottom w:val="nil"/>
          <w:right w:val="nil"/>
          <w:between w:val="nil"/>
        </w:pBdr>
        <w:ind w:left="720"/>
        <w:jc w:val="both"/>
        <w:rPr>
          <w:rFonts w:ascii="Times New Roman" w:eastAsia="Times New Roman" w:hAnsi="Times New Roman" w:cs="Times New Roman"/>
          <w:b/>
          <w:bCs/>
          <w:color w:val="000000"/>
        </w:rPr>
      </w:pPr>
    </w:p>
    <w:p w14:paraId="000000BD"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xml:space="preserve"> Nicoleta Nikolajevic-Stoican, Simina Boia, Eugen Radu Boia, Magda Mihaela Luca., </w:t>
      </w:r>
      <w:r>
        <w:rPr>
          <w:rFonts w:ascii="Times New Roman" w:eastAsia="Times New Roman" w:hAnsi="Times New Roman" w:cs="Times New Roman"/>
          <w:i/>
          <w:iCs/>
          <w:color w:val="000000"/>
        </w:rPr>
        <w:t>An innovative approach to treat early childhood caries (ECC) using silver diamine flouride – a case report</w:t>
      </w:r>
      <w:r>
        <w:rPr>
          <w:rFonts w:ascii="Times New Roman" w:eastAsia="Times New Roman" w:hAnsi="Times New Roman" w:cs="Times New Roman"/>
          <w:color w:val="000000"/>
        </w:rPr>
        <w:t xml:space="preserve">, JURNALUL PEDIATRULUI, 2020, Vol. XXIII, Nr. 91-92, pag 64, </w:t>
      </w:r>
      <w:hyperlink r:id="rId164">
        <w:r>
          <w:rPr>
            <w:rFonts w:ascii="Times New Roman" w:eastAsia="Times New Roman" w:hAnsi="Times New Roman" w:cs="Times New Roman"/>
            <w:color w:val="0563C1"/>
            <w:u w:val="single"/>
          </w:rPr>
          <w:t>https://journals.indexcopernicus.com/search/reportList/43434</w:t>
        </w:r>
      </w:hyperlink>
      <w:r>
        <w:rPr>
          <w:rFonts w:ascii="Times New Roman" w:eastAsia="Times New Roman" w:hAnsi="Times New Roman" w:cs="Times New Roman"/>
          <w:color w:val="000000"/>
        </w:rPr>
        <w:t>, ISSN 2065 – 4855</w:t>
      </w:r>
    </w:p>
    <w:p w14:paraId="000000BE"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BF"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Magda-Mihaela Luca, Ștefania Dinu, Nicoleta Nikolajevic-Stoican, Simina Boia, Eugen-Radu Boia, Bianca Dragoș, </w:t>
      </w: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Space control in mixed dentition - space maintainers,</w:t>
      </w:r>
      <w:r>
        <w:rPr>
          <w:rFonts w:ascii="Times New Roman" w:eastAsia="Times New Roman" w:hAnsi="Times New Roman" w:cs="Times New Roman"/>
          <w:color w:val="000000"/>
        </w:rPr>
        <w:t xml:space="preserve"> JURNALUL PEDIATRULUI, 2020, Vol. XXIII, Nr. 91-92, pag 68, </w:t>
      </w:r>
      <w:hyperlink r:id="rId165">
        <w:r>
          <w:rPr>
            <w:rFonts w:ascii="Times New Roman" w:eastAsia="Times New Roman" w:hAnsi="Times New Roman" w:cs="Times New Roman"/>
            <w:color w:val="0563C1"/>
            <w:u w:val="single"/>
          </w:rPr>
          <w:t>https://journals.indexcopernicus.com/search/reportList/43434</w:t>
        </w:r>
      </w:hyperlink>
      <w:r>
        <w:rPr>
          <w:rFonts w:ascii="Times New Roman" w:eastAsia="Times New Roman" w:hAnsi="Times New Roman" w:cs="Times New Roman"/>
          <w:color w:val="000000"/>
        </w:rPr>
        <w:t>, ISSN 2065 – 4855</w:t>
      </w:r>
    </w:p>
    <w:p w14:paraId="000000C0"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C1"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Luca M.M.,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Ogodescu A.S., Dragoș B., Matichescu A., Popa G., Bratu D.C. </w:t>
      </w:r>
      <w:r>
        <w:rPr>
          <w:rFonts w:ascii="Times New Roman" w:eastAsia="Times New Roman" w:hAnsi="Times New Roman" w:cs="Times New Roman"/>
          <w:i/>
          <w:iCs/>
          <w:color w:val="000000"/>
        </w:rPr>
        <w:t>Therapeutic management of ectodermal dysplasia in pediatric dentistry</w:t>
      </w:r>
      <w:r>
        <w:rPr>
          <w:rFonts w:ascii="Times New Roman" w:eastAsia="Times New Roman" w:hAnsi="Times New Roman" w:cs="Times New Roman"/>
          <w:color w:val="000000"/>
        </w:rPr>
        <w:t xml:space="preserve">, Medicine in Evolution, 2019, Volume XXV, No. 4, pag 421, Index Copernicus </w:t>
      </w:r>
      <w:hyperlink r:id="rId166">
        <w:r>
          <w:rPr>
            <w:rFonts w:ascii="Times New Roman" w:eastAsia="Times New Roman" w:hAnsi="Times New Roman" w:cs="Times New Roman"/>
            <w:color w:val="0563C1"/>
            <w:u w:val="single"/>
          </w:rPr>
          <w:t>https://journals.indexcopernicus.com/search/details?jmlId=478&amp;org=Medicine%20in%20Evolution,p478,3.html</w:t>
        </w:r>
      </w:hyperlink>
      <w:r>
        <w:rPr>
          <w:rFonts w:ascii="Times New Roman" w:eastAsia="Times New Roman" w:hAnsi="Times New Roman" w:cs="Times New Roman"/>
          <w:color w:val="000000"/>
        </w:rPr>
        <w:t>, ISSN 2065-376X</w:t>
      </w:r>
    </w:p>
    <w:p w14:paraId="000000C2"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C3"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Luca M.M.,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Ogodescu A.S., Dragoș B., Matichescu A., Popa G., Bratu D.C. </w:t>
      </w:r>
      <w:r>
        <w:rPr>
          <w:rFonts w:ascii="Times New Roman" w:eastAsia="Times New Roman" w:hAnsi="Times New Roman" w:cs="Times New Roman"/>
          <w:i/>
          <w:iCs/>
          <w:color w:val="000000"/>
        </w:rPr>
        <w:t>Therapeutic management of ectodermal dysplasia in pediatric dentistry</w:t>
      </w:r>
      <w:r>
        <w:rPr>
          <w:rFonts w:ascii="Times New Roman" w:eastAsia="Times New Roman" w:hAnsi="Times New Roman" w:cs="Times New Roman"/>
          <w:color w:val="000000"/>
        </w:rPr>
        <w:t xml:space="preserve">, Medicine in Evolution, 2019, Volume XXV, No. 4, pag 421, Index Copernicus </w:t>
      </w:r>
      <w:hyperlink r:id="rId167">
        <w:r>
          <w:rPr>
            <w:rFonts w:ascii="Times New Roman" w:eastAsia="Times New Roman" w:hAnsi="Times New Roman" w:cs="Times New Roman"/>
            <w:color w:val="0563C1"/>
            <w:u w:val="single"/>
          </w:rPr>
          <w:t>https://journals.indexcopernicus.com/search/details?jmlId=478&amp;org=Medicine%20in%20Evolution,p478,3.html</w:t>
        </w:r>
      </w:hyperlink>
      <w:r>
        <w:rPr>
          <w:rFonts w:ascii="Times New Roman" w:eastAsia="Times New Roman" w:hAnsi="Times New Roman" w:cs="Times New Roman"/>
          <w:color w:val="000000"/>
        </w:rPr>
        <w:t>, ISSN 2065-376X, ISSN 2065-376X</w:t>
      </w:r>
    </w:p>
    <w:p w14:paraId="000000C4" w14:textId="77777777" w:rsidR="00207117" w:rsidRDefault="00207117">
      <w:pPr>
        <w:pBdr>
          <w:top w:val="nil"/>
          <w:left w:val="nil"/>
          <w:bottom w:val="nil"/>
          <w:right w:val="nil"/>
          <w:between w:val="nil"/>
        </w:pBdr>
        <w:ind w:left="720"/>
        <w:jc w:val="both"/>
        <w:rPr>
          <w:rFonts w:ascii="Times New Roman" w:eastAsia="Times New Roman" w:hAnsi="Times New Roman" w:cs="Times New Roman"/>
          <w:color w:val="000000"/>
        </w:rPr>
      </w:pPr>
    </w:p>
    <w:p w14:paraId="000000C5" w14:textId="77777777" w:rsidR="00207117" w:rsidRDefault="00346B1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Hajaj T., Talpos S., di Mauro L.I., Negrutiu M.L.,</w:t>
      </w:r>
      <w:r>
        <w:rPr>
          <w:rFonts w:ascii="Times New Roman" w:eastAsia="Times New Roman" w:hAnsi="Times New Roman" w:cs="Times New Roman"/>
          <w:b/>
          <w:bCs/>
          <w:color w:val="000000"/>
        </w:rPr>
        <w:t xml:space="preserve"> Popa M</w:t>
      </w:r>
      <w:r>
        <w:rPr>
          <w:rFonts w:ascii="Times New Roman" w:eastAsia="Times New Roman" w:hAnsi="Times New Roman" w:cs="Times New Roman"/>
          <w:color w:val="000000"/>
        </w:rPr>
        <w:t xml:space="preserve">., Szuhanek C., Rominu M., Stoian C.D., Sinescu C. </w:t>
      </w:r>
      <w:r>
        <w:rPr>
          <w:rFonts w:ascii="Times New Roman" w:eastAsia="Times New Roman" w:hAnsi="Times New Roman" w:cs="Times New Roman"/>
          <w:i/>
          <w:iCs/>
          <w:color w:val="000000"/>
        </w:rPr>
        <w:t>A correlation between the maxillary transversal growth and the width of the upper central incisor</w:t>
      </w:r>
      <w:r>
        <w:rPr>
          <w:rFonts w:ascii="Times New Roman" w:eastAsia="Times New Roman" w:hAnsi="Times New Roman" w:cs="Times New Roman"/>
          <w:color w:val="000000"/>
        </w:rPr>
        <w:t xml:space="preserve">, 2017, Medicine in evolution, Volume XXIII, Nr. 3, pag. 339, Index Copernicus </w:t>
      </w:r>
      <w:hyperlink r:id="rId168">
        <w:r>
          <w:rPr>
            <w:rFonts w:ascii="Times New Roman" w:eastAsia="Times New Roman" w:hAnsi="Times New Roman" w:cs="Times New Roman"/>
            <w:color w:val="0563C1"/>
            <w:u w:val="single"/>
          </w:rPr>
          <w:t>https://journals.indexcopernicus.com/search/details?jmlId=478&amp;org=Medicine%20in%20Evolution,p478,3.html</w:t>
        </w:r>
      </w:hyperlink>
      <w:r>
        <w:rPr>
          <w:rFonts w:ascii="Times New Roman" w:eastAsia="Times New Roman" w:hAnsi="Times New Roman" w:cs="Times New Roman"/>
          <w:color w:val="000000"/>
        </w:rPr>
        <w:t>, ISSN 2065-376X</w:t>
      </w:r>
    </w:p>
    <w:p w14:paraId="000000C6" w14:textId="77777777" w:rsidR="00207117" w:rsidRDefault="00207117">
      <w:pPr>
        <w:pBdr>
          <w:top w:val="nil"/>
          <w:left w:val="nil"/>
          <w:bottom w:val="nil"/>
          <w:right w:val="nil"/>
          <w:between w:val="nil"/>
        </w:pBdr>
        <w:ind w:left="720"/>
        <w:jc w:val="both"/>
        <w:rPr>
          <w:rFonts w:ascii="Times New Roman" w:eastAsia="Times New Roman" w:hAnsi="Times New Roman" w:cs="Times New Roman"/>
          <w:b/>
          <w:bCs/>
          <w:color w:val="000000"/>
        </w:rPr>
      </w:pPr>
    </w:p>
    <w:p w14:paraId="000000C7" w14:textId="77777777" w:rsidR="00207117" w:rsidRDefault="00346B10">
      <w:pPr>
        <w:numPr>
          <w:ilvl w:val="0"/>
          <w:numId w:val="7"/>
        </w:numPr>
        <w:pBdr>
          <w:top w:val="nil"/>
          <w:left w:val="nil"/>
          <w:bottom w:val="nil"/>
          <w:right w:val="nil"/>
          <w:between w:val="nil"/>
        </w:pBdr>
        <w:spacing w:after="160" w:line="259" w:lineRule="auto"/>
        <w:jc w:val="both"/>
        <w:rPr>
          <w:rFonts w:ascii="Times New Roman" w:eastAsia="Times New Roman" w:hAnsi="Times New Roman" w:cs="Times New Roman"/>
          <w:i/>
          <w:iCs/>
          <w:color w:val="000000"/>
        </w:rPr>
      </w:pP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xml:space="preserve">, Ștefania Dinu, Elisabeta Bratu, </w:t>
      </w:r>
      <w:r>
        <w:rPr>
          <w:rFonts w:ascii="Times New Roman" w:eastAsia="Times New Roman" w:hAnsi="Times New Roman" w:cs="Times New Roman"/>
          <w:i/>
          <w:iCs/>
          <w:color w:val="000000"/>
        </w:rPr>
        <w:t>Interceptive treatment in hypodontia</w:t>
      </w:r>
      <w:r>
        <w:rPr>
          <w:rFonts w:ascii="Times New Roman" w:eastAsia="Times New Roman" w:hAnsi="Times New Roman" w:cs="Times New Roman"/>
          <w:color w:val="000000"/>
        </w:rPr>
        <w:t xml:space="preserve">, JURNALUL PEDIATRULUI, 2010, Year XIII, Vol. XIII, Nr. 51-52, pag 43-46, </w:t>
      </w:r>
      <w:hyperlink r:id="rId169">
        <w:r>
          <w:rPr>
            <w:rFonts w:ascii="Times New Roman" w:eastAsia="Times New Roman" w:hAnsi="Times New Roman" w:cs="Times New Roman"/>
            <w:color w:val="0563C1"/>
            <w:u w:val="single"/>
          </w:rPr>
          <w:t>https://journals.indexcopernicus.com/search/reportList/43434</w:t>
        </w:r>
      </w:hyperlink>
      <w:r>
        <w:rPr>
          <w:rFonts w:ascii="Times New Roman" w:eastAsia="Times New Roman" w:hAnsi="Times New Roman" w:cs="Times New Roman"/>
          <w:color w:val="000000"/>
        </w:rPr>
        <w:t>, ISSN 2065 – 4855</w:t>
      </w:r>
    </w:p>
    <w:p w14:paraId="000000C8" w14:textId="77777777" w:rsidR="00207117" w:rsidRDefault="00207117">
      <w:pPr>
        <w:jc w:val="both"/>
        <w:rPr>
          <w:rFonts w:ascii="Times New Roman" w:eastAsia="Times New Roman" w:hAnsi="Times New Roman" w:cs="Times New Roman"/>
          <w:b/>
          <w:bCs/>
          <w:color w:val="000000"/>
        </w:rPr>
      </w:pPr>
    </w:p>
    <w:p w14:paraId="000000C9" w14:textId="77777777" w:rsidR="00207117" w:rsidRDefault="00207117">
      <w:pPr>
        <w:jc w:val="both"/>
        <w:rPr>
          <w:rFonts w:ascii="Times New Roman" w:eastAsia="Times New Roman" w:hAnsi="Times New Roman" w:cs="Times New Roman"/>
          <w:b/>
          <w:bCs/>
          <w:color w:val="000000"/>
        </w:rPr>
      </w:pPr>
    </w:p>
    <w:p w14:paraId="000000CA" w14:textId="77777777" w:rsidR="00207117" w:rsidRDefault="00207117">
      <w:pPr>
        <w:jc w:val="both"/>
        <w:rPr>
          <w:rFonts w:ascii="Times New Roman" w:eastAsia="Times New Roman" w:hAnsi="Times New Roman" w:cs="Times New Roman"/>
          <w:b/>
          <w:bCs/>
          <w:color w:val="000000"/>
        </w:rPr>
      </w:pPr>
    </w:p>
    <w:p w14:paraId="000000CB" w14:textId="77777777" w:rsidR="00207117" w:rsidRDefault="00207117">
      <w:pPr>
        <w:jc w:val="both"/>
        <w:rPr>
          <w:rFonts w:ascii="Times New Roman" w:eastAsia="Times New Roman" w:hAnsi="Times New Roman" w:cs="Times New Roman"/>
          <w:b/>
          <w:bCs/>
          <w:color w:val="000000"/>
        </w:rPr>
      </w:pPr>
    </w:p>
    <w:p w14:paraId="000000CC" w14:textId="77777777" w:rsidR="00207117" w:rsidRDefault="00346B10">
      <w:pP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6. Lucrări/studii publicate în rezumat </w:t>
      </w:r>
      <w:r>
        <w:rPr>
          <w:rFonts w:ascii="Times New Roman" w:eastAsia="Times New Roman" w:hAnsi="Times New Roman" w:cs="Times New Roman"/>
          <w:color w:val="000000"/>
        </w:rPr>
        <w:t>în reviste și volumele unor manifestări științifice</w:t>
      </w:r>
    </w:p>
    <w:p w14:paraId="000000CD" w14:textId="77777777" w:rsidR="00207117" w:rsidRDefault="00207117">
      <w:pPr>
        <w:jc w:val="both"/>
        <w:rPr>
          <w:rFonts w:ascii="Times New Roman" w:eastAsia="Times New Roman" w:hAnsi="Times New Roman" w:cs="Times New Roman"/>
          <w:color w:val="000000"/>
        </w:rPr>
      </w:pPr>
    </w:p>
    <w:p w14:paraId="000000CE"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Extracția atraumatică a dinților temporari, Congresul Asociației Naționale de Stomatologie Pediatrică din România "Maximă prevenție, minimă intervenție", ediția a II-a, Cluj, 12-14 iunie 2025, Volum de rezumate, Editura Medicală Universitară ”Iuliu Hațeganu”, ISBN 978-606-075-346-9</w:t>
      </w:r>
    </w:p>
    <w:p w14:paraId="000000CF"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Mălina Popa, </w:t>
      </w:r>
      <w:r>
        <w:rPr>
          <w:rFonts w:ascii="Times New Roman" w:eastAsia="Times New Roman" w:hAnsi="Times New Roman" w:cs="Times New Roman"/>
          <w:color w:val="000000"/>
        </w:rPr>
        <w:t>Pacienții copii și comportamentele lor vicioase, Volum de rezumate, Congresul Internațional de Medicină Dentară DenTim, ediția a XV-a, Timișoara, 10-13 aprilie 2024</w:t>
      </w:r>
    </w:p>
    <w:p w14:paraId="000000D0"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Motoc V. Impact of diode laser use in soft tissue surgery of paediatric patients, 12th Internațional Congress of orthodontics,  Oradea, 23-25 iunie, 2022, New challanges in interdisciplinary orthdontics, pag. 69</w:t>
      </w:r>
    </w:p>
    <w:p w14:paraId="000000D1"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Luca M., Nikolajevic-Stoican N., Ruja A., Ogodescu A., Aplicațiile imagisticii 3D în ortodonție, Congresul Internațional de Medicină Dentară Zilele Stomatologiei Bănățene, Timișoara, mai 2019, Medicine in evolution, Supplement, vol.XXV, nr.1, pag. 40, ISSN 2065-376X</w:t>
      </w:r>
    </w:p>
    <w:p w14:paraId="000000D2"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Luca Magda,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Ogodescu Emilia, Igna Andreea, Dragoș Bianca  Supernumerary teeth and odontoma in the frontal region of the maxilla, Congresul Internațional de Medicină Dentară “Zilele Stomatologiei Bănățene”, Timișoara, mai 2019, vol. XXV, nr. 1, pag. 37, ISSN 2065-376X</w:t>
      </w:r>
      <w:r>
        <w:rPr>
          <w:rFonts w:ascii="Times New Roman" w:eastAsia="Times New Roman" w:hAnsi="Times New Roman" w:cs="Times New Roman"/>
          <w:color w:val="000000"/>
        </w:rPr>
        <w:tab/>
      </w:r>
    </w:p>
    <w:p w14:paraId="000000D3"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Ruja Andreea,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Tapalagă Gianina, Retratamentul endodontic nechirurgical. Cazuri clinice., Congresul Internațional de Medicină Dentară “Zilele Stomatologiei Bănățene”, Timișoara, mai 2019, vol. XXV, nr. 1, pag. 41, ISSN 2065-376X</w:t>
      </w:r>
      <w:r>
        <w:rPr>
          <w:rFonts w:ascii="Times New Roman" w:eastAsia="Times New Roman" w:hAnsi="Times New Roman" w:cs="Times New Roman"/>
          <w:color w:val="000000"/>
        </w:rPr>
        <w:tab/>
      </w:r>
    </w:p>
    <w:p w14:paraId="000000D4"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Luca M., Nikolajevic-Stoican N., Ogodescu E.,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Ogodescu A., Protocol modificat pentru tratamentul petelor albe cretoase-microabraziunea amelară asociată infiltrării cu ICON, Congresul Internațional de Medicină Dentară “Zilele Stomatologiei Bănățene”, Timișoara, mai 2018, vol. XXIV, nr. 1, pag. 11, ISSN 2065-376X</w:t>
      </w:r>
    </w:p>
    <w:p w14:paraId="000000D5"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Luca M., Dinu S., Nikolajevic-Stoican N., Ogodescu E., Ruja A., Ogodescu A., Analiza financiară a terapiei ortodontice interceptive în cadrul anomaliilor dento-maxilare, Congresul Internațional de Medicină Dentară “Zilele Stomatologiei Bănățene”, Timișoara, mai 2018, vol. XXIV, nr. 1, pag. 15, ISSN 2065-376X</w:t>
      </w:r>
    </w:p>
    <w:p w14:paraId="000000D6"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Ruja Andreea,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Utilizarea mineral-trioxide-aggregate (MTA) în repararea perforațiilor radiculare. Raport de caz clinic, Congresul Internațional de Medicină Dentară “Zilele Stomatologiei Bănățene”, Timișoara, mai 2018, vol. XXIV, nr. 1, pag. 43, ISSN 2065-376X</w:t>
      </w:r>
    </w:p>
    <w:p w14:paraId="000000D7"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Ogodescu A., Luca M., Dinu Ș., Ogodescu E. Management of incipient carious lesions, 8th Internațional Congress of orthodontics From the prevention of malocclusion to the complex multidisciplinary treatment , Cluj-Napoca, 11-14 mai, 2017, pag. 115</w:t>
      </w:r>
    </w:p>
    <w:p w14:paraId="000000D8"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Luca M., Ogodescu A.,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Ogodescu E., Stoican N. Clinical success and longevity of band and loope space maintainers cemented with glass ionomer cement, 8th International Congress of Orthodontics, From the prevention of malocclusion to the complex multidisciplinary treatment , Cluj-Napoca, 11-14 mai, 2017, pag. 109</w:t>
      </w:r>
    </w:p>
    <w:p w14:paraId="000000D9"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Luca Magda, Ogodescu Alexandru,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Ogodescu Emilia, Igna Andreea, Evaluarea retenției în timp a menținătoarelor de spațiu cimentate cu ciment ionomer de sticlă, Congresul Internațional de Medicină Dentară “Zilele Stomatologiei Bănățene”, Timișoara, mai 2017, vol. XXIII, nr. 1, pag. 14, ISSN 2065-376X</w:t>
      </w:r>
    </w:p>
    <w:p w14:paraId="000000DA"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Alexandru Ogodescu, Magda Luca, Ogodescu Emilia, Feher Anita, </w:t>
      </w: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xml:space="preserve"> Non-invasive management of proximal white spot lesions in temporary teeth, Dentistry Days of Tîrgu Mureș, 24-26 martie, 2017, Journal of interdisciplinary medicine, Vol. 2, Suppl. 2, pag. 28, ISSN 2501-5974</w:t>
      </w:r>
    </w:p>
    <w:p w14:paraId="000000DB"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Ogodescu Emilia, Luca Magda, </w:t>
      </w:r>
      <w:r>
        <w:rPr>
          <w:rFonts w:ascii="Times New Roman" w:eastAsia="Times New Roman" w:hAnsi="Times New Roman" w:cs="Times New Roman"/>
          <w:b/>
          <w:bCs/>
          <w:color w:val="000000"/>
        </w:rPr>
        <w:t>Popa Malina</w:t>
      </w:r>
      <w:r>
        <w:rPr>
          <w:rFonts w:ascii="Times New Roman" w:eastAsia="Times New Roman" w:hAnsi="Times New Roman" w:cs="Times New Roman"/>
          <w:color w:val="000000"/>
        </w:rPr>
        <w:t>, Feher Anita, Lazea Andreea, Ogodescu Alexandru, Experienta noastra privind utilizarea Biodentine la copii si adolescenti, Dentistry Days of Tîrgu Mureș, 24-26 martie, 2017, Journal of interdisciplinary medicine, Vol. 2, Suppl. 2, pag. 81, ISSN 2501-5974</w:t>
      </w:r>
    </w:p>
    <w:p w14:paraId="000000DC"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Malina Popa</w:t>
      </w:r>
      <w:r>
        <w:rPr>
          <w:rFonts w:ascii="Times New Roman" w:eastAsia="Times New Roman" w:hAnsi="Times New Roman" w:cs="Times New Roman"/>
          <w:color w:val="000000"/>
        </w:rPr>
        <w:t>, Alexandru Ogodescu, Magda Luca, Stefania Dinu, Lazea Andreea, Emilia Ogodescu, Cristina Lazar, Anita Prioteasa, Terapia micro invaziva a leziunilor carioase incipiente, Congresul Internațional de Medicină Dentară “Zilele Stomatologiei Bănățene”, Timișoara, mai 2016, vol. XXII, nr. 1, pag. 38, ISSN 2065-376X</w:t>
      </w:r>
    </w:p>
    <w:p w14:paraId="000000DD"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Luca M., Ogodescu A., Ogodescu E.,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Stoican N. Inhalosedarea ca alternativă în abordarea copiilor cu dizabilități în medicina dentară pediatrică, Congresul Internațional de Medicină Dentară “Zilele Stomatologiei Bănățene”, Timișoara, mai 2016, vol. XXII, nr. 1, pag. 41, ISSN 2065-376X</w:t>
      </w:r>
    </w:p>
    <w:p w14:paraId="000000DE"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Dinu Ștefania,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Luca Magda, Lazăr Cristina, Bratu Dana Cristina, „Congenital bilateral agenesis of permanent mandibular incisors: case report”, The IIIrd International Congress of the Romanian Straight-wire Association, Iași, april 4th-7th 2012.</w:t>
      </w:r>
      <w:r>
        <w:rPr>
          <w:rFonts w:ascii="Times New Roman" w:eastAsia="Times New Roman" w:hAnsi="Times New Roman" w:cs="Times New Roman"/>
          <w:color w:val="000000"/>
        </w:rPr>
        <w:tab/>
      </w:r>
    </w:p>
    <w:p w14:paraId="000000DF"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Eleonora Schiller, Ştefania Dinu, Elisabeta Bratu, „Prevalenţa anomaliilor dento-maxilare şi a obiceiurilor vicioase la populaţia infantilă din Timişoara”, Al III-lea Congres Naţional „Zilele Medicale Dentare Craiovene”, Primul Congres al Societăţii Române pentru Cercetare în Medicina Dentară, Craiova, 23-27 martie 2011, pag. 76, ISBN 978-973-106-183-2</w:t>
      </w:r>
      <w:r>
        <w:rPr>
          <w:rFonts w:ascii="Times New Roman" w:eastAsia="Times New Roman" w:hAnsi="Times New Roman" w:cs="Times New Roman"/>
          <w:color w:val="000000"/>
        </w:rPr>
        <w:tab/>
      </w:r>
    </w:p>
    <w:p w14:paraId="000000E0"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Bălan Raluca Adriana, Bratu Dana Cristina, Ogodescu Alexandru, Dinu Ștefania,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Luca Magda Mihaela, ”Studiu electromiografic al anomaliilor clasa a II-a Angle”, A XVII-a Conferință Națională ”Prevenirea afecțiunilor stomatologice”,Iași, 6-9 aprilie 2011, pag.38.  ISBN 978-606-13-0304-5</w:t>
      </w:r>
      <w:r>
        <w:rPr>
          <w:rFonts w:ascii="Times New Roman" w:eastAsia="Times New Roman" w:hAnsi="Times New Roman" w:cs="Times New Roman"/>
          <w:color w:val="000000"/>
        </w:rPr>
        <w:tab/>
      </w:r>
    </w:p>
    <w:p w14:paraId="000000E1"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Alexandru Ogodescu, Emilia Ogodescu, Cristina Bratu, </w:t>
      </w: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xml:space="preserve"> ”Studiu privind utilizarea sistemului Swissflex™ în optimizarea stripping-ului în tratamentul ortodontic la adult”, A XVII-a Conferință Națională ”Prevenirea afecțiunilor stomatologice”, Iași, 6-9 aprilie 2011, pag. 37-38, ISBN 978-606-13-0304-5</w:t>
      </w:r>
    </w:p>
    <w:p w14:paraId="000000E2"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Luca Magda, Bratu Cristina,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Păsărin Adina, Bălan Raluca, ”Prevenirea recidivei în tratamentul ortodontic prin protezarea edentațiilor la copii și adolescenți”, Congresul Internațional de Medicină Dentară “Zilele Stomatologiei Bănățene”, Timișoara, mai 2011, vol. XVII, nr. 2, pag. 50, ISSN 2065-376X</w:t>
      </w:r>
    </w:p>
    <w:p w14:paraId="000000E3"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Mălina Popa</w:t>
      </w:r>
      <w:r>
        <w:rPr>
          <w:rFonts w:ascii="Times New Roman" w:eastAsia="Times New Roman" w:hAnsi="Times New Roman" w:cs="Times New Roman"/>
          <w:color w:val="000000"/>
        </w:rPr>
        <w:t>, Ștefania Dinu, „Thérapeutique des agénésies dentaire multiple: une approche pluridisciplinaire”, 4è Rencontre Internationale De L`Orthodontie Francophone, Bucarest, 8-11 septembre 2011, livre des résumés pag. 25, ISSN 1843-6755</w:t>
      </w:r>
    </w:p>
    <w:p w14:paraId="000000E4"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Bratu Dana Cristina, Bratu Emanuel, Păcurar Mariana, Dinu Ștefania,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”L`ancrage sur mini-implants pour la distalisation des canines dans la II-ème classe/subdivision 1”, 4è Rencontre Internationale De L`Orthodontie Francophone, Bucarest, 8-11 septembre 2011, livre des résumés pag. 25, ISSN 1843-6755.</w:t>
      </w:r>
      <w:r>
        <w:rPr>
          <w:rFonts w:ascii="Times New Roman" w:eastAsia="Times New Roman" w:hAnsi="Times New Roman" w:cs="Times New Roman"/>
          <w:color w:val="000000"/>
        </w:rPr>
        <w:tab/>
      </w:r>
    </w:p>
    <w:p w14:paraId="000000E5"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Bălan Raluca Adriana, Bratu Dana Cristina, Luca Magda, Dinu Ștefania,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„Incidence de la canine ectopique – une étude épidémiologique”, 4è Rencontre Internationale De L`Orthodontie Francophone, Bucarest, 8-11 septembre 2011, livre des résumés pag. 25, ISSN 1843-6755.</w:t>
      </w:r>
      <w:r>
        <w:rPr>
          <w:rFonts w:ascii="Times New Roman" w:eastAsia="Times New Roman" w:hAnsi="Times New Roman" w:cs="Times New Roman"/>
          <w:color w:val="000000"/>
        </w:rPr>
        <w:tab/>
      </w:r>
    </w:p>
    <w:p w14:paraId="000000E6"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Dinu Ştefania, Luca Magda, Lazăr Cristina, Bratu Cristina, Szuhanek Camelia, Bălan Raluca, Ogodescu Emilia, Ogodescu Alexandru, „Early treatment management in hypodontia”, Al III-lea Congres Naţional de Genetică Medicală cu Participare Internaţională, Timișoara, 22-25 septembrie 2010, Romanian Journal of Rare Diseases, Suppl 1/2010, pag. 107, ISSN 2068-5882.</w:t>
      </w:r>
    </w:p>
    <w:p w14:paraId="000000E7"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Dinu Ştefania,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Bratu Cristina, Luca Magda, Lazăr Cristina, Szuhanek Camelia, Bălan Raluca, Ogodescu Emilia, Ogodescu Alexandru, „Solitary Median Maxillary Central Incisor Syndrome – Case Report”, Al III-lea Congres Naţional de Genetică Medicală cu Participare Internaţională, Timișoara, 22-25 septembrie 2010, Romanian Journal of Rare Diseases, Suppl 1/2010, pag. 107, ISSN 2068-5882.</w:t>
      </w:r>
    </w:p>
    <w:p w14:paraId="000000E8"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Dinu Ştefania, Bratu Elisabeta, Glăvan Florica, Schiller Eleonora,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Ogodescu Alexandru, Dinu Cristian Dorin, Luca Magda, Bălan Raluca. Treatment management of oligodontia, Al III-lea Congres Naţional de Genetică Medicală cu participare internaţională, Timişoara, 22-25 septembrie 2010, Romanian Journal of Rare Diseases, Suppl 1/2010, p. 107, ISSN 2068-5882.</w:t>
      </w:r>
    </w:p>
    <w:p w14:paraId="000000E9"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Schiller Eleonora, Bratu Elisabeta,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„Evaluarea radiologică pe termen lung a molarilor de minte incluşi la pacienţii trataţi ortodontic”, Al XIV-lea Congres ANRO cu participare internaţională, Tg. Mureş, 13-16 mai 2009, Revista de Medicină şi Farmacie, Universitatea de Medicină şi Farmacie din Tg. Mureş, 55, pag. 42. ISSN 1221-2229</w:t>
      </w:r>
      <w:r>
        <w:rPr>
          <w:rFonts w:ascii="Times New Roman" w:eastAsia="Times New Roman" w:hAnsi="Times New Roman" w:cs="Times New Roman"/>
          <w:color w:val="000000"/>
        </w:rPr>
        <w:tab/>
      </w:r>
    </w:p>
    <w:p w14:paraId="000000EA"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Ionescu Ecaterina, Grigore Raluca, Teodorescu Elina, Preoteasa Călina,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„Canine involvement in orthodontic pathology”, 85th Congress of the European Orthodontic Society, Helsinki, Finland, 2009, June 10-14, pag. 96</w:t>
      </w:r>
    </w:p>
    <w:p w14:paraId="000000EB"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Dinu Ştefania, Bratu Cristina, Moise Marcel, Glăvan Florica, „Class II division 1 – Orthopedical – orthodontical treatment: case report”, 13th Congress of the BaSS, Limassol, Cyprus,2008, 1-4 Mai </w:t>
      </w:r>
      <w:r>
        <w:rPr>
          <w:rFonts w:ascii="Times New Roman" w:eastAsia="Times New Roman" w:hAnsi="Times New Roman" w:cs="Times New Roman"/>
          <w:color w:val="000000"/>
        </w:rPr>
        <w:tab/>
      </w:r>
    </w:p>
    <w:p w14:paraId="000000EC"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Jianu Rodica, Stratul Ştefan,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Szuhanek Camelia, Jianu Alexandru, Glăvan Florica, Rusu Darian, Stavrianou A., „Parodontological and cariological aspects of treatment with fixed orthodontic appliances”, 13th Congress of the BaSS, Limassol, Cyprus, 2008, 1-4 Mai </w:t>
      </w:r>
      <w:r>
        <w:rPr>
          <w:rFonts w:ascii="Times New Roman" w:eastAsia="Times New Roman" w:hAnsi="Times New Roman" w:cs="Times New Roman"/>
          <w:color w:val="000000"/>
        </w:rPr>
        <w:tab/>
      </w:r>
    </w:p>
    <w:p w14:paraId="000000ED"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Jianu Rodica, Mesaroş M., Moise Marcel, Bratu Cristina,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Stavrianou A., Rusu Darian, Stratul Ştefan, Glăvan Florica, „Mandibular changes by patients with treated and untreated class II/1 malocclusion”, 13th Congress of the BaSS, Limassol, Cyprus, 2008, 1-4 Mai </w:t>
      </w:r>
    </w:p>
    <w:p w14:paraId="000000EE"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Jianu Rodica, Mesaroş M., Moise Marcel, Bratu Cristina,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Stavrianou A., Rusu Darian, Stratul Ştefan, Glăvan Florica, „Treatment of anterior crossbite by patients with early mixed dentition”, 13th Congress of the BaSS, Limassol, Cyprus, 2008,  1-4 Mai </w:t>
      </w:r>
      <w:r>
        <w:rPr>
          <w:rFonts w:ascii="Times New Roman" w:eastAsia="Times New Roman" w:hAnsi="Times New Roman" w:cs="Times New Roman"/>
          <w:color w:val="000000"/>
        </w:rPr>
        <w:tab/>
      </w:r>
    </w:p>
    <w:p w14:paraId="000000EF"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Jianu Alexandru, Glăvan Florica,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Mesaroş M., Jianu Rodica, Stavrianou A., Dinu Ştefania, Stratul Ştefan, Rusu Darian, Mancaş C., „Nickel allergic contact reactions in the orthodontics patients”, 13th Congress of the BaSS, Limassol, Cyprus, 2008,1-4 Mai </w:t>
      </w:r>
      <w:r>
        <w:rPr>
          <w:rFonts w:ascii="Times New Roman" w:eastAsia="Times New Roman" w:hAnsi="Times New Roman" w:cs="Times New Roman"/>
          <w:color w:val="000000"/>
        </w:rPr>
        <w:tab/>
      </w:r>
    </w:p>
    <w:p w14:paraId="000000F0"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Bratu Cristina, Glăvan Florica, Jianu Rodica,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Moise Marcel, „Rapid maxillary expansion using the Veltri two-arm palatal expander – a case presentation”, 13th Congress of the BaSS, Limassol, Cyprus, 2008, 1-4 Mai </w:t>
      </w:r>
    </w:p>
    <w:p w14:paraId="000000F1"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Luca Magda, Bratu Elisabeta, Lazăr Cristina,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Dinu Ştefania, Bălan Raluca, „Terapia ortodontică funcţională prin intermediul activatorului Andressen în cazul ocluziei deschise frontale asociate cu deglutiţie infantilă. Prezentare de caz”, Al XIII-lea Congres ANRO cu participare internaţională, Timişoara, 2008, 14-17 mai, pag. 45-46</w:t>
      </w:r>
    </w:p>
    <w:p w14:paraId="000000F2"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Dinu Ştefania, Luca Magda, Smarandache Andreea, Bratu Cristina,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Moise Marcel, Glăvan Florica, „Tratamentul non-chirurgical al anomaliilor de clasa a III-a la adolescenţi. Prezentare de caz”, Al XIII-lea Congres ANRO cu participare internaţională, Timişoara, 2008, 14-17 mai, pag. 51-52</w:t>
      </w:r>
      <w:r>
        <w:rPr>
          <w:rFonts w:ascii="Times New Roman" w:eastAsia="Times New Roman" w:hAnsi="Times New Roman" w:cs="Times New Roman"/>
          <w:color w:val="000000"/>
        </w:rPr>
        <w:tab/>
      </w:r>
    </w:p>
    <w:p w14:paraId="000000F3"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Dinu Ştefania, Bratu Elisabeta,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Ogodescu Alexandru, Ogodescu Emilia, Szuhanek Camelia, Moise Marcel, Smarandache Andreea, „Tratamentul miofuncţional la pacienţii cu anomalie de clasa a II-a, diviziunea 1”, Al XIII-lea Congres ANRO cu participare internaţională, Timişoara, 2008, 14-17 mai, pag. 52-53</w:t>
      </w:r>
    </w:p>
    <w:p w14:paraId="000000F4"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Schiller Eleonora, Dinu Ştefania, Luca Magda, Szuhanek Camelia, Bratu Elisabeta, „Tratamentul miofuncţional la respiratorii orali”, Al XIII-lea Congres ANRO cu participare internaţională, Timişoara, 14-17 mai 2008, pag. 46-47</w:t>
      </w:r>
      <w:r>
        <w:rPr>
          <w:rFonts w:ascii="Times New Roman" w:eastAsia="Times New Roman" w:hAnsi="Times New Roman" w:cs="Times New Roman"/>
          <w:color w:val="000000"/>
        </w:rPr>
        <w:tab/>
      </w:r>
    </w:p>
    <w:p w14:paraId="000000F5"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Szuhanek Camelia, Bratu Elisabeta, Chevereşan A., Bratu Cristina,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„Terapia miofuncţională în intercepţia ocluziei adânci”, Al XIII-lea Congres ANRO cu participare internaţională, Timişoara, 2008, 14-17 mai, pag. 49-50</w:t>
      </w:r>
    </w:p>
    <w:p w14:paraId="000000F6"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Glăvan F., Szuhanek C., Jianu R., Bratu C.,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xml:space="preserve"> Rolul ortodonției în reabilitarea orală a incongruenței dento-maxilare cu spațieri, Interdisciplinary Approach to Present Dental Medicine, Timișoara, 2008, 25-28 iunie, Abstract’s Journal, Vol I, pag. 124, ISSN 1844-4903</w:t>
      </w:r>
      <w:r>
        <w:rPr>
          <w:rFonts w:ascii="Times New Roman" w:eastAsia="Times New Roman" w:hAnsi="Times New Roman" w:cs="Times New Roman"/>
          <w:color w:val="000000"/>
        </w:rPr>
        <w:tab/>
      </w:r>
    </w:p>
    <w:p w14:paraId="000000F7"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Dinu Ș., Bratu C., </w:t>
      </w:r>
      <w:r>
        <w:rPr>
          <w:rFonts w:ascii="Times New Roman" w:eastAsia="Times New Roman" w:hAnsi="Times New Roman" w:cs="Times New Roman"/>
          <w:b/>
          <w:bCs/>
          <w:color w:val="000000"/>
        </w:rPr>
        <w:t>Popa M</w:t>
      </w:r>
      <w:r>
        <w:rPr>
          <w:rFonts w:ascii="Times New Roman" w:eastAsia="Times New Roman" w:hAnsi="Times New Roman" w:cs="Times New Roman"/>
          <w:color w:val="000000"/>
        </w:rPr>
        <w:t>., Luca M., Moise M., Glăvan F. Managementul interdisiciplinar in agenezia de incisivi laterali superiori, Interdisciplinary Approach to Present Dental Medicine, Timișoara, 2008, 25-28 iunie, Abstract’s Journal, Vol I, pag. 135, ISSN 1844-4903</w:t>
      </w:r>
      <w:r>
        <w:rPr>
          <w:rFonts w:ascii="Times New Roman" w:eastAsia="Times New Roman" w:hAnsi="Times New Roman" w:cs="Times New Roman"/>
          <w:color w:val="000000"/>
        </w:rPr>
        <w:tab/>
      </w:r>
    </w:p>
    <w:p w14:paraId="000000F8"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Schiller Eleonora,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Gheorghescu Magda, Bratu Cristina, „Înghesuirile dentare: de la predicţie la certitudine”, Al XII-lea Congres ANRO cu participare internaţională, Cluj-Napoca, 2007, 7-9 iunie,  pag. 69-70</w:t>
      </w:r>
    </w:p>
    <w:p w14:paraId="000000F9"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Schiller Eleonora, Lazăr Cristina,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Bratu Cristina, „Prevalenţa modificărilor ortodontice la copii cu vârste între 3 şi 5 ani”, Al XII-lea Congres ANRO cu participare internaţională, Cluj-Napoca, 2007, 7-9 iunie, pag. 70-71</w:t>
      </w:r>
    </w:p>
    <w:p w14:paraId="000000FA"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Glăvan Florica, Schiller Eleonora, Gheorghescu Magda, „Ocluzia inversă laterală. Prezentare de caz”, Al XI-lea Congres Naţional ANRO cu participare internaţională, Constanţa, 2006, 8-9 Septembrie, pag. 35</w:t>
      </w:r>
    </w:p>
    <w:p w14:paraId="000000FB"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Gheorghescu Magda, Bratu Elisabeta, Schiller Eleonora,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xml:space="preserve"> „Incidenţa anodonţiilor la populaţia din Timişoara”, Al XI-lea Congres Naţional ANRO cu participare internaţională, Constanţa, 2006, 8-9 Septembrie, pag. 33</w:t>
      </w:r>
    </w:p>
    <w:p w14:paraId="000000FC"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Szuhanek Camelia, Bratu Elisabeta,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Lazăr Cristina, „Tratamentul ortodontic la pacienţii cu afectare periodontală”, Al XI-lea Congres Naţional ANRO cu participare internaţională, Constanţa, 2006, 8-9 Septembrie, pag. 34</w:t>
      </w:r>
    </w:p>
    <w:p w14:paraId="000000FD"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Talpoş Şerban, Pricop Marius, Ianeş Emilia, Streian Felicia, Talpoş Cristina, Mejic Kristian, Roşu Şerban,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„Tratamentul de urgenţă în leziunile traumatice dento-parodontale”, 10th International Symposium „The medical days in Banat”, Timişoara, mai 2005, Timişoara Medical Journal, 55(2), pag. 50,  ISBN 1583-5251</w:t>
      </w:r>
    </w:p>
    <w:p w14:paraId="000000FE"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Schiller Eleonora, </w:t>
      </w:r>
      <w:r>
        <w:rPr>
          <w:rFonts w:ascii="Times New Roman" w:eastAsia="Times New Roman" w:hAnsi="Times New Roman" w:cs="Times New Roman"/>
          <w:b/>
          <w:bCs/>
          <w:color w:val="000000"/>
        </w:rPr>
        <w:t>Popa Mălina</w:t>
      </w:r>
      <w:r>
        <w:rPr>
          <w:rFonts w:ascii="Times New Roman" w:eastAsia="Times New Roman" w:hAnsi="Times New Roman" w:cs="Times New Roman"/>
          <w:color w:val="000000"/>
        </w:rPr>
        <w:t>, Gheorghescu Magda, Fleşer Camelia, Bratu Cristina, „Retrospective study of missing congenitally teeth”, 10th International Symposium „The medical days in Banat”, Timişoara, mai 2005, Timişoara Medical Journal, 55, suppl. 2, pag. 82, ISSN 1583-5251</w:t>
      </w:r>
    </w:p>
    <w:p w14:paraId="000000FF"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Bratu Elisabeta, </w:t>
      </w:r>
      <w:r>
        <w:rPr>
          <w:rFonts w:ascii="Times New Roman" w:eastAsia="Times New Roman" w:hAnsi="Times New Roman" w:cs="Times New Roman"/>
          <w:b/>
          <w:bCs/>
          <w:color w:val="000000"/>
        </w:rPr>
        <w:t>Talpoş Mălina</w:t>
      </w:r>
      <w:r>
        <w:rPr>
          <w:rFonts w:ascii="Times New Roman" w:eastAsia="Times New Roman" w:hAnsi="Times New Roman" w:cs="Times New Roman"/>
          <w:color w:val="000000"/>
        </w:rPr>
        <w:t>, Schiller Eleonora, „Prevalance of oral malocclusion and oral habits in children from Timişoara, Romania”, 79th EOS Congress, Praga, 2003 June 10-14</w:t>
      </w:r>
    </w:p>
    <w:p w14:paraId="00000100" w14:textId="77777777" w:rsidR="00207117" w:rsidRDefault="00346B1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Schiller E, </w:t>
      </w:r>
      <w:r>
        <w:rPr>
          <w:rFonts w:ascii="Times New Roman" w:eastAsia="Times New Roman" w:hAnsi="Times New Roman" w:cs="Times New Roman"/>
          <w:b/>
          <w:bCs/>
          <w:color w:val="000000"/>
        </w:rPr>
        <w:t>Talpoș M</w:t>
      </w:r>
      <w:r>
        <w:rPr>
          <w:rFonts w:ascii="Times New Roman" w:eastAsia="Times New Roman" w:hAnsi="Times New Roman" w:cs="Times New Roman"/>
          <w:color w:val="000000"/>
        </w:rPr>
        <w:t>., Stresul în stomatologie,  Timișoara Medical Journal, 2002, ISBN 1583-5251</w:t>
      </w:r>
    </w:p>
    <w:sectPr w:rsidR="00207117">
      <w:headerReference w:type="even" r:id="rId170"/>
      <w:headerReference w:type="default" r:id="rId171"/>
      <w:footerReference w:type="even" r:id="rId172"/>
      <w:footerReference w:type="default" r:id="rId173"/>
      <w:headerReference w:type="first" r:id="rId174"/>
      <w:footerReference w:type="first" r:id="rId175"/>
      <w:pgSz w:w="11906" w:h="16838"/>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CB338" w14:textId="77777777" w:rsidR="00F56DC7" w:rsidRDefault="00F56DC7">
      <w:r>
        <w:separator/>
      </w:r>
    </w:p>
  </w:endnote>
  <w:endnote w:type="continuationSeparator" w:id="0">
    <w:p w14:paraId="398ECCB7" w14:textId="77777777" w:rsidR="00F56DC7" w:rsidRDefault="00F56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ra Sans">
    <w:charset w:val="00"/>
    <w:family w:val="swiss"/>
    <w:pitch w:val="variable"/>
    <w:sig w:usb0="600002FF" w:usb1="00000001" w:usb2="00000000" w:usb3="00000000" w:csb0="0000019F" w:csb1="00000000"/>
    <w:embedRegular r:id="rId1" w:fontKey="{48E9C5D6-CA47-441F-9E38-C4E24BCD953C}"/>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2" w:fontKey="{94473944-0BF0-43F8-A042-3632E99596B2}"/>
    <w:embedBold r:id="rId3" w:fontKey="{91DCAF02-ED90-4F95-B479-380FE5EDF568}"/>
    <w:embedItalic r:id="rId4" w:fontKey="{940312BD-B847-4408-BAD8-91D8C62799A0}"/>
  </w:font>
  <w:font w:name="Georgia">
    <w:panose1 w:val="02040502050405020303"/>
    <w:charset w:val="EE"/>
    <w:family w:val="roman"/>
    <w:pitch w:val="variable"/>
    <w:sig w:usb0="00000287" w:usb1="00000000" w:usb2="00000000" w:usb3="00000000" w:csb0="0000009F" w:csb1="00000000"/>
    <w:embedItalic r:id="rId5" w:fontKey="{16C5014C-0BDD-45E7-8BA2-E6E6C440CDB0}"/>
  </w:font>
  <w:font w:name="Cambria">
    <w:panose1 w:val="02040503050406030204"/>
    <w:charset w:val="EE"/>
    <w:family w:val="roman"/>
    <w:pitch w:val="variable"/>
    <w:sig w:usb0="E00006FF" w:usb1="420024FF" w:usb2="02000000" w:usb3="00000000" w:csb0="0000019F" w:csb1="00000000"/>
    <w:embedRegular r:id="rId6" w:fontKey="{C1D08349-C80C-41B3-B68D-034E8D57926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4" w14:textId="77777777" w:rsidR="00207117" w:rsidRDefault="00207117">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5" w14:textId="16C0A98C" w:rsidR="00207117" w:rsidRDefault="00346B1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9C68C2">
      <w:rPr>
        <w:noProof/>
        <w:color w:val="000000"/>
      </w:rPr>
      <w:t>1</w:t>
    </w:r>
    <w:r>
      <w:rPr>
        <w:color w:val="000000"/>
      </w:rPr>
      <w:fldChar w:fldCharType="end"/>
    </w:r>
  </w:p>
  <w:p w14:paraId="00000106" w14:textId="77777777" w:rsidR="00207117" w:rsidRDefault="00207117">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7" w14:textId="77777777" w:rsidR="00207117" w:rsidRDefault="0020711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7ADE4" w14:textId="77777777" w:rsidR="00F56DC7" w:rsidRDefault="00F56DC7">
      <w:r>
        <w:separator/>
      </w:r>
    </w:p>
  </w:footnote>
  <w:footnote w:type="continuationSeparator" w:id="0">
    <w:p w14:paraId="1E375C6C" w14:textId="77777777" w:rsidR="00F56DC7" w:rsidRDefault="00F56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1" w14:textId="77777777" w:rsidR="00207117" w:rsidRDefault="00207117">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2" w14:textId="77777777" w:rsidR="00207117" w:rsidRDefault="00207117">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3" w14:textId="77777777" w:rsidR="00207117" w:rsidRDefault="00207117">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10"/>
    <w:multiLevelType w:val="multilevel"/>
    <w:tmpl w:val="95AC6DF0"/>
    <w:lvl w:ilvl="0">
      <w:start w:val="1"/>
      <w:numFmt w:val="decimal"/>
      <w:lvlText w:val="%1."/>
      <w:lvlJc w:val="left"/>
      <w:pPr>
        <w:ind w:left="720" w:hanging="360"/>
      </w:pPr>
      <w:rPr>
        <w:rFonts w:ascii="Fira Sans" w:eastAsia="Fira Sans" w:hAnsi="Fira Sans" w:cs="Fira San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932359"/>
    <w:multiLevelType w:val="multilevel"/>
    <w:tmpl w:val="8C9A77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C03930"/>
    <w:multiLevelType w:val="multilevel"/>
    <w:tmpl w:val="54607B26"/>
    <w:lvl w:ilvl="0">
      <w:start w:val="1"/>
      <w:numFmt w:val="decimal"/>
      <w:lvlText w:val="%1."/>
      <w:lvlJc w:val="left"/>
      <w:pPr>
        <w:ind w:left="643" w:hanging="360"/>
      </w:pPr>
      <w:rPr>
        <w:rFonts w:ascii="Times New Roman" w:eastAsia="Times New Roman" w:hAnsi="Times New Roman" w:cs="Times New Roman"/>
        <w:i w:val="0"/>
        <w:i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BD1380"/>
    <w:multiLevelType w:val="multilevel"/>
    <w:tmpl w:val="9350D66A"/>
    <w:lvl w:ilvl="0">
      <w:start w:val="1"/>
      <w:numFmt w:val="decimal"/>
      <w:lvlText w:val="%1."/>
      <w:lvlJc w:val="left"/>
      <w:pPr>
        <w:ind w:left="643" w:hanging="360"/>
      </w:pPr>
      <w:rPr>
        <w:rFonts w:ascii="Times New Roman" w:eastAsia="Times New Roman" w:hAnsi="Times New Roman" w:cs="Times New Roman"/>
        <w:i w:val="0"/>
        <w:i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B3F14C9"/>
    <w:multiLevelType w:val="multilevel"/>
    <w:tmpl w:val="38021C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8273B0D"/>
    <w:multiLevelType w:val="multilevel"/>
    <w:tmpl w:val="1F3CA72A"/>
    <w:lvl w:ilvl="0">
      <w:start w:val="1"/>
      <w:numFmt w:val="bullet"/>
      <w:lvlText w:val="●"/>
      <w:lvlJc w:val="left"/>
      <w:pPr>
        <w:ind w:left="473" w:hanging="360"/>
      </w:pPr>
      <w:rPr>
        <w:rFonts w:ascii="Noto Sans Symbols" w:eastAsia="Noto Sans Symbols" w:hAnsi="Noto Sans Symbols" w:cs="Noto Sans Symbols"/>
      </w:rPr>
    </w:lvl>
    <w:lvl w:ilvl="1">
      <w:start w:val="1"/>
      <w:numFmt w:val="bullet"/>
      <w:lvlText w:val="o"/>
      <w:lvlJc w:val="left"/>
      <w:pPr>
        <w:ind w:left="1193" w:hanging="360"/>
      </w:pPr>
      <w:rPr>
        <w:rFonts w:ascii="Courier New" w:eastAsia="Courier New" w:hAnsi="Courier New" w:cs="Courier New"/>
      </w:rPr>
    </w:lvl>
    <w:lvl w:ilvl="2">
      <w:start w:val="1"/>
      <w:numFmt w:val="bullet"/>
      <w:lvlText w:val="▪"/>
      <w:lvlJc w:val="left"/>
      <w:pPr>
        <w:ind w:left="1913" w:hanging="360"/>
      </w:pPr>
      <w:rPr>
        <w:rFonts w:ascii="Noto Sans Symbols" w:eastAsia="Noto Sans Symbols" w:hAnsi="Noto Sans Symbols" w:cs="Noto Sans Symbols"/>
      </w:rPr>
    </w:lvl>
    <w:lvl w:ilvl="3">
      <w:start w:val="1"/>
      <w:numFmt w:val="bullet"/>
      <w:lvlText w:val="●"/>
      <w:lvlJc w:val="left"/>
      <w:pPr>
        <w:ind w:left="2633" w:hanging="360"/>
      </w:pPr>
      <w:rPr>
        <w:rFonts w:ascii="Noto Sans Symbols" w:eastAsia="Noto Sans Symbols" w:hAnsi="Noto Sans Symbols" w:cs="Noto Sans Symbols"/>
      </w:rPr>
    </w:lvl>
    <w:lvl w:ilvl="4">
      <w:start w:val="1"/>
      <w:numFmt w:val="bullet"/>
      <w:lvlText w:val="o"/>
      <w:lvlJc w:val="left"/>
      <w:pPr>
        <w:ind w:left="3353" w:hanging="360"/>
      </w:pPr>
      <w:rPr>
        <w:rFonts w:ascii="Courier New" w:eastAsia="Courier New" w:hAnsi="Courier New" w:cs="Courier New"/>
      </w:rPr>
    </w:lvl>
    <w:lvl w:ilvl="5">
      <w:start w:val="1"/>
      <w:numFmt w:val="bullet"/>
      <w:lvlText w:val="▪"/>
      <w:lvlJc w:val="left"/>
      <w:pPr>
        <w:ind w:left="4073" w:hanging="360"/>
      </w:pPr>
      <w:rPr>
        <w:rFonts w:ascii="Noto Sans Symbols" w:eastAsia="Noto Sans Symbols" w:hAnsi="Noto Sans Symbols" w:cs="Noto Sans Symbols"/>
      </w:rPr>
    </w:lvl>
    <w:lvl w:ilvl="6">
      <w:start w:val="1"/>
      <w:numFmt w:val="bullet"/>
      <w:lvlText w:val="●"/>
      <w:lvlJc w:val="left"/>
      <w:pPr>
        <w:ind w:left="4793" w:hanging="360"/>
      </w:pPr>
      <w:rPr>
        <w:rFonts w:ascii="Noto Sans Symbols" w:eastAsia="Noto Sans Symbols" w:hAnsi="Noto Sans Symbols" w:cs="Noto Sans Symbols"/>
      </w:rPr>
    </w:lvl>
    <w:lvl w:ilvl="7">
      <w:start w:val="1"/>
      <w:numFmt w:val="bullet"/>
      <w:lvlText w:val="o"/>
      <w:lvlJc w:val="left"/>
      <w:pPr>
        <w:ind w:left="5513" w:hanging="360"/>
      </w:pPr>
      <w:rPr>
        <w:rFonts w:ascii="Courier New" w:eastAsia="Courier New" w:hAnsi="Courier New" w:cs="Courier New"/>
      </w:rPr>
    </w:lvl>
    <w:lvl w:ilvl="8">
      <w:start w:val="1"/>
      <w:numFmt w:val="bullet"/>
      <w:lvlText w:val="▪"/>
      <w:lvlJc w:val="left"/>
      <w:pPr>
        <w:ind w:left="6233" w:hanging="360"/>
      </w:pPr>
      <w:rPr>
        <w:rFonts w:ascii="Noto Sans Symbols" w:eastAsia="Noto Sans Symbols" w:hAnsi="Noto Sans Symbols" w:cs="Noto Sans Symbols"/>
      </w:rPr>
    </w:lvl>
  </w:abstractNum>
  <w:abstractNum w:abstractNumId="6" w15:restartNumberingAfterBreak="0">
    <w:nsid w:val="73171471"/>
    <w:multiLevelType w:val="hybridMultilevel"/>
    <w:tmpl w:val="B59258B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790D309A"/>
    <w:multiLevelType w:val="hybridMultilevel"/>
    <w:tmpl w:val="A0788C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F3C69DC"/>
    <w:multiLevelType w:val="multilevel"/>
    <w:tmpl w:val="E2C2EB3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89945071">
    <w:abstractNumId w:val="1"/>
  </w:num>
  <w:num w:numId="2" w16cid:durableId="1423454512">
    <w:abstractNumId w:val="5"/>
  </w:num>
  <w:num w:numId="3" w16cid:durableId="1708917954">
    <w:abstractNumId w:val="3"/>
  </w:num>
  <w:num w:numId="4" w16cid:durableId="1410810858">
    <w:abstractNumId w:val="8"/>
  </w:num>
  <w:num w:numId="5" w16cid:durableId="334066711">
    <w:abstractNumId w:val="4"/>
  </w:num>
  <w:num w:numId="6" w16cid:durableId="488404505">
    <w:abstractNumId w:val="2"/>
  </w:num>
  <w:num w:numId="7" w16cid:durableId="1022823933">
    <w:abstractNumId w:val="0"/>
  </w:num>
  <w:num w:numId="8" w16cid:durableId="1839925400">
    <w:abstractNumId w:val="6"/>
  </w:num>
  <w:num w:numId="9" w16cid:durableId="6207647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117"/>
    <w:rsid w:val="000C02B4"/>
    <w:rsid w:val="000D4999"/>
    <w:rsid w:val="001A5989"/>
    <w:rsid w:val="00207117"/>
    <w:rsid w:val="00273F34"/>
    <w:rsid w:val="00346B10"/>
    <w:rsid w:val="003B6BEB"/>
    <w:rsid w:val="00422808"/>
    <w:rsid w:val="004F534E"/>
    <w:rsid w:val="008A15F2"/>
    <w:rsid w:val="008B04EF"/>
    <w:rsid w:val="009C68C2"/>
    <w:rsid w:val="00CB66E2"/>
    <w:rsid w:val="00D1652A"/>
    <w:rsid w:val="00EB4E56"/>
    <w:rsid w:val="00F56D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BB04F"/>
  <w15:docId w15:val="{2454BE15-2B1F-434E-A4E1-20398A13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outlineLvl w:val="0"/>
    </w:pPr>
    <w:rPr>
      <w:rFonts w:ascii="Times New Roman" w:eastAsia="Times New Roman" w:hAnsi="Times New Roman" w:cs="Times New Roman"/>
      <w:b/>
      <w:bCs/>
      <w:sz w:val="48"/>
      <w:szCs w:val="48"/>
    </w:rPr>
  </w:style>
  <w:style w:type="paragraph" w:styleId="Titlu2">
    <w:name w:val="heading 2"/>
    <w:basedOn w:val="Normal"/>
    <w:next w:val="Normal"/>
    <w:uiPriority w:val="9"/>
    <w:semiHidden/>
    <w:unhideWhenUsed/>
    <w:qFormat/>
    <w:pPr>
      <w:keepNext/>
      <w:keepLines/>
      <w:spacing w:before="40"/>
      <w:outlineLvl w:val="1"/>
    </w:pPr>
    <w:rPr>
      <w:color w:val="2F5496"/>
      <w:sz w:val="26"/>
      <w:szCs w:val="26"/>
    </w:rPr>
  </w:style>
  <w:style w:type="paragraph" w:styleId="Titlu3">
    <w:name w:val="heading 3"/>
    <w:basedOn w:val="Normal"/>
    <w:next w:val="Normal"/>
    <w:uiPriority w:val="9"/>
    <w:semiHidden/>
    <w:unhideWhenUsed/>
    <w:qFormat/>
    <w:pPr>
      <w:keepNext/>
      <w:keepLines/>
      <w:spacing w:before="40"/>
      <w:outlineLvl w:val="2"/>
    </w:pPr>
    <w:rPr>
      <w:color w:val="1F3863"/>
    </w:rPr>
  </w:style>
  <w:style w:type="paragraph" w:styleId="Titlu4">
    <w:name w:val="heading 4"/>
    <w:basedOn w:val="Normal"/>
    <w:next w:val="Normal"/>
    <w:uiPriority w:val="9"/>
    <w:semiHidden/>
    <w:unhideWhenUsed/>
    <w:qFormat/>
    <w:pPr>
      <w:keepNext/>
      <w:keepLines/>
      <w:spacing w:before="240" w:after="40"/>
      <w:outlineLvl w:val="3"/>
    </w:pPr>
    <w:rPr>
      <w:b/>
      <w:bCs/>
    </w:rPr>
  </w:style>
  <w:style w:type="paragraph" w:styleId="Titlu5">
    <w:name w:val="heading 5"/>
    <w:basedOn w:val="Normal"/>
    <w:next w:val="Normal"/>
    <w:uiPriority w:val="9"/>
    <w:semiHidden/>
    <w:unhideWhenUsed/>
    <w:qFormat/>
    <w:pPr>
      <w:keepNext/>
      <w:keepLines/>
      <w:spacing w:before="220" w:after="40"/>
      <w:outlineLvl w:val="4"/>
    </w:pPr>
    <w:rPr>
      <w:b/>
      <w:bCs/>
      <w:sz w:val="22"/>
      <w:szCs w:val="22"/>
    </w:rPr>
  </w:style>
  <w:style w:type="paragraph" w:styleId="Titlu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keepNext/>
      <w:keepLines/>
      <w:spacing w:before="480" w:after="120"/>
    </w:pPr>
    <w:rPr>
      <w:b/>
      <w:bCs/>
      <w:sz w:val="72"/>
      <w:szCs w:val="72"/>
    </w:rPr>
  </w:style>
  <w:style w:type="paragraph" w:styleId="Subtitlu">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f">
    <w:name w:val="List Paragraph"/>
    <w:basedOn w:val="Normal"/>
    <w:uiPriority w:val="34"/>
    <w:qFormat/>
    <w:rsid w:val="00CB66E2"/>
    <w:pPr>
      <w:ind w:left="720"/>
      <w:contextualSpacing/>
    </w:pPr>
  </w:style>
  <w:style w:type="character" w:styleId="Hyperlink">
    <w:name w:val="Hyperlink"/>
    <w:basedOn w:val="Fontdeparagrafimplicit"/>
    <w:uiPriority w:val="99"/>
    <w:unhideWhenUsed/>
    <w:rsid w:val="008B04EF"/>
    <w:rPr>
      <w:color w:val="0000FF" w:themeColor="hyperlink"/>
      <w:u w:val="single"/>
    </w:rPr>
  </w:style>
  <w:style w:type="character" w:styleId="MeniuneNerezolvat">
    <w:name w:val="Unresolved Mention"/>
    <w:basedOn w:val="Fontdeparagrafimplicit"/>
    <w:uiPriority w:val="99"/>
    <w:semiHidden/>
    <w:unhideWhenUsed/>
    <w:rsid w:val="008B0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oi.org/10.70921/medev.v30i2.940" TargetMode="External"/><Relationship Id="rId21" Type="http://schemas.openxmlformats.org/officeDocument/2006/relationships/hyperlink" Target="https://www.webofscience.com/wos/author/record/41355792" TargetMode="External"/><Relationship Id="rId42" Type="http://schemas.openxmlformats.org/officeDocument/2006/relationships/hyperlink" Target="https://pubmed.ncbi.nlm.nih.gov/?term=Budea+CM&amp;cauthor_id=36836530" TargetMode="External"/><Relationship Id="rId63" Type="http://schemas.openxmlformats.org/officeDocument/2006/relationships/hyperlink" Target="https://doi.org/10.3390/ma14206215" TargetMode="External"/><Relationship Id="rId84" Type="http://schemas.openxmlformats.org/officeDocument/2006/relationships/hyperlink" Target="https://journal.hungrybytes.co/index.php/inmss/article/view/141" TargetMode="External"/><Relationship Id="rId138" Type="http://schemas.openxmlformats.org/officeDocument/2006/relationships/hyperlink" Target="https://medicineinevolution.ro/index.php/medev/article/view/1039" TargetMode="External"/><Relationship Id="rId159" Type="http://schemas.openxmlformats.org/officeDocument/2006/relationships/hyperlink" Target="https://doi.org/10.70921/medev.v27i2.1140" TargetMode="External"/><Relationship Id="rId170" Type="http://schemas.openxmlformats.org/officeDocument/2006/relationships/header" Target="header1.xml"/><Relationship Id="rId107" Type="http://schemas.openxmlformats.org/officeDocument/2006/relationships/hyperlink" Target="https://doi.org/10.70921/medev.v30i1.906" TargetMode="External"/><Relationship Id="rId11" Type="http://schemas.openxmlformats.org/officeDocument/2006/relationships/hyperlink" Target="https://doi.org/10.3390/healthcare14020222" TargetMode="External"/><Relationship Id="rId32" Type="http://schemas.openxmlformats.org/officeDocument/2006/relationships/hyperlink" Target="https://doi.org/10.3390/jcm14207336" TargetMode="External"/><Relationship Id="rId53" Type="http://schemas.openxmlformats.org/officeDocument/2006/relationships/hyperlink" Target="https://pubmed.ncbi.nlm.nih.gov/?term=Mavrea+A&amp;cauthor_id=36836530" TargetMode="External"/><Relationship Id="rId74" Type="http://schemas.openxmlformats.org/officeDocument/2006/relationships/hyperlink" Target="https://pubmed.ncbi.nlm.nih.gov/?term=Popa+M&amp;cauthor_id=20108519" TargetMode="External"/><Relationship Id="rId128" Type="http://schemas.openxmlformats.org/officeDocument/2006/relationships/hyperlink" Target="https://medicineinevolution.ro/index.php/medev/issue/view/56" TargetMode="External"/><Relationship Id="rId149" Type="http://schemas.openxmlformats.org/officeDocument/2006/relationships/hyperlink" Target="https://doi.org/10.70921/medev.v28i3.1071" TargetMode="External"/><Relationship Id="rId5" Type="http://schemas.openxmlformats.org/officeDocument/2006/relationships/webSettings" Target="webSettings.xml"/><Relationship Id="rId95" Type="http://schemas.openxmlformats.org/officeDocument/2006/relationships/hyperlink" Target="https://doi.org/10.70921/medev.v31i4.2021" TargetMode="External"/><Relationship Id="rId160" Type="http://schemas.openxmlformats.org/officeDocument/2006/relationships/hyperlink" Target="https://doi.org/10.70921/medev.v27i2.1147" TargetMode="External"/><Relationship Id="rId22" Type="http://schemas.openxmlformats.org/officeDocument/2006/relationships/hyperlink" Target="https://www.webofscience.com/wos/author/record/46303498" TargetMode="External"/><Relationship Id="rId43" Type="http://schemas.openxmlformats.org/officeDocument/2006/relationships/hyperlink" Target="https://pubmed.ncbi.nlm.nih.gov/?term=Bratosin+F&amp;cauthor_id=36836530" TargetMode="External"/><Relationship Id="rId64" Type="http://schemas.openxmlformats.org/officeDocument/2006/relationships/hyperlink" Target="https://doi.org/10.3892/etm.2021.10499" TargetMode="External"/><Relationship Id="rId118" Type="http://schemas.openxmlformats.org/officeDocument/2006/relationships/hyperlink" Target="https://medicineinevolution.ro/index.php/medev/article/view/915" TargetMode="External"/><Relationship Id="rId139" Type="http://schemas.openxmlformats.org/officeDocument/2006/relationships/hyperlink" Target="https://medicineinevolution.ro/index.php/medev/issue/view/59" TargetMode="External"/><Relationship Id="rId85" Type="http://schemas.openxmlformats.org/officeDocument/2006/relationships/hyperlink" Target="https://journal.hungrybytes.co/index.php/inmss/article/view/141" TargetMode="External"/><Relationship Id="rId150" Type="http://schemas.openxmlformats.org/officeDocument/2006/relationships/hyperlink" Target="https://doi.org/10.70921/medev.v28i2.1087" TargetMode="External"/><Relationship Id="rId171" Type="http://schemas.openxmlformats.org/officeDocument/2006/relationships/header" Target="header2.xml"/><Relationship Id="rId12" Type="http://schemas.openxmlformats.org/officeDocument/2006/relationships/hyperlink" Target="https://doi.org/10.3390/children12111533" TargetMode="External"/><Relationship Id="rId33" Type="http://schemas.openxmlformats.org/officeDocument/2006/relationships/hyperlink" Target="https://pubmed.ncbi.nlm.nih.gov/?term=Talpo%C5%9F-Niculescu+RM&amp;cauthor_id=40851250" TargetMode="External"/><Relationship Id="rId108" Type="http://schemas.openxmlformats.org/officeDocument/2006/relationships/hyperlink" Target="https://doi.org/10.70921/medev.v30i2.928" TargetMode="External"/><Relationship Id="rId129" Type="http://schemas.openxmlformats.org/officeDocument/2006/relationships/hyperlink" Target="https://doi.org/10.70921/medev.v29i4.984" TargetMode="External"/><Relationship Id="rId54" Type="http://schemas.openxmlformats.org/officeDocument/2006/relationships/hyperlink" Target="https://pubmed.ncbi.nlm.nih.gov/?term=Bumbu+BA&amp;cauthor_id=36836530" TargetMode="External"/><Relationship Id="rId75" Type="http://schemas.openxmlformats.org/officeDocument/2006/relationships/hyperlink" Target="https://journal.hungrybytes.co/index.php/inmss/article/view/141" TargetMode="External"/><Relationship Id="rId96" Type="http://schemas.openxmlformats.org/officeDocument/2006/relationships/hyperlink" Target="https://doi.org/10.70921/medev.v31i3.1321" TargetMode="External"/><Relationship Id="rId140" Type="http://schemas.openxmlformats.org/officeDocument/2006/relationships/hyperlink" Target="https://doi.org/10.70921/medev.v29i1.1039" TargetMode="External"/><Relationship Id="rId161" Type="http://schemas.openxmlformats.org/officeDocument/2006/relationships/hyperlink" Target="https://doi.org/10.70921/medev.v27i2.1139" TargetMode="External"/><Relationship Id="rId6" Type="http://schemas.openxmlformats.org/officeDocument/2006/relationships/footnotes" Target="footnotes.xml"/><Relationship Id="rId23" Type="http://schemas.openxmlformats.org/officeDocument/2006/relationships/hyperlink" Target="https://doi.org/10.3390/jcm14176127" TargetMode="External"/><Relationship Id="rId28" Type="http://schemas.openxmlformats.org/officeDocument/2006/relationships/hyperlink" Target="https://doi.org/10.3390/biomedicines13030532" TargetMode="External"/><Relationship Id="rId49" Type="http://schemas.openxmlformats.org/officeDocument/2006/relationships/hyperlink" Target="https://pubmed.ncbi.nlm.nih.gov/?term=Csep+AN&amp;cauthor_id=36836530" TargetMode="External"/><Relationship Id="rId114" Type="http://schemas.openxmlformats.org/officeDocument/2006/relationships/hyperlink" Target="https://medicineinevolution.ro/index.php/medev/article/view/928" TargetMode="External"/><Relationship Id="rId119" Type="http://schemas.openxmlformats.org/officeDocument/2006/relationships/hyperlink" Target="https://medicineinevolution.ro/index.php/medev/issue/view/53" TargetMode="External"/><Relationship Id="rId44" Type="http://schemas.openxmlformats.org/officeDocument/2006/relationships/hyperlink" Target="https://pubmed.ncbi.nlm.nih.gov/?term=Bogdan+I&amp;cauthor_id=36836530" TargetMode="External"/><Relationship Id="rId60" Type="http://schemas.openxmlformats.org/officeDocument/2006/relationships/hyperlink" Target="https://doi.org/10.3390/diagnostics12030606" TargetMode="External"/><Relationship Id="rId65" Type="http://schemas.openxmlformats.org/officeDocument/2006/relationships/hyperlink" Target="https://doi.org/10.3390/ijerph18105288" TargetMode="External"/><Relationship Id="rId81" Type="http://schemas.openxmlformats.org/officeDocument/2006/relationships/hyperlink" Target="https://journal.hungrybytes.co/index.php/inmss/article/view/141" TargetMode="External"/><Relationship Id="rId86" Type="http://schemas.openxmlformats.org/officeDocument/2006/relationships/hyperlink" Target="https://journal.hungrybytes.co/index.php/inmss/article/view/141" TargetMode="External"/><Relationship Id="rId130" Type="http://schemas.openxmlformats.org/officeDocument/2006/relationships/hyperlink" Target="https://medicineinevolution.ro/index.php/medev/issue/view/56" TargetMode="External"/><Relationship Id="rId135" Type="http://schemas.openxmlformats.org/officeDocument/2006/relationships/hyperlink" Target="https://medicineinevolution.ro/index.php/medev/article/view/1008" TargetMode="External"/><Relationship Id="rId151" Type="http://schemas.openxmlformats.org/officeDocument/2006/relationships/hyperlink" Target="https://doi.org/10.70921/medev.v28i2.1088" TargetMode="External"/><Relationship Id="rId156" Type="http://schemas.openxmlformats.org/officeDocument/2006/relationships/hyperlink" Target="https://doi.org/10.70921/medev.v27i3.1130" TargetMode="External"/><Relationship Id="rId177" Type="http://schemas.openxmlformats.org/officeDocument/2006/relationships/theme" Target="theme/theme1.xml"/><Relationship Id="rId172" Type="http://schemas.openxmlformats.org/officeDocument/2006/relationships/footer" Target="footer1.xml"/><Relationship Id="rId13" Type="http://schemas.openxmlformats.org/officeDocument/2006/relationships/hyperlink" Target="https://doi.org/10.3390/jcm14176072" TargetMode="External"/><Relationship Id="rId18" Type="http://schemas.openxmlformats.org/officeDocument/2006/relationships/hyperlink" Target="https://www.webofscience.com/wos/author/record/81405793" TargetMode="External"/><Relationship Id="rId39" Type="http://schemas.openxmlformats.org/officeDocument/2006/relationships/hyperlink" Target="https://pubmed.ncbi.nlm.nih.gov/?term=Popa+M&amp;cauthor_id=40851250" TargetMode="External"/><Relationship Id="rId109" Type="http://schemas.openxmlformats.org/officeDocument/2006/relationships/hyperlink" Target="https://doi.org/10.70921/medev.v30i4.1233" TargetMode="External"/><Relationship Id="rId34" Type="http://schemas.openxmlformats.org/officeDocument/2006/relationships/hyperlink" Target="https://pubmed.ncbi.nlm.nih.gov/40851250/" TargetMode="External"/><Relationship Id="rId50" Type="http://schemas.openxmlformats.org/officeDocument/2006/relationships/hyperlink" Target="https://pubmed.ncbi.nlm.nih.gov/?term=Feciche+B&amp;cauthor_id=36836530" TargetMode="External"/><Relationship Id="rId55" Type="http://schemas.openxmlformats.org/officeDocument/2006/relationships/hyperlink" Target="https://pubmed.ncbi.nlm.nih.gov/?term=Bandi+SSS&amp;cauthor_id=36836530" TargetMode="External"/><Relationship Id="rId76" Type="http://schemas.openxmlformats.org/officeDocument/2006/relationships/hyperlink" Target="https://journal.hungrybytes.co/index.php/inmss/article/view/141" TargetMode="External"/><Relationship Id="rId97" Type="http://schemas.openxmlformats.org/officeDocument/2006/relationships/hyperlink" Target="https://doi.org/10.70921/medev.v31i3.1323" TargetMode="External"/><Relationship Id="rId104" Type="http://schemas.openxmlformats.org/officeDocument/2006/relationships/hyperlink" Target="https://doi.org/10.70921/medev.v31i1.1276" TargetMode="External"/><Relationship Id="rId120" Type="http://schemas.openxmlformats.org/officeDocument/2006/relationships/hyperlink" Target="https://doi.org/10.70921/medev.v30i1.915" TargetMode="External"/><Relationship Id="rId125" Type="http://schemas.openxmlformats.org/officeDocument/2006/relationships/hyperlink" Target="https://medicineinevolution.ro/index.php/medev/issue/view/56" TargetMode="External"/><Relationship Id="rId141" Type="http://schemas.openxmlformats.org/officeDocument/2006/relationships/hyperlink" Target="https://doi.org/10.70921/medev.v28i4.1049" TargetMode="External"/><Relationship Id="rId146" Type="http://schemas.openxmlformats.org/officeDocument/2006/relationships/hyperlink" Target="https://doi.org/10.70921/medev.v28i3.1066" TargetMode="External"/><Relationship Id="rId167" Type="http://schemas.openxmlformats.org/officeDocument/2006/relationships/hyperlink" Target="https://journals.indexcopernicus.com/search/details?jmlId=478&amp;org=Medicine%20in%20Evolution,p478,3.html" TargetMode="External"/><Relationship Id="rId7" Type="http://schemas.openxmlformats.org/officeDocument/2006/relationships/endnotes" Target="endnotes.xml"/><Relationship Id="rId71" Type="http://schemas.openxmlformats.org/officeDocument/2006/relationships/hyperlink" Target="https://pubmed.ncbi.nlm.nih.gov/?term=Teodorescu+E&amp;cauthor_id=20108519" TargetMode="External"/><Relationship Id="rId92" Type="http://schemas.openxmlformats.org/officeDocument/2006/relationships/hyperlink" Target="https://journal.hungrybytes.co/index.php/inmss/article/view/141" TargetMode="External"/><Relationship Id="rId162" Type="http://schemas.openxmlformats.org/officeDocument/2006/relationships/hyperlink" Target="https://doi.org/10.70921/medev.v27i1.1157" TargetMode="External"/><Relationship Id="rId2" Type="http://schemas.openxmlformats.org/officeDocument/2006/relationships/numbering" Target="numbering.xml"/><Relationship Id="rId29" Type="http://schemas.openxmlformats.org/officeDocument/2006/relationships/hyperlink" Target="https://doi.org/10.3390/jcm14176127" TargetMode="External"/><Relationship Id="rId24" Type="http://schemas.openxmlformats.org/officeDocument/2006/relationships/hyperlink" Target="https://doi.org/10.3390/medicina61050815" TargetMode="External"/><Relationship Id="rId40" Type="http://schemas.openxmlformats.org/officeDocument/2006/relationships/hyperlink" Target="https://pubmed.ncbi.nlm.nih.gov/?term=Talpo%C5%9F-Niculescu+%C5%9E&amp;cauthor_id=40851250" TargetMode="External"/><Relationship Id="rId45" Type="http://schemas.openxmlformats.org/officeDocument/2006/relationships/hyperlink" Target="https://pubmed.ncbi.nlm.nih.gov/?term=Bota+AV&amp;cauthor_id=36836530" TargetMode="External"/><Relationship Id="rId66" Type="http://schemas.openxmlformats.org/officeDocument/2006/relationships/hyperlink" Target="https://doi.org/10.3390/medicina57050497" TargetMode="External"/><Relationship Id="rId87" Type="http://schemas.openxmlformats.org/officeDocument/2006/relationships/hyperlink" Target="https://journal.hungrybytes.co/index.php/inmss/article/view/141" TargetMode="External"/><Relationship Id="rId110" Type="http://schemas.openxmlformats.org/officeDocument/2006/relationships/hyperlink" Target="https://doi.org/10.70921/medev.v30i4.1244" TargetMode="External"/><Relationship Id="rId115" Type="http://schemas.openxmlformats.org/officeDocument/2006/relationships/hyperlink" Target="https://doi.org/10.70921/medev.v30i2.928" TargetMode="External"/><Relationship Id="rId131" Type="http://schemas.openxmlformats.org/officeDocument/2006/relationships/hyperlink" Target="https://doi.org/10.70921/medev.v29i4.985" TargetMode="External"/><Relationship Id="rId136" Type="http://schemas.openxmlformats.org/officeDocument/2006/relationships/hyperlink" Target="https://medicineinevolution.ro/index.php/medev/issue/view/58" TargetMode="External"/><Relationship Id="rId157" Type="http://schemas.openxmlformats.org/officeDocument/2006/relationships/hyperlink" Target="https://medicineinevolution.ro/index.php/medev/article/view/1133" TargetMode="External"/><Relationship Id="rId61" Type="http://schemas.openxmlformats.org/officeDocument/2006/relationships/hyperlink" Target="https://doi.org/10.3390/ma15031193" TargetMode="External"/><Relationship Id="rId82" Type="http://schemas.openxmlformats.org/officeDocument/2006/relationships/hyperlink" Target="https://journal.hungrybytes.co/index.php/inmss/article/view/141" TargetMode="External"/><Relationship Id="rId152" Type="http://schemas.openxmlformats.org/officeDocument/2006/relationships/hyperlink" Target="https://doi.org/10.70921/medev.v28i2.1085" TargetMode="External"/><Relationship Id="rId173" Type="http://schemas.openxmlformats.org/officeDocument/2006/relationships/footer" Target="footer2.xml"/><Relationship Id="rId19" Type="http://schemas.openxmlformats.org/officeDocument/2006/relationships/hyperlink" Target="https://www.webofscience.com/wos/author/record/81285117" TargetMode="External"/><Relationship Id="rId14" Type="http://schemas.openxmlformats.org/officeDocument/2006/relationships/hyperlink" Target="https://doi.org/10.3390/jcm14113995" TargetMode="External"/><Relationship Id="rId30" Type="http://schemas.openxmlformats.org/officeDocument/2006/relationships/hyperlink" Target="https://doi.org/10.3390/diagnostics15162078" TargetMode="External"/><Relationship Id="rId35" Type="http://schemas.openxmlformats.org/officeDocument/2006/relationships/hyperlink" Target="https://pubmed.ncbi.nlm.nih.gov/?term=Nica+LM&amp;cauthor_id=40851250" TargetMode="External"/><Relationship Id="rId56" Type="http://schemas.openxmlformats.org/officeDocument/2006/relationships/hyperlink" Target="https://pubmed.ncbi.nlm.nih.gov/?term=Marincu+I&amp;cauthor_id=36836530" TargetMode="External"/><Relationship Id="rId77" Type="http://schemas.openxmlformats.org/officeDocument/2006/relationships/hyperlink" Target="https://journal.hungrybytes.co/index.php/inmss/article/view/141" TargetMode="External"/><Relationship Id="rId100" Type="http://schemas.openxmlformats.org/officeDocument/2006/relationships/hyperlink" Target="https://doi.org/10.70921/medev.v31i2.1305" TargetMode="External"/><Relationship Id="rId105" Type="http://schemas.openxmlformats.org/officeDocument/2006/relationships/hyperlink" Target="https://doi.org/10.62610/RJOR.2025.2.17.34" TargetMode="External"/><Relationship Id="rId126" Type="http://schemas.openxmlformats.org/officeDocument/2006/relationships/hyperlink" Target="https://doi.org/10.70921/medev.v29i4.978" TargetMode="External"/><Relationship Id="rId147" Type="http://schemas.openxmlformats.org/officeDocument/2006/relationships/hyperlink" Target="https://doi.org/10.70921/medev.v28i3.1067" TargetMode="External"/><Relationship Id="rId168" Type="http://schemas.openxmlformats.org/officeDocument/2006/relationships/hyperlink" Target="https://journals.indexcopernicus.com/search/details?jmlId=478&amp;org=Medicine%20in%20Evolution,p478,3.html" TargetMode="External"/><Relationship Id="rId8" Type="http://schemas.openxmlformats.org/officeDocument/2006/relationships/hyperlink" Target="https://doi.org/10.3390/jcm15093366" TargetMode="External"/><Relationship Id="rId51" Type="http://schemas.openxmlformats.org/officeDocument/2006/relationships/hyperlink" Target="https://pubmed.ncbi.nlm.nih.gov/?term=Pescariu+SA&amp;cauthor_id=36836530" TargetMode="External"/><Relationship Id="rId72" Type="http://schemas.openxmlformats.org/officeDocument/2006/relationships/hyperlink" Target="https://pubmed.ncbi.nlm.nih.gov/?term=Badarau+A&amp;cauthor_id=20108519" TargetMode="External"/><Relationship Id="rId93" Type="http://schemas.openxmlformats.org/officeDocument/2006/relationships/hyperlink" Target="https://doi.org/10.5233/ezm6tq77" TargetMode="External"/><Relationship Id="rId98" Type="http://schemas.openxmlformats.org/officeDocument/2006/relationships/hyperlink" Target="https://doi.org/10.70921/medev.v31i3.1324" TargetMode="External"/><Relationship Id="rId121" Type="http://schemas.openxmlformats.org/officeDocument/2006/relationships/hyperlink" Target="https://medicineinevolution.ro/index.php/medev/article/view/906" TargetMode="External"/><Relationship Id="rId142" Type="http://schemas.openxmlformats.org/officeDocument/2006/relationships/hyperlink" Target="https://doi.org/10.70921/medev.v28i4.1051" TargetMode="External"/><Relationship Id="rId163" Type="http://schemas.openxmlformats.org/officeDocument/2006/relationships/hyperlink" Target="https://journals.indexcopernicus.com/search/reportList/43434" TargetMode="External"/><Relationship Id="rId3" Type="http://schemas.openxmlformats.org/officeDocument/2006/relationships/styles" Target="styles.xml"/><Relationship Id="rId25" Type="http://schemas.openxmlformats.org/officeDocument/2006/relationships/hyperlink" Target="https://doi.org/10.62610/RJOR.2024.4.16.38" TargetMode="External"/><Relationship Id="rId46" Type="http://schemas.openxmlformats.org/officeDocument/2006/relationships/hyperlink" Target="https://pubmed.ncbi.nlm.nih.gov/?term=Turaiche+M&amp;cauthor_id=36836530" TargetMode="External"/><Relationship Id="rId67" Type="http://schemas.openxmlformats.org/officeDocument/2006/relationships/hyperlink" Target="https://revmaterialeplastice.ro/pdf/9%20TALPOS%201%2018.pdf" TargetMode="External"/><Relationship Id="rId116" Type="http://schemas.openxmlformats.org/officeDocument/2006/relationships/hyperlink" Target="https://medicineinevolution.ro/index.php/medev/article/view/940" TargetMode="External"/><Relationship Id="rId137" Type="http://schemas.openxmlformats.org/officeDocument/2006/relationships/hyperlink" Target="https://doi.org/10.70921/medev.v29i2.1008" TargetMode="External"/><Relationship Id="rId158" Type="http://schemas.openxmlformats.org/officeDocument/2006/relationships/hyperlink" Target="https://doi.org/10.70921/medev.v27i3.1133" TargetMode="External"/><Relationship Id="rId20" Type="http://schemas.openxmlformats.org/officeDocument/2006/relationships/hyperlink" Target="https://www.webofscience.com/wos/author/record/72954064" TargetMode="External"/><Relationship Id="rId41" Type="http://schemas.openxmlformats.org/officeDocument/2006/relationships/hyperlink" Target="https://doi.org/10.47162/rjme.66.2.13" TargetMode="External"/><Relationship Id="rId62" Type="http://schemas.openxmlformats.org/officeDocument/2006/relationships/hyperlink" Target="https://doi.org/10.3390/pr9122116" TargetMode="External"/><Relationship Id="rId83" Type="http://schemas.openxmlformats.org/officeDocument/2006/relationships/hyperlink" Target="https://journal.hungrybytes.co/index.php/inmss/article/view/141" TargetMode="External"/><Relationship Id="rId88" Type="http://schemas.openxmlformats.org/officeDocument/2006/relationships/hyperlink" Target="https://journal.hungrybytes.co/index.php/inmss/article/view/141" TargetMode="External"/><Relationship Id="rId111" Type="http://schemas.openxmlformats.org/officeDocument/2006/relationships/hyperlink" Target="https://doi.org/10.70921/medev.v30i4.1245" TargetMode="External"/><Relationship Id="rId132" Type="http://schemas.openxmlformats.org/officeDocument/2006/relationships/hyperlink" Target="https://medicineinevolution.ro/index.php/medev/article/view/987" TargetMode="External"/><Relationship Id="rId153" Type="http://schemas.openxmlformats.org/officeDocument/2006/relationships/hyperlink" Target="https://doi.org/10.70921/medev.v27i3.1121" TargetMode="External"/><Relationship Id="rId174" Type="http://schemas.openxmlformats.org/officeDocument/2006/relationships/header" Target="header3.xml"/><Relationship Id="rId15" Type="http://schemas.openxmlformats.org/officeDocument/2006/relationships/hyperlink" Target="https://www.webofscience.com/wos/author/record/37131246" TargetMode="External"/><Relationship Id="rId36" Type="http://schemas.openxmlformats.org/officeDocument/2006/relationships/hyperlink" Target="https://pubmed.ncbi.nlm.nih.gov/?term=Rusu+LC&amp;cauthor_id=40851250" TargetMode="External"/><Relationship Id="rId57" Type="http://schemas.openxmlformats.org/officeDocument/2006/relationships/hyperlink" Target="https://doi.org/10.3390/medicina59030564" TargetMode="External"/><Relationship Id="rId106" Type="http://schemas.openxmlformats.org/officeDocument/2006/relationships/hyperlink" Target="https://doi.org/10.5233/atm7xf08" TargetMode="External"/><Relationship Id="rId127" Type="http://schemas.openxmlformats.org/officeDocument/2006/relationships/hyperlink" Target="https://medicineinevolution.ro/index.php/medev/article/view/984" TargetMode="External"/><Relationship Id="rId10" Type="http://schemas.openxmlformats.org/officeDocument/2006/relationships/hyperlink" Target="https://doi.org/10.3390/jcm15010373" TargetMode="External"/><Relationship Id="rId31" Type="http://schemas.openxmlformats.org/officeDocument/2006/relationships/hyperlink" Target="https://doi.org/10.3390/medicina61122197" TargetMode="External"/><Relationship Id="rId52" Type="http://schemas.openxmlformats.org/officeDocument/2006/relationships/hyperlink" Target="https://pubmed.ncbi.nlm.nih.gov/?term=Popa+M&amp;cauthor_id=36836530" TargetMode="External"/><Relationship Id="rId73" Type="http://schemas.openxmlformats.org/officeDocument/2006/relationships/hyperlink" Target="https://pubmed.ncbi.nlm.nih.gov/?term=Grigore+R&amp;cauthor_id=20108519" TargetMode="External"/><Relationship Id="rId78" Type="http://schemas.openxmlformats.org/officeDocument/2006/relationships/hyperlink" Target="https://journal.hungrybytes.co/index.php/inmss/article/view/141" TargetMode="External"/><Relationship Id="rId94" Type="http://schemas.openxmlformats.org/officeDocument/2006/relationships/hyperlink" Target="https://doi.org/10.70921/medev.v31i4.2020" TargetMode="External"/><Relationship Id="rId99" Type="http://schemas.openxmlformats.org/officeDocument/2006/relationships/hyperlink" Target="https://doi.org/10.70921/medev.v31i2.1298" TargetMode="External"/><Relationship Id="rId101" Type="http://schemas.openxmlformats.org/officeDocument/2006/relationships/hyperlink" Target="https://medicineinevolution.ro/index.php/medev/article/view/1307" TargetMode="External"/><Relationship Id="rId122" Type="http://schemas.openxmlformats.org/officeDocument/2006/relationships/hyperlink" Target="https://medicineinevolution.ro/index.php/medev/issue/view/53" TargetMode="External"/><Relationship Id="rId143" Type="http://schemas.openxmlformats.org/officeDocument/2006/relationships/hyperlink" Target="https://doi.org/10.70921/medev.v28i4.1052" TargetMode="External"/><Relationship Id="rId148" Type="http://schemas.openxmlformats.org/officeDocument/2006/relationships/hyperlink" Target="https://doi.org/10.70921/medev.v28i3.1064" TargetMode="External"/><Relationship Id="rId164" Type="http://schemas.openxmlformats.org/officeDocument/2006/relationships/hyperlink" Target="https://journals.indexcopernicus.com/search/reportList/43434" TargetMode="External"/><Relationship Id="rId169" Type="http://schemas.openxmlformats.org/officeDocument/2006/relationships/hyperlink" Target="https://journals.indexcopernicus.com/search/reportList/43434" TargetMode="External"/><Relationship Id="rId4" Type="http://schemas.openxmlformats.org/officeDocument/2006/relationships/settings" Target="settings.xml"/><Relationship Id="rId9" Type="http://schemas.openxmlformats.org/officeDocument/2006/relationships/hyperlink" Target="https://doi.org/10.3390/dj14020105" TargetMode="External"/><Relationship Id="rId26" Type="http://schemas.openxmlformats.org/officeDocument/2006/relationships/hyperlink" Target="https://doi.org/10.3390/nu16121941" TargetMode="External"/><Relationship Id="rId47" Type="http://schemas.openxmlformats.org/officeDocument/2006/relationships/hyperlink" Target="https://pubmed.ncbi.nlm.nih.gov/?term=Tirnea+L&amp;cauthor_id=36836530" TargetMode="External"/><Relationship Id="rId68" Type="http://schemas.openxmlformats.org/officeDocument/2006/relationships/hyperlink" Target="https://doi.org/10.37358/RC.18.6.6339" TargetMode="External"/><Relationship Id="rId89" Type="http://schemas.openxmlformats.org/officeDocument/2006/relationships/hyperlink" Target="https://journal.hungrybytes.co/index.php/inmss/article/view/141" TargetMode="External"/><Relationship Id="rId112" Type="http://schemas.openxmlformats.org/officeDocument/2006/relationships/hyperlink" Target="https://medicineinevolution.ro/index.php/medev/article/view/926" TargetMode="External"/><Relationship Id="rId133" Type="http://schemas.openxmlformats.org/officeDocument/2006/relationships/hyperlink" Target="https://medicineinevolution.ro/index.php/medev/issue/view/56" TargetMode="External"/><Relationship Id="rId154" Type="http://schemas.openxmlformats.org/officeDocument/2006/relationships/hyperlink" Target="https://doi.org/10.70921/medev.v27i3.1126" TargetMode="External"/><Relationship Id="rId175" Type="http://schemas.openxmlformats.org/officeDocument/2006/relationships/footer" Target="footer3.xml"/><Relationship Id="rId16" Type="http://schemas.openxmlformats.org/officeDocument/2006/relationships/hyperlink" Target="https://www.webofscience.com/wos/author/record/66097878" TargetMode="External"/><Relationship Id="rId37" Type="http://schemas.openxmlformats.org/officeDocument/2006/relationships/hyperlink" Target="https://pubmed.ncbi.nlm.nih.gov/?term=Clo%C5%9Fca+RM&amp;cauthor_id=40851250" TargetMode="External"/><Relationship Id="rId58" Type="http://schemas.openxmlformats.org/officeDocument/2006/relationships/hyperlink" Target="https://doi.org/10.3390/healthcare11131855" TargetMode="External"/><Relationship Id="rId79" Type="http://schemas.openxmlformats.org/officeDocument/2006/relationships/hyperlink" Target="https://journal.hungrybytes.co/index.php/inmss/article/view/141" TargetMode="External"/><Relationship Id="rId102" Type="http://schemas.openxmlformats.org/officeDocument/2006/relationships/hyperlink" Target="https://doi.org/10.70921/medev.v31i2.1307" TargetMode="External"/><Relationship Id="rId123" Type="http://schemas.openxmlformats.org/officeDocument/2006/relationships/hyperlink" Target="https://doi.org/10.70921/medev.v30i1.906" TargetMode="External"/><Relationship Id="rId144" Type="http://schemas.openxmlformats.org/officeDocument/2006/relationships/hyperlink" Target="https://doi.org/10.70921/medev.v28i4.1048" TargetMode="External"/><Relationship Id="rId90" Type="http://schemas.openxmlformats.org/officeDocument/2006/relationships/hyperlink" Target="https://journal.hungrybytes.co/index.php/inmss/article/view/141" TargetMode="External"/><Relationship Id="rId165" Type="http://schemas.openxmlformats.org/officeDocument/2006/relationships/hyperlink" Target="https://journals.indexcopernicus.com/search/reportList/43434" TargetMode="External"/><Relationship Id="rId27" Type="http://schemas.openxmlformats.org/officeDocument/2006/relationships/hyperlink" Target="https://doi.org/10.3390/jcm12227161" TargetMode="External"/><Relationship Id="rId48" Type="http://schemas.openxmlformats.org/officeDocument/2006/relationships/hyperlink" Target="https://pubmed.ncbi.nlm.nih.gov/?term=Stoica+CN&amp;cauthor_id=36836530" TargetMode="External"/><Relationship Id="rId69" Type="http://schemas.openxmlformats.org/officeDocument/2006/relationships/hyperlink" Target="https://www.revmaterialeplastice.ro/pdf/ROMANU%20R.pdf%202%2012.pdf" TargetMode="External"/><Relationship Id="rId113" Type="http://schemas.openxmlformats.org/officeDocument/2006/relationships/hyperlink" Target="https://doi.org/10.70921/medev.v30i2.926" TargetMode="External"/><Relationship Id="rId134" Type="http://schemas.openxmlformats.org/officeDocument/2006/relationships/hyperlink" Target="https://doi.org/10.70921/medev.v29i4.987" TargetMode="External"/><Relationship Id="rId80" Type="http://schemas.openxmlformats.org/officeDocument/2006/relationships/hyperlink" Target="https://journal.hungrybytes.co/index.php/inmss/article/view/141" TargetMode="External"/><Relationship Id="rId155" Type="http://schemas.openxmlformats.org/officeDocument/2006/relationships/hyperlink" Target="https://medicineinevolution.ro/index.php/medev/article/view/1130" TargetMode="External"/><Relationship Id="rId176" Type="http://schemas.openxmlformats.org/officeDocument/2006/relationships/fontTable" Target="fontTable.xml"/><Relationship Id="rId17" Type="http://schemas.openxmlformats.org/officeDocument/2006/relationships/hyperlink" Target="https://www.webofscience.com/wos/author/record/67096113" TargetMode="External"/><Relationship Id="rId38" Type="http://schemas.openxmlformats.org/officeDocument/2006/relationships/hyperlink" Target="https://pubmed.ncbi.nlm.nih.gov/?term=Zar%C4%83+F&amp;cauthor_id=40851250" TargetMode="External"/><Relationship Id="rId59" Type="http://schemas.openxmlformats.org/officeDocument/2006/relationships/hyperlink" Target="https://doi.org/10.47162/RJME.63.4.y" TargetMode="External"/><Relationship Id="rId103" Type="http://schemas.openxmlformats.org/officeDocument/2006/relationships/hyperlink" Target="https://doi.org/10.70921/medev.v31i1.1271" TargetMode="External"/><Relationship Id="rId124" Type="http://schemas.openxmlformats.org/officeDocument/2006/relationships/hyperlink" Target="https://medicineinevolution.ro/index.php/medev/article/view/978" TargetMode="External"/><Relationship Id="rId70" Type="http://schemas.openxmlformats.org/officeDocument/2006/relationships/hyperlink" Target="https://pubmed.ncbi.nlm.nih.gov/?term=Ionescu+E&amp;cauthor_id=20108519" TargetMode="External"/><Relationship Id="rId91" Type="http://schemas.openxmlformats.org/officeDocument/2006/relationships/hyperlink" Target="https://journal.hungrybytes.co/index.php/inmss/article/view/141" TargetMode="External"/><Relationship Id="rId145" Type="http://schemas.openxmlformats.org/officeDocument/2006/relationships/hyperlink" Target="https://doi.org/10.70921/medev.v28i4.1050" TargetMode="External"/><Relationship Id="rId166" Type="http://schemas.openxmlformats.org/officeDocument/2006/relationships/hyperlink" Target="https://journals.indexcopernicus.com/search/details?jmlId=478&amp;org=Medicine%20in%20Evolution,p478,3.html" TargetMode="External"/><Relationship Id="rId1"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wSqcMD7ydP5Upn+hDGdfsFVL0g==">CgMxLjA4AHIhMXZkNHRuYkQ2Y3pwWDFSbWZFN0RndnZzWEh1QmpfbWxT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16</Pages>
  <Words>8562</Words>
  <Characters>49666</Characters>
  <Application>Microsoft Office Word</Application>
  <DocSecurity>0</DocSecurity>
  <Lines>413</Lines>
  <Paragraphs>116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MaliP</dc:creator>
  <cp:keywords/>
  <dc:description/>
  <cp:lastModifiedBy>Alexandru Popa</cp:lastModifiedBy>
  <cp:revision>5</cp:revision>
  <dcterms:created xsi:type="dcterms:W3CDTF">2026-05-06T09:20:00Z</dcterms:created>
  <dcterms:modified xsi:type="dcterms:W3CDTF">2026-06-03T09:04:00Z</dcterms:modified>
</cp:coreProperties>
</file>