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74214" w14:textId="611ED247" w:rsidR="00092096" w:rsidRPr="00092096" w:rsidRDefault="00092096" w:rsidP="000920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096">
        <w:rPr>
          <w:rFonts w:ascii="Times New Roman" w:hAnsi="Times New Roman" w:cs="Times New Roman"/>
          <w:b/>
          <w:bCs/>
          <w:sz w:val="28"/>
          <w:szCs w:val="28"/>
        </w:rPr>
        <w:t>Lista de lucrări</w:t>
      </w:r>
    </w:p>
    <w:p w14:paraId="015539E0" w14:textId="66F747AD" w:rsidR="00092096" w:rsidRDefault="000920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CONFERENȚIAR UNIVERSITAR, POZIȚIA 46</w:t>
      </w:r>
    </w:p>
    <w:p w14:paraId="2E00FBFF" w14:textId="5484AFB3" w:rsidR="00F30FDA" w:rsidRDefault="00F30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Candidat: Zaharia Cristian</w:t>
      </w:r>
    </w:p>
    <w:p w14:paraId="3F49CF86" w14:textId="6B10B015" w:rsidR="00385A3F" w:rsidRPr="00F30FDA" w:rsidRDefault="00385A3F">
      <w:pPr>
        <w:rPr>
          <w:rFonts w:ascii="Times New Roman" w:hAnsi="Times New Roman" w:cs="Times New Roman"/>
        </w:rPr>
      </w:pPr>
    </w:p>
    <w:p w14:paraId="7759DDB4" w14:textId="778D9717" w:rsidR="00385A3F" w:rsidRPr="00F30FDA" w:rsidRDefault="00385A3F" w:rsidP="00F30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F30FDA">
        <w:rPr>
          <w:rFonts w:ascii="Times New Roman" w:hAnsi="Times New Roman" w:cs="Times New Roman"/>
        </w:rPr>
        <w:t xml:space="preserve">Articole </w:t>
      </w:r>
      <w:r w:rsidR="00C31EE0" w:rsidRPr="00F30FDA">
        <w:rPr>
          <w:rFonts w:ascii="Times New Roman" w:hAnsi="Times New Roman" w:cs="Times New Roman"/>
        </w:rPr>
        <w:t>relevante</w:t>
      </w:r>
      <w:r w:rsidRPr="00F30FDA">
        <w:rPr>
          <w:rFonts w:ascii="Times New Roman" w:hAnsi="Times New Roman" w:cs="Times New Roman"/>
        </w:rPr>
        <w:t>: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187"/>
        <w:gridCol w:w="2610"/>
        <w:gridCol w:w="3060"/>
        <w:gridCol w:w="900"/>
        <w:gridCol w:w="1134"/>
      </w:tblGrid>
      <w:tr w:rsidR="00385A3F" w:rsidRPr="00F30FDA" w14:paraId="450611D3" w14:textId="77777777" w:rsidTr="0009209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B3B2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Nr.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7261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Autori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CE5A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Titlu articol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27BE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Revista,</w:t>
            </w:r>
          </w:p>
          <w:p w14:paraId="4E105DB8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An, Vol., Nr. Pag. 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3070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Factor de impact***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154D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Afilierea autorului</w:t>
            </w:r>
          </w:p>
          <w:p w14:paraId="5118F1EE" w14:textId="77777777" w:rsidR="00385A3F" w:rsidRPr="00F30FDA" w:rsidRDefault="00385A3F" w:rsidP="00142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trecută în articol</w:t>
            </w:r>
          </w:p>
        </w:tc>
      </w:tr>
      <w:tr w:rsidR="00385A3F" w:rsidRPr="00F30FDA" w14:paraId="6F006663" w14:textId="77777777" w:rsidTr="00092096">
        <w:trPr>
          <w:trHeight w:val="32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A7BE" w14:textId="77777777" w:rsidR="00385A3F" w:rsidRPr="00F30FDA" w:rsidRDefault="00385A3F" w:rsidP="001425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1.*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090" w14:textId="1DFEA280" w:rsidR="00385A3F" w:rsidRPr="00F30FDA" w:rsidRDefault="00385A3F" w:rsidP="001425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Hajaj</w:t>
            </w:r>
            <w:proofErr w:type="spellEnd"/>
            <w:r w:rsidR="00312F09" w:rsidRPr="00F30FDA">
              <w:rPr>
                <w:rFonts w:ascii="Times New Roman" w:hAnsi="Times New Roman" w:cs="Times New Roman"/>
                <w:iCs/>
              </w:rPr>
              <w:t>, T</w:t>
            </w:r>
            <w:r w:rsidRPr="00F30FDA">
              <w:rPr>
                <w:rFonts w:ascii="Times New Roman" w:hAnsi="Times New Roman" w:cs="Times New Roman"/>
                <w:iCs/>
              </w:rPr>
              <w:t xml:space="preserve">.; Lile, I.E.; Veja, I.; Titihazan, F.; Rominu, M.; Negruțiu, M.L.; Sinescu, C.; Novac, A.C.; Talpos Niculescu, S.; </w:t>
            </w: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</w:t>
            </w:r>
            <w:r w:rsidR="00312F09" w:rsidRPr="00F30FDA">
              <w:rPr>
                <w:rFonts w:ascii="Times New Roman" w:hAnsi="Times New Roman" w:cs="Times New Roman"/>
                <w:b/>
                <w:bCs/>
                <w:iCs/>
              </w:rPr>
              <w:t>ristian Zaharia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EB86" w14:textId="77777777" w:rsidR="00385A3F" w:rsidRPr="00F30FDA" w:rsidRDefault="00385A3F" w:rsidP="001425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iCs/>
              </w:rPr>
              <w:t>Influence of Pontic Length on the Structural Integrity of Zirconia Fixed Partial Dentures (FPDs)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4D39" w14:textId="77777777" w:rsidR="00385A3F" w:rsidRPr="00F30FDA" w:rsidRDefault="00385A3F" w:rsidP="001425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iCs/>
                <w:color w:val="000000"/>
              </w:rPr>
              <w:t>Journal of Functional Biomaterials. 2025; 16(4):116. https://doi.org/10.3390/jfb16040116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3982" w14:textId="5C16551A" w:rsidR="00385A3F" w:rsidRPr="00F30FDA" w:rsidRDefault="00385A3F" w:rsidP="001425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5</w:t>
            </w:r>
            <w:r w:rsidR="00312F09" w:rsidRPr="00F30FDA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F3BC" w14:textId="77777777" w:rsidR="00385A3F" w:rsidRPr="00F30FDA" w:rsidRDefault="00385A3F" w:rsidP="001425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AD3D17" w:rsidRPr="00F30FDA" w14:paraId="4974EEDD" w14:textId="77777777" w:rsidTr="00092096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D4E1" w14:textId="77777777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2.*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1C1" w14:textId="4973A035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Titihazan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F.; </w:t>
            </w:r>
            <w:proofErr w:type="spellStart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Tareq</w:t>
            </w:r>
            <w:proofErr w:type="spellEnd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Hajaj</w:t>
            </w:r>
            <w:proofErr w:type="spellEnd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</w:t>
            </w:r>
            <w:r w:rsidRPr="00F30FDA">
              <w:rPr>
                <w:rFonts w:ascii="Times New Roman" w:hAnsi="Times New Roman" w:cs="Times New Roman"/>
                <w:iCs/>
              </w:rPr>
              <w:t xml:space="preserve">; Novac, A.C.; Pop, D.M.;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Sinescu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C.; Negruțiu, M.L.;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Romînu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M.; </w:t>
            </w:r>
            <w:r w:rsidR="00312F09"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EFE2" w14:textId="1B8851EA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Dental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Preparation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Guides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>—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From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CAD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to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PRINT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and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CAM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A8D5" w14:textId="356F1346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iCs/>
                <w:color w:val="000000"/>
              </w:rPr>
              <w:t>Oral. 2026; 6(1):12. https://doi.org/10.3390/oral6010012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FDC5" w14:textId="08183884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5B49" w14:textId="4AB934F5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AD3D17" w:rsidRPr="00F30FDA" w14:paraId="002C42E3" w14:textId="77777777" w:rsidTr="00092096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6AFB" w14:textId="77777777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3.*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D8BA" w14:textId="284A6C12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iCs/>
              </w:rPr>
              <w:t xml:space="preserve">Tareq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Hajaj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; Diana Marian; </w:t>
            </w:r>
            <w:r w:rsidR="00312F09"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  <w:r w:rsidRPr="00F30FDA">
              <w:rPr>
                <w:rFonts w:ascii="Times New Roman" w:hAnsi="Times New Roman" w:cs="Times New Roman"/>
                <w:iCs/>
              </w:rPr>
              <w:t xml:space="preserve">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Serban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Talpos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Niculescu; Radu Marcel Negru; Florina Titihazan; Mihai Rominu; Cosmin Sinescu; Andreea Codruta Novac; Gabriel Dobrota, Ioana Veja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4497" w14:textId="77777777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iCs/>
              </w:rPr>
              <w:t>Fracture Resistance of CAD/CAM-Fabricated Zirconia and Lithium Disilicate Crowns with Different Margin Designs: Implications for Digital Dentistry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39B7" w14:textId="77777777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Journal of Functional Biomaterials. 2025; 16(6):205. https://doi.org/10.3390/jfb16060205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C153" w14:textId="372D3BD5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5</w:t>
            </w:r>
            <w:r w:rsidR="00312F09" w:rsidRPr="00F30FDA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6E90" w14:textId="77777777" w:rsidR="00AD3D17" w:rsidRPr="00F30FDA" w:rsidRDefault="00AD3D17" w:rsidP="00AD3D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312F09" w:rsidRPr="00F30FDA" w14:paraId="2D021482" w14:textId="77777777" w:rsidTr="00092096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B743" w14:textId="77777777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4.*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6A09" w14:textId="1F0E0C60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proofErr w:type="spellStart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Hajaj</w:t>
            </w:r>
            <w:proofErr w:type="spellEnd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T.</w:t>
            </w:r>
            <w:r w:rsidRPr="00F30FDA">
              <w:rPr>
                <w:rFonts w:ascii="Times New Roman" w:hAnsi="Times New Roman" w:cs="Times New Roman"/>
                <w:iCs/>
              </w:rPr>
              <w:t xml:space="preserve">; Veja, I.; </w:t>
            </w: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  <w:r w:rsidRPr="00F30FDA">
              <w:rPr>
                <w:rFonts w:ascii="Times New Roman" w:hAnsi="Times New Roman" w:cs="Times New Roman"/>
                <w:iCs/>
              </w:rPr>
              <w:t xml:space="preserve">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Lile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I.E.;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Rominu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M.;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Sinescu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C.;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Titihazan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F.;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Toman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>, E.-B.; Faur, A.B.; Constantin, 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D002" w14:textId="0A6C19FF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Evaluation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of Digital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Imaging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Accuracy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Among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Three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Intraoral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Scanners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for Full-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Arch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Implant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Rehabilitation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B691" w14:textId="702DFFC9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  <w:color w:val="000000"/>
              </w:rPr>
              <w:t>Diagnostics</w:t>
            </w:r>
            <w:proofErr w:type="spellEnd"/>
            <w:r w:rsidRPr="00F30FDA">
              <w:rPr>
                <w:rFonts w:ascii="Times New Roman" w:hAnsi="Times New Roman" w:cs="Times New Roman"/>
                <w:iCs/>
                <w:color w:val="000000"/>
              </w:rPr>
              <w:t>. 2026; 16(1):25. https://doi.org/10.3390/diagnostics16010025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AA58" w14:textId="2FBAAC0B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F1B9" w14:textId="34FA90DD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312F09" w:rsidRPr="00F30FDA" w14:paraId="7D927C3B" w14:textId="77777777" w:rsidTr="00092096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91F3" w14:textId="77777777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5.*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F23" w14:textId="2E74B43B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Titihazan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F.; Veja, I.; </w:t>
            </w: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  <w:r w:rsidRPr="00F30FDA">
              <w:rPr>
                <w:rFonts w:ascii="Times New Roman" w:hAnsi="Times New Roman" w:cs="Times New Roman"/>
                <w:iCs/>
              </w:rPr>
              <w:t xml:space="preserve">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Tareq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Hajaj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Sinescu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C.; </w:t>
            </w:r>
            <w:r w:rsidRPr="00F30FDA">
              <w:rPr>
                <w:rFonts w:ascii="Times New Roman" w:hAnsi="Times New Roman" w:cs="Times New Roman"/>
                <w:iCs/>
              </w:rPr>
              <w:lastRenderedPageBreak/>
              <w:t xml:space="preserve">Constantin, G.D.;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Rominu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>, M.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FC9B" w14:textId="461565DE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iCs/>
              </w:rPr>
              <w:lastRenderedPageBreak/>
              <w:t xml:space="preserve">Comparative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Evaluation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of Color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Stability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and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Fracture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Resistance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of CAD/CAM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and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lastRenderedPageBreak/>
              <w:t>Chairside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Provisional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Restorations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: An In Vitro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Study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BDAB" w14:textId="3DF1D9FA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Journal of </w:t>
            </w:r>
            <w:proofErr w:type="spellStart"/>
            <w:r w:rsidRPr="00F30FDA">
              <w:rPr>
                <w:rFonts w:ascii="Times New Roman" w:hAnsi="Times New Roman" w:cs="Times New Roman"/>
                <w:iCs/>
                <w:color w:val="000000"/>
              </w:rPr>
              <w:t>Functional</w:t>
            </w:r>
            <w:proofErr w:type="spellEnd"/>
            <w:r w:rsidRPr="00F30FDA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  <w:color w:val="000000"/>
              </w:rPr>
              <w:t>Biomaterials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. 2025, 16, 426. </w:t>
            </w:r>
            <w:r w:rsidRPr="00F30FDA">
              <w:rPr>
                <w:rFonts w:ascii="Times New Roman" w:hAnsi="Times New Roman" w:cs="Times New Roman"/>
              </w:rPr>
              <w:fldChar w:fldCharType="begin"/>
            </w:r>
            <w:r w:rsidRPr="00F30FDA">
              <w:rPr>
                <w:rFonts w:ascii="Times New Roman" w:hAnsi="Times New Roman" w:cs="Times New Roman"/>
              </w:rPr>
              <w:instrText>HYPERLINK "https://doi.org/10.3390/jfb16110426"</w:instrText>
            </w:r>
            <w:r w:rsidRPr="00F30FDA">
              <w:rPr>
                <w:rFonts w:ascii="Times New Roman" w:hAnsi="Times New Roman" w:cs="Times New Roman"/>
              </w:rPr>
            </w:r>
            <w:r w:rsidRPr="00F30FDA">
              <w:rPr>
                <w:rFonts w:ascii="Times New Roman" w:hAnsi="Times New Roman" w:cs="Times New Roman"/>
              </w:rPr>
              <w:fldChar w:fldCharType="separate"/>
            </w:r>
            <w:r w:rsidRPr="00F30FDA">
              <w:rPr>
                <w:rStyle w:val="Hyperlink"/>
                <w:rFonts w:ascii="Times New Roman" w:hAnsi="Times New Roman" w:cs="Times New Roman"/>
                <w:iCs/>
                <w:color w:val="auto"/>
                <w:u w:val="none"/>
              </w:rPr>
              <w:t>https://doi.org/10.3390/jfb16110426</w:t>
            </w:r>
            <w:r w:rsidRPr="00F30FD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3085" w14:textId="5F2433F0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5</w:t>
            </w:r>
            <w:r w:rsidRPr="00F30FDA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51A1" w14:textId="77777777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312F09" w:rsidRPr="00F30FDA" w14:paraId="0967F3A2" w14:textId="77777777" w:rsidTr="00092096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CF41" w14:textId="77777777" w:rsidR="00312F09" w:rsidRPr="00F30FDA" w:rsidRDefault="00312F09" w:rsidP="00312F09">
            <w:p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6.*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923" w14:textId="46938C34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  <w:r w:rsidRPr="00F30FDA">
              <w:rPr>
                <w:rFonts w:ascii="Times New Roman" w:hAnsi="Times New Roman" w:cs="Times New Roman"/>
                <w:color w:val="181818"/>
              </w:rPr>
              <w:t>; Mihaela, K.A.; Drăghici, G.A.; Nica, D.V.; Dinu, S.; Iustin, O.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FC8A" w14:textId="5CF1A2AC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 xml:space="preserve">In Vitro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Efficacy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of Ultrasonic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Debridement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with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Adjunctive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St.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John’s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Wort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on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Multispecies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Dental</w:t>
            </w:r>
            <w:proofErr w:type="spellEnd"/>
            <w:r w:rsidRPr="00F30FDA">
              <w:rPr>
                <w:rFonts w:ascii="Times New Roman" w:hAnsi="Times New Roman" w:cs="Times New Roman"/>
                <w:color w:val="181818"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color w:val="181818"/>
              </w:rPr>
              <w:t>Biofilms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1878" w14:textId="4FFF876B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Medicina</w:t>
            </w:r>
            <w:r w:rsidRPr="00F30FDA">
              <w:rPr>
                <w:rFonts w:ascii="Times New Roman" w:hAnsi="Times New Roman" w:cs="Times New Roman"/>
                <w:color w:val="000000"/>
              </w:rPr>
              <w:t> </w:t>
            </w:r>
            <w:r w:rsidRPr="00F30FDA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  <w:r w:rsidRPr="00F30FDA">
              <w:rPr>
                <w:rFonts w:ascii="Times New Roman" w:hAnsi="Times New Roman" w:cs="Times New Roman"/>
                <w:color w:val="000000"/>
              </w:rPr>
              <w:t>, </w:t>
            </w: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62</w:t>
            </w:r>
            <w:r w:rsidRPr="00F30FDA">
              <w:rPr>
                <w:rFonts w:ascii="Times New Roman" w:hAnsi="Times New Roman" w:cs="Times New Roman"/>
                <w:color w:val="000000"/>
              </w:rPr>
              <w:t>, 563. https://doi.org/10.3390/medicina62030563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815F" w14:textId="578089E8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E1D2" w14:textId="77777777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312F09" w:rsidRPr="00F30FDA" w14:paraId="076D6213" w14:textId="77777777" w:rsidTr="00092096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461F" w14:textId="77777777" w:rsidR="00312F09" w:rsidRPr="00F30FDA" w:rsidRDefault="00312F09" w:rsidP="00312F09">
            <w:p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7.*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FCE9" w14:textId="135A8E6B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F30FDA">
              <w:rPr>
                <w:rFonts w:ascii="Times New Roman" w:hAnsi="Times New Roman" w:cs="Times New Roman"/>
                <w:iCs/>
              </w:rPr>
              <w:t xml:space="preserve">Nica, D.F.; Dinu, S.;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Chioran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D.;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Nicoara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A.;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Rivis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M.; Duma, V.-F.;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Sinescu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C.;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Negrutiu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M.L.;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Langa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C.; </w:t>
            </w: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54FB" w14:textId="6C89051B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Biomechanical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Evaluation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of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the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Second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Molar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Uprighting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with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Retromolar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Mini-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Implants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in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the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Presence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and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Absence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of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the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Third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Molar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EEF6" w14:textId="66FEC5EC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Oral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 </w:t>
            </w:r>
            <w:r w:rsidRPr="00F30FD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2026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, </w:t>
            </w: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6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, 47. https://doi.org/10.3390/oral6020047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1BAC" w14:textId="5A52E28C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7A30" w14:textId="77777777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312F09" w:rsidRPr="00F30FDA" w14:paraId="6A636232" w14:textId="77777777" w:rsidTr="00092096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3631" w14:textId="77777777" w:rsidR="00312F09" w:rsidRPr="00F30FDA" w:rsidRDefault="00312F09" w:rsidP="00312F09">
            <w:p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8.*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AD9F" w14:textId="280E7BC7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Florescu, S.; </w:t>
            </w: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; Drăghici, G.A.; Nica, D.V.; Damian, C.G.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92F6" w14:textId="0956D24B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F30FDA">
              <w:rPr>
                <w:rFonts w:ascii="Times New Roman" w:hAnsi="Times New Roman" w:cs="Times New Roman"/>
                <w:iCs/>
              </w:rPr>
              <w:t xml:space="preserve">The Impact of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Aging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on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Meniscal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Tears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and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Chondral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Lesions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in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Men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: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Insights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from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First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-Time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Arthroscopic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Knee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Evaluation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DE47" w14:textId="25BE6B9B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F30FDA">
              <w:rPr>
                <w:rFonts w:ascii="Times New Roman" w:hAnsi="Times New Roman" w:cs="Times New Roman"/>
                <w:iCs/>
                <w:color w:val="000000"/>
              </w:rPr>
              <w:t>Life 2025, 15, 1305. https://doi.org/10.3390/life15081305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2DD3" w14:textId="026E54E1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BDF0" w14:textId="225E6A9C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312F09" w:rsidRPr="00F30FDA" w14:paraId="7FF79498" w14:textId="77777777" w:rsidTr="00092096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1958" w14:textId="77777777" w:rsidR="00312F09" w:rsidRPr="00F30FDA" w:rsidRDefault="00312F09" w:rsidP="00312F09">
            <w:p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9.*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FE25" w14:textId="55CB0A86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Lile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I.E.;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Hajaj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T.; Constantin, G.D.; Niculescu, S.T.; Marian, D.; Stana, O.; </w:t>
            </w: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  <w:r w:rsidRPr="00F30FDA">
              <w:rPr>
                <w:rFonts w:ascii="Times New Roman" w:hAnsi="Times New Roman" w:cs="Times New Roman"/>
                <w:iCs/>
              </w:rPr>
              <w:t>; Veja, I.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7542" w14:textId="38E5A291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F30FDA">
              <w:rPr>
                <w:rFonts w:ascii="Times New Roman" w:hAnsi="Times New Roman" w:cs="Times New Roman"/>
                <w:iCs/>
              </w:rPr>
              <w:t xml:space="preserve">Association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Between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Occlusal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Interferences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Temporomandibular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Joint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Dysfunction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and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Bruxism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in Romanian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Adults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4F12" w14:textId="1EF66635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J. Clin. Med.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 </w:t>
            </w:r>
            <w:r w:rsidRPr="00F30FD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2025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, </w:t>
            </w: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14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, 5612. https://doi.org/10.3390/jcm14165612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3FAE" w14:textId="245EB9BD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BD65" w14:textId="6B07D129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  <w:tr w:rsidR="00312F09" w:rsidRPr="00F30FDA" w14:paraId="7ED61BC6" w14:textId="77777777" w:rsidTr="00092096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3EFF" w14:textId="11C167A5" w:rsidR="00312F09" w:rsidRPr="00F30FDA" w:rsidRDefault="00312F09" w:rsidP="00312F09">
            <w:p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10.*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B6C" w14:textId="322E24C5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Neagu, C.S.; Novac, A.C.; </w:t>
            </w:r>
            <w:r w:rsidRPr="00F30FDA">
              <w:rPr>
                <w:rFonts w:ascii="Times New Roman" w:hAnsi="Times New Roman" w:cs="Times New Roman"/>
                <w:b/>
                <w:bCs/>
                <w:iCs/>
              </w:rPr>
              <w:t>Cristian Zaharia</w:t>
            </w:r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; </w:t>
            </w:r>
            <w:proofErr w:type="spellStart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Negrutiu</w:t>
            </w:r>
            <w:proofErr w:type="spellEnd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M.-L.; </w:t>
            </w:r>
            <w:proofErr w:type="spellStart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Craciunescu</w:t>
            </w:r>
            <w:proofErr w:type="spellEnd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I.; </w:t>
            </w:r>
            <w:proofErr w:type="spellStart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Socoliuc</w:t>
            </w:r>
            <w:proofErr w:type="spellEnd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V.M.; Marin, C.N.; Bradu, I.-A.; Nica, L.M.; </w:t>
            </w:r>
            <w:proofErr w:type="spellStart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Stef</w:t>
            </w:r>
            <w:proofErr w:type="spellEnd"/>
            <w:r w:rsidRPr="00F30FD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M.; et al.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4F75" w14:textId="538DC20F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F30FDA">
              <w:rPr>
                <w:rFonts w:ascii="Times New Roman" w:hAnsi="Times New Roman" w:cs="Times New Roman"/>
                <w:iCs/>
              </w:rPr>
              <w:t xml:space="preserve">The Impact of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Nanoparticle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Coatings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on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the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Color of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Teeth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Restored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Using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Dental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Adhesives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Augmented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with</w:t>
            </w:r>
            <w:proofErr w:type="spellEnd"/>
            <w:r w:rsidRPr="00F30FDA">
              <w:rPr>
                <w:rFonts w:ascii="Times New Roman" w:hAnsi="Times New Roman" w:cs="Times New Roman"/>
                <w:iCs/>
              </w:rPr>
              <w:t xml:space="preserve"> Magnetic </w:t>
            </w:r>
            <w:proofErr w:type="spellStart"/>
            <w:r w:rsidRPr="00F30FDA">
              <w:rPr>
                <w:rFonts w:ascii="Times New Roman" w:hAnsi="Times New Roman" w:cs="Times New Roman"/>
                <w:iCs/>
              </w:rPr>
              <w:t>Nanoparticles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1172" w14:textId="2B38CF44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Medicina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 </w:t>
            </w:r>
            <w:r w:rsidRPr="00F30FD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2025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, </w:t>
            </w:r>
            <w:r w:rsidRPr="00F30FDA">
              <w:rPr>
                <w:rFonts w:ascii="Times New Roman" w:hAnsi="Times New Roman" w:cs="Times New Roman"/>
                <w:i/>
                <w:iCs/>
                <w:color w:val="000000"/>
              </w:rPr>
              <w:t>61</w:t>
            </w:r>
            <w:r w:rsidRPr="00F30FDA">
              <w:rPr>
                <w:rFonts w:ascii="Times New Roman" w:hAnsi="Times New Roman" w:cs="Times New Roman"/>
                <w:iCs/>
                <w:color w:val="000000"/>
              </w:rPr>
              <w:t>, 1289. https://doi.org/10.3390/medicina61071289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295E" w14:textId="0E25E2B1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0FDA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C4A7" w14:textId="488768CF" w:rsidR="00312F09" w:rsidRPr="00F30FDA" w:rsidRDefault="00312F09" w:rsidP="00312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</w:rPr>
            </w:pPr>
            <w:r w:rsidRPr="00F30FDA">
              <w:rPr>
                <w:rFonts w:ascii="Times New Roman" w:hAnsi="Times New Roman" w:cs="Times New Roman"/>
                <w:color w:val="181818"/>
              </w:rPr>
              <w:t>UMFT</w:t>
            </w:r>
          </w:p>
        </w:tc>
      </w:tr>
    </w:tbl>
    <w:p w14:paraId="2F4F1B92" w14:textId="77777777" w:rsidR="00385A3F" w:rsidRPr="00F30FDA" w:rsidRDefault="00385A3F">
      <w:pPr>
        <w:rPr>
          <w:rFonts w:ascii="Times New Roman" w:hAnsi="Times New Roman" w:cs="Times New Roman"/>
        </w:rPr>
      </w:pPr>
    </w:p>
    <w:p w14:paraId="2118A909" w14:textId="6420AC1D" w:rsidR="00F30FDA" w:rsidRPr="00F30FDA" w:rsidRDefault="00F30FDA" w:rsidP="00F30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F30FDA">
        <w:rPr>
          <w:rFonts w:ascii="Times New Roman" w:hAnsi="Times New Roman" w:cs="Times New Roman"/>
        </w:rPr>
        <w:t>Teza de doctorat</w:t>
      </w:r>
    </w:p>
    <w:p w14:paraId="5ED9E6E8" w14:textId="77777777" w:rsidR="00F30FDA" w:rsidRPr="00F30FDA" w:rsidRDefault="00F30FDA" w:rsidP="00F30FDA">
      <w:pPr>
        <w:pStyle w:val="NormalWeb"/>
        <w:spacing w:before="0" w:beforeAutospacing="0" w:after="20" w:afterAutospacing="0"/>
        <w:rPr>
          <w:color w:val="000000"/>
        </w:rPr>
      </w:pPr>
      <w:r w:rsidRPr="00F30FDA">
        <w:rPr>
          <w:color w:val="000000"/>
        </w:rPr>
        <w:t>CONCEPTE MODERNE ÎN ADEZIUNEA DENTARĂ, 2019</w:t>
      </w:r>
    </w:p>
    <w:p w14:paraId="687C32F0" w14:textId="77777777" w:rsidR="00F30FDA" w:rsidRPr="00F30FDA" w:rsidRDefault="00F30FDA" w:rsidP="00F30FDA">
      <w:pPr>
        <w:pStyle w:val="NormalWeb"/>
        <w:spacing w:before="0" w:beforeAutospacing="0" w:after="20" w:afterAutospacing="0"/>
        <w:rPr>
          <w:color w:val="000000"/>
        </w:rPr>
      </w:pPr>
      <w:r w:rsidRPr="00F30FDA">
        <w:rPr>
          <w:color w:val="000000"/>
        </w:rPr>
        <w:t>CONDUCĂTOR ȘTIINȚIFIC: PROF. UNIV. DR. MEDA-LAVINIA NEGRUȚIU</w:t>
      </w:r>
    </w:p>
    <w:p w14:paraId="7FBB0729" w14:textId="77777777" w:rsidR="00F30FDA" w:rsidRPr="00F30FDA" w:rsidRDefault="00F30FDA" w:rsidP="00F30FDA">
      <w:pPr>
        <w:pStyle w:val="NormalWeb"/>
        <w:spacing w:before="0" w:beforeAutospacing="0" w:after="20" w:afterAutospacing="0"/>
        <w:rPr>
          <w:color w:val="000000"/>
        </w:rPr>
      </w:pPr>
      <w:r w:rsidRPr="00F30FDA">
        <w:rPr>
          <w:color w:val="000000"/>
        </w:rPr>
        <w:t xml:space="preserve">UNIVERSITATEA DE MEDICINĂ ȘI </w:t>
      </w:r>
      <w:proofErr w:type="gramStart"/>
      <w:r w:rsidRPr="00F30FDA">
        <w:rPr>
          <w:color w:val="000000"/>
        </w:rPr>
        <w:t>FARMACIE ”VICTOR</w:t>
      </w:r>
      <w:proofErr w:type="gramEnd"/>
      <w:r w:rsidRPr="00F30FDA">
        <w:rPr>
          <w:color w:val="000000"/>
        </w:rPr>
        <w:t xml:space="preserve"> BABEȘ” TIMIȘOARA, DOMENIUL MEDICINĂ DENTARĂ, SUMMA CUM LAUDE</w:t>
      </w:r>
    </w:p>
    <w:p w14:paraId="101A070D" w14:textId="77777777" w:rsidR="00F30FDA" w:rsidRPr="00F30FDA" w:rsidRDefault="00F30FDA" w:rsidP="00F30FDA">
      <w:pPr>
        <w:pStyle w:val="ListParagraph"/>
        <w:rPr>
          <w:rFonts w:ascii="Times New Roman" w:hAnsi="Times New Roman" w:cs="Times New Roman"/>
        </w:rPr>
      </w:pPr>
    </w:p>
    <w:sectPr w:rsidR="00F30FDA" w:rsidRPr="00F30FDA" w:rsidSect="00AB7CF3">
      <w:pgSz w:w="11906" w:h="16838"/>
      <w:pgMar w:top="1417" w:right="1417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A7480"/>
    <w:multiLevelType w:val="multilevel"/>
    <w:tmpl w:val="3A44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213F78"/>
    <w:multiLevelType w:val="hybridMultilevel"/>
    <w:tmpl w:val="5CA6AE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41FFD"/>
    <w:multiLevelType w:val="multilevel"/>
    <w:tmpl w:val="B50A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836404">
    <w:abstractNumId w:val="2"/>
  </w:num>
  <w:num w:numId="2" w16cid:durableId="714813213">
    <w:abstractNumId w:val="0"/>
  </w:num>
  <w:num w:numId="3" w16cid:durableId="910509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F0"/>
    <w:rsid w:val="00092096"/>
    <w:rsid w:val="001E3748"/>
    <w:rsid w:val="0024440E"/>
    <w:rsid w:val="00312F09"/>
    <w:rsid w:val="00385A3F"/>
    <w:rsid w:val="004128C8"/>
    <w:rsid w:val="004173DB"/>
    <w:rsid w:val="0046668A"/>
    <w:rsid w:val="004A3FD9"/>
    <w:rsid w:val="00586119"/>
    <w:rsid w:val="006F1CC8"/>
    <w:rsid w:val="00775B11"/>
    <w:rsid w:val="007C3418"/>
    <w:rsid w:val="0097569A"/>
    <w:rsid w:val="00AB7CF3"/>
    <w:rsid w:val="00AD3D17"/>
    <w:rsid w:val="00B44ACD"/>
    <w:rsid w:val="00B70EBF"/>
    <w:rsid w:val="00BB7FEB"/>
    <w:rsid w:val="00C31EE0"/>
    <w:rsid w:val="00C34F47"/>
    <w:rsid w:val="00C50FFC"/>
    <w:rsid w:val="00DD5949"/>
    <w:rsid w:val="00EE7B4E"/>
    <w:rsid w:val="00F30FDA"/>
    <w:rsid w:val="00F94483"/>
    <w:rsid w:val="00FE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2A7D"/>
  <w15:chartTrackingRefBased/>
  <w15:docId w15:val="{069D1D76-C1D6-49CB-9F62-B464DC2F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4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4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4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4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4F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5A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A3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3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Tareq Hajaj</dc:creator>
  <cp:keywords/>
  <dc:description/>
  <cp:lastModifiedBy>Cristian Zaharia</cp:lastModifiedBy>
  <cp:revision>15</cp:revision>
  <cp:lastPrinted>2026-06-03T10:15:00Z</cp:lastPrinted>
  <dcterms:created xsi:type="dcterms:W3CDTF">2026-05-18T20:36:00Z</dcterms:created>
  <dcterms:modified xsi:type="dcterms:W3CDTF">2026-06-03T10:18:00Z</dcterms:modified>
</cp:coreProperties>
</file>