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BDD4B6" w14:textId="77777777" w:rsidR="00A80BB9" w:rsidRPr="00CC2E79" w:rsidRDefault="00A80BB9" w:rsidP="00A80BB9">
      <w:pPr>
        <w:autoSpaceDE w:val="0"/>
        <w:autoSpaceDN w:val="0"/>
        <w:adjustRightInd w:val="0"/>
        <w:spacing w:line="320" w:lineRule="atLeast"/>
        <w:jc w:val="both"/>
        <w:rPr>
          <w:bCs/>
          <w:noProof/>
          <w:lang w:val="ro-RO"/>
        </w:rPr>
      </w:pPr>
      <w:r w:rsidRPr="00CC2E79">
        <w:rPr>
          <w:bCs/>
          <w:noProof/>
          <w:lang w:val="ro-RO"/>
        </w:rPr>
        <w:t>Nume</w:t>
      </w:r>
      <w:r>
        <w:rPr>
          <w:bCs/>
          <w:noProof/>
          <w:lang w:val="ro-RO"/>
        </w:rPr>
        <w:t>,</w:t>
      </w:r>
      <w:r w:rsidRPr="00CC2E79">
        <w:rPr>
          <w:bCs/>
          <w:noProof/>
          <w:lang w:val="ro-RO"/>
        </w:rPr>
        <w:t xml:space="preserve"> Prenume</w:t>
      </w:r>
      <w:r w:rsidRPr="00CC2E79">
        <w:rPr>
          <w:bCs/>
          <w:iCs/>
          <w:noProof/>
          <w:lang w:val="ro-RO"/>
        </w:rPr>
        <w:t>: Suciu Liana</w:t>
      </w:r>
    </w:p>
    <w:p w14:paraId="2495EADD" w14:textId="77777777" w:rsidR="00A80BB9" w:rsidRPr="00CC2E79" w:rsidRDefault="00A80BB9" w:rsidP="00A80BB9">
      <w:pPr>
        <w:autoSpaceDE w:val="0"/>
        <w:autoSpaceDN w:val="0"/>
        <w:adjustRightInd w:val="0"/>
        <w:spacing w:line="320" w:lineRule="atLeast"/>
        <w:jc w:val="both"/>
        <w:rPr>
          <w:bCs/>
          <w:noProof/>
          <w:lang w:val="ro-RO"/>
        </w:rPr>
      </w:pPr>
      <w:r w:rsidRPr="00CC2E79">
        <w:rPr>
          <w:bCs/>
          <w:noProof/>
          <w:lang w:val="ro-RO"/>
        </w:rPr>
        <w:t>Gradul didactic</w:t>
      </w:r>
      <w:r w:rsidRPr="00CC2E79">
        <w:rPr>
          <w:bCs/>
          <w:iCs/>
          <w:noProof/>
          <w:lang w:val="ro-RO"/>
        </w:rPr>
        <w:t>: Șef lucrări</w:t>
      </w:r>
    </w:p>
    <w:p w14:paraId="265FE239" w14:textId="77777777" w:rsidR="00A80BB9" w:rsidRDefault="00A80BB9" w:rsidP="00A80BB9">
      <w:pPr>
        <w:spacing w:before="120" w:after="120"/>
        <w:jc w:val="both"/>
        <w:rPr>
          <w:bCs/>
          <w:iCs/>
          <w:noProof/>
          <w:lang w:val="ro-RO"/>
        </w:rPr>
      </w:pPr>
      <w:r w:rsidRPr="00CC2E79">
        <w:rPr>
          <w:bCs/>
          <w:iCs/>
          <w:noProof/>
          <w:lang w:val="ro-RO"/>
        </w:rPr>
        <w:t>Instituția</w:t>
      </w:r>
      <w:r>
        <w:rPr>
          <w:bCs/>
          <w:iCs/>
          <w:noProof/>
          <w:lang w:val="ro-RO"/>
        </w:rPr>
        <w:t xml:space="preserve"> de învătământ</w:t>
      </w:r>
      <w:r w:rsidRPr="00CC2E79">
        <w:rPr>
          <w:bCs/>
          <w:iCs/>
          <w:noProof/>
          <w:lang w:val="ro-RO"/>
        </w:rPr>
        <w:t>: UMF „Victor Babeș” Timișoara</w:t>
      </w:r>
    </w:p>
    <w:p w14:paraId="4776788D" w14:textId="77777777" w:rsidR="00A80BB9" w:rsidRDefault="00A80BB9" w:rsidP="00A80BB9">
      <w:pPr>
        <w:spacing w:before="120" w:after="120"/>
        <w:jc w:val="both"/>
        <w:rPr>
          <w:bCs/>
          <w:iCs/>
          <w:noProof/>
          <w:lang w:val="ro-RO"/>
        </w:rPr>
      </w:pPr>
      <w:r w:rsidRPr="00CC2E79">
        <w:rPr>
          <w:bCs/>
          <w:noProof/>
          <w:lang w:val="ro-RO"/>
        </w:rPr>
        <w:t>Facultatea</w:t>
      </w:r>
      <w:r w:rsidRPr="00CC2E79">
        <w:rPr>
          <w:bCs/>
          <w:iCs/>
          <w:noProof/>
          <w:lang w:val="ro-RO"/>
        </w:rPr>
        <w:t>: Farmacie</w:t>
      </w:r>
    </w:p>
    <w:p w14:paraId="26FB9CE1" w14:textId="77777777" w:rsidR="00A80BB9" w:rsidRPr="00CC2E79" w:rsidRDefault="00A80BB9" w:rsidP="00A80BB9">
      <w:pPr>
        <w:autoSpaceDE w:val="0"/>
        <w:autoSpaceDN w:val="0"/>
        <w:adjustRightInd w:val="0"/>
        <w:jc w:val="both"/>
        <w:rPr>
          <w:bCs/>
          <w:noProof/>
          <w:lang w:val="ro-RO"/>
        </w:rPr>
      </w:pPr>
      <w:r>
        <w:rPr>
          <w:bCs/>
          <w:iCs/>
          <w:noProof/>
          <w:lang w:val="ro-RO"/>
        </w:rPr>
        <w:t>Catedra: Farmacologie, Fiziologie și Fiziopatologie</w:t>
      </w:r>
    </w:p>
    <w:p w14:paraId="1DBE2D8C" w14:textId="77777777" w:rsidR="00A80BB9" w:rsidRPr="00CC2E79" w:rsidRDefault="00A80BB9" w:rsidP="00A80BB9">
      <w:pPr>
        <w:autoSpaceDE w:val="0"/>
        <w:autoSpaceDN w:val="0"/>
        <w:adjustRightInd w:val="0"/>
        <w:jc w:val="both"/>
        <w:rPr>
          <w:bCs/>
          <w:noProof/>
          <w:lang w:val="ro-RO"/>
        </w:rPr>
      </w:pPr>
      <w:r w:rsidRPr="00CC2E79">
        <w:rPr>
          <w:bCs/>
          <w:noProof/>
          <w:lang w:val="ro-RO"/>
        </w:rPr>
        <w:t>Departamentul</w:t>
      </w:r>
      <w:r w:rsidRPr="00CC2E79">
        <w:rPr>
          <w:bCs/>
          <w:iCs/>
          <w:noProof/>
          <w:lang w:val="ro-RO"/>
        </w:rPr>
        <w:t>: II</w:t>
      </w:r>
    </w:p>
    <w:p w14:paraId="23E6041E" w14:textId="77777777" w:rsidR="00A80BB9" w:rsidRPr="00CC2E79" w:rsidRDefault="00A80BB9" w:rsidP="00A80BB9">
      <w:pPr>
        <w:autoSpaceDE w:val="0"/>
        <w:autoSpaceDN w:val="0"/>
        <w:adjustRightInd w:val="0"/>
        <w:spacing w:line="320" w:lineRule="atLeast"/>
        <w:jc w:val="both"/>
        <w:rPr>
          <w:bCs/>
          <w:noProof/>
          <w:lang w:val="ro-RO"/>
        </w:rPr>
      </w:pPr>
    </w:p>
    <w:p w14:paraId="4A38A57A" w14:textId="77777777" w:rsidR="00A80BB9" w:rsidRPr="00CC2E79" w:rsidRDefault="00A80BB9" w:rsidP="00A80BB9">
      <w:pPr>
        <w:autoSpaceDE w:val="0"/>
        <w:autoSpaceDN w:val="0"/>
        <w:adjustRightInd w:val="0"/>
        <w:spacing w:line="320" w:lineRule="atLeast"/>
        <w:jc w:val="both"/>
        <w:rPr>
          <w:bCs/>
          <w:noProof/>
          <w:lang w:val="ro-RO"/>
        </w:rPr>
      </w:pPr>
    </w:p>
    <w:p w14:paraId="7A310418" w14:textId="77777777" w:rsidR="00A80BB9" w:rsidRPr="00CC2E79" w:rsidRDefault="00A80BB9" w:rsidP="00A80BB9">
      <w:pPr>
        <w:autoSpaceDE w:val="0"/>
        <w:autoSpaceDN w:val="0"/>
        <w:adjustRightInd w:val="0"/>
        <w:spacing w:line="320" w:lineRule="atLeast"/>
        <w:jc w:val="center"/>
        <w:rPr>
          <w:bCs/>
          <w:noProof/>
          <w:spacing w:val="100"/>
          <w:sz w:val="32"/>
          <w:szCs w:val="32"/>
          <w:lang w:val="ro-RO"/>
        </w:rPr>
      </w:pPr>
      <w:r w:rsidRPr="00CC2E79">
        <w:rPr>
          <w:bCs/>
          <w:noProof/>
          <w:spacing w:val="100"/>
          <w:sz w:val="32"/>
          <w:szCs w:val="32"/>
          <w:lang w:val="ro-RO"/>
        </w:rPr>
        <w:t>LISTA</w:t>
      </w:r>
    </w:p>
    <w:p w14:paraId="45771790" w14:textId="77777777" w:rsidR="00A80BB9" w:rsidRDefault="00A80BB9" w:rsidP="00A80BB9">
      <w:pPr>
        <w:autoSpaceDE w:val="0"/>
        <w:autoSpaceDN w:val="0"/>
        <w:adjustRightInd w:val="0"/>
        <w:spacing w:line="320" w:lineRule="atLeast"/>
        <w:jc w:val="center"/>
        <w:rPr>
          <w:bCs/>
          <w:noProof/>
          <w:sz w:val="28"/>
          <w:szCs w:val="28"/>
          <w:lang w:val="ro-RO"/>
        </w:rPr>
      </w:pPr>
      <w:r w:rsidRPr="00CC2E79">
        <w:rPr>
          <w:bCs/>
          <w:noProof/>
          <w:sz w:val="28"/>
          <w:szCs w:val="28"/>
          <w:lang w:val="ro-RO"/>
        </w:rPr>
        <w:t>lucrărilor ştiinţifice</w:t>
      </w:r>
    </w:p>
    <w:p w14:paraId="5A2A5467" w14:textId="77777777" w:rsidR="00C400FF" w:rsidRDefault="00C400FF"/>
    <w:p w14:paraId="545D321C" w14:textId="77777777" w:rsidR="00A80BB9" w:rsidRDefault="00A80BB9" w:rsidP="00A80BB9">
      <w:pPr>
        <w:pStyle w:val="ListParagraph"/>
        <w:numPr>
          <w:ilvl w:val="0"/>
          <w:numId w:val="1"/>
        </w:numPr>
        <w:autoSpaceDE w:val="0"/>
        <w:autoSpaceDN w:val="0"/>
        <w:adjustRightInd w:val="0"/>
        <w:spacing w:line="320" w:lineRule="atLeast"/>
        <w:jc w:val="both"/>
        <w:rPr>
          <w:b/>
          <w:noProof/>
          <w:lang w:val="ro-RO"/>
        </w:rPr>
      </w:pPr>
      <w:r w:rsidRPr="00D74903">
        <w:rPr>
          <w:b/>
          <w:noProof/>
          <w:lang w:val="ro-RO"/>
        </w:rPr>
        <w:t>Cele mai relevante lucrări publicate</w:t>
      </w:r>
    </w:p>
    <w:p w14:paraId="1CDA41F4" w14:textId="77777777" w:rsidR="00A80BB9" w:rsidRPr="00A80BB9" w:rsidRDefault="00A80BB9" w:rsidP="00A80BB9">
      <w:pPr>
        <w:autoSpaceDE w:val="0"/>
        <w:autoSpaceDN w:val="0"/>
        <w:adjustRightInd w:val="0"/>
        <w:spacing w:line="320" w:lineRule="atLeast"/>
        <w:jc w:val="both"/>
        <w:rPr>
          <w:b/>
          <w:noProof/>
          <w:lang w:val="ro-RO"/>
        </w:rPr>
      </w:pPr>
    </w:p>
    <w:p w14:paraId="7E09FBFC" w14:textId="77777777" w:rsidR="00A80BB9" w:rsidRDefault="00A80BB9" w:rsidP="00A80BB9">
      <w:pPr>
        <w:pStyle w:val="NormalWeb"/>
        <w:numPr>
          <w:ilvl w:val="1"/>
          <w:numId w:val="1"/>
        </w:numPr>
        <w:tabs>
          <w:tab w:val="clear" w:pos="432"/>
          <w:tab w:val="num" w:pos="540"/>
        </w:tabs>
        <w:ind w:left="810"/>
        <w:jc w:val="both"/>
        <w:rPr>
          <w:lang w:val="fr-FR"/>
        </w:rPr>
      </w:pPr>
      <w:r w:rsidRPr="00D74903">
        <w:rPr>
          <w:lang w:val="ro-RO"/>
        </w:rPr>
        <w:t xml:space="preserve">Maria-Medana Drăgoi, Florina-Diana Goldiș, Sabina-Oana Vasii, Daiana Colibășanu, </w:t>
      </w:r>
      <w:r w:rsidRPr="00D74903">
        <w:rPr>
          <w:rStyle w:val="Strong"/>
          <w:lang w:val="ro-RO"/>
        </w:rPr>
        <w:t>Liana Suciu</w:t>
      </w:r>
      <w:r w:rsidRPr="00D74903">
        <w:rPr>
          <w:lang w:val="ro-RO"/>
        </w:rPr>
        <w:t xml:space="preserve">, Angela Caunii, Lucreția Udrescu. </w:t>
      </w:r>
      <w:r w:rsidRPr="00D74903">
        <w:rPr>
          <w:rStyle w:val="Emphasis"/>
        </w:rPr>
        <w:t>Polypharmacy and Drug–Drug Interactions in Chronic Obstructive Pulmonary Disease: A Narrative Clinical Review</w:t>
      </w:r>
      <w:r w:rsidRPr="00D74903">
        <w:t xml:space="preserve">. </w:t>
      </w:r>
      <w:r w:rsidRPr="00D74903">
        <w:rPr>
          <w:rStyle w:val="Strong"/>
          <w:lang w:val="fr-FR"/>
        </w:rPr>
        <w:t>Pharmaceutics</w:t>
      </w:r>
      <w:r w:rsidRPr="00D74903">
        <w:rPr>
          <w:lang w:val="fr-FR"/>
        </w:rPr>
        <w:t>. 2026 ;18(6) :640. DOI: 10.3390/pharmaceutics18060640. IF (2025)</w:t>
      </w:r>
      <w:r>
        <w:rPr>
          <w:lang w:val="fr-FR"/>
        </w:rPr>
        <w:t xml:space="preserve"> </w:t>
      </w:r>
      <w:r w:rsidRPr="00D74903">
        <w:rPr>
          <w:lang w:val="fr-FR"/>
        </w:rPr>
        <w:t xml:space="preserve">: 5.5. Autori de corespondență: </w:t>
      </w:r>
      <w:r w:rsidRPr="00D74903">
        <w:rPr>
          <w:rStyle w:val="Strong"/>
          <w:lang w:val="fr-FR"/>
        </w:rPr>
        <w:t>Liana Suciu</w:t>
      </w:r>
      <w:r w:rsidRPr="00D74903">
        <w:rPr>
          <w:lang w:val="fr-FR"/>
        </w:rPr>
        <w:t>, Angela Caunii.</w:t>
      </w:r>
    </w:p>
    <w:p w14:paraId="6014E5B6" w14:textId="77777777" w:rsidR="00A80BB9" w:rsidRPr="00A91726" w:rsidRDefault="00A80BB9" w:rsidP="00A80BB9">
      <w:pPr>
        <w:pStyle w:val="NormalWeb"/>
        <w:numPr>
          <w:ilvl w:val="1"/>
          <w:numId w:val="1"/>
        </w:numPr>
        <w:tabs>
          <w:tab w:val="clear" w:pos="432"/>
          <w:tab w:val="num" w:pos="540"/>
        </w:tabs>
        <w:ind w:left="810"/>
        <w:jc w:val="both"/>
        <w:rPr>
          <w:lang w:val="fr-FR"/>
        </w:rPr>
      </w:pPr>
      <w:r w:rsidRPr="002F6B5C">
        <w:rPr>
          <w:lang w:val="fr-FR"/>
        </w:rPr>
        <w:t xml:space="preserve">Oana Bătrîna, Roxana Negrea-Ghiulai, </w:t>
      </w:r>
      <w:r w:rsidRPr="002F6B5C">
        <w:rPr>
          <w:rStyle w:val="Strong"/>
          <w:lang w:val="fr-FR"/>
        </w:rPr>
        <w:t>Liana Suciu</w:t>
      </w:r>
      <w:r w:rsidRPr="002F6B5C">
        <w:rPr>
          <w:lang w:val="fr-FR"/>
        </w:rPr>
        <w:t xml:space="preserve">, Roxana Racoviceanu, Elisabeta Atyim, Mihaela Jorgovan, Tamara Maksimovic, Alexandra Mioc, Cristina Trandafirescu, Codruța Șoica et al. </w:t>
      </w:r>
      <w:r w:rsidRPr="002F6B5C">
        <w:rPr>
          <w:rStyle w:val="Emphasis"/>
        </w:rPr>
        <w:t>Plant-Derived Compounds as Potential Sensitizers to Immunotherapy in Melanoma</w:t>
      </w:r>
      <w:r w:rsidRPr="002F6B5C">
        <w:t xml:space="preserve">. </w:t>
      </w:r>
      <w:r w:rsidRPr="002F6B5C">
        <w:rPr>
          <w:rStyle w:val="Strong"/>
        </w:rPr>
        <w:t>International Journal of Molecular Sciences</w:t>
      </w:r>
      <w:r w:rsidRPr="002F6B5C">
        <w:t xml:space="preserve">. 2026;27(10):4423. DOI: 10.3390/ijms27104423. IF (2025): 4.9. Autori de coresponență: </w:t>
      </w:r>
      <w:r w:rsidRPr="002F6B5C">
        <w:rPr>
          <w:b/>
          <w:bCs/>
        </w:rPr>
        <w:t>Liana Suciu</w:t>
      </w:r>
      <w:r w:rsidRPr="002F6B5C">
        <w:t>, Roxana Racoviceanu.</w:t>
      </w:r>
    </w:p>
    <w:p w14:paraId="1CBD5800" w14:textId="77777777" w:rsidR="00A80BB9" w:rsidRPr="00D74903" w:rsidRDefault="00A80BB9" w:rsidP="00A80BB9">
      <w:pPr>
        <w:pStyle w:val="NormalWeb"/>
        <w:numPr>
          <w:ilvl w:val="1"/>
          <w:numId w:val="1"/>
        </w:numPr>
        <w:tabs>
          <w:tab w:val="clear" w:pos="432"/>
          <w:tab w:val="num" w:pos="540"/>
        </w:tabs>
        <w:ind w:left="810"/>
        <w:jc w:val="both"/>
      </w:pPr>
      <w:r w:rsidRPr="00D74903">
        <w:rPr>
          <w:rStyle w:val="Strong"/>
          <w:lang w:val="fr-FR"/>
        </w:rPr>
        <w:t>Liana Suciu</w:t>
      </w:r>
      <w:r w:rsidRPr="00D74903">
        <w:rPr>
          <w:lang w:val="fr-FR"/>
        </w:rPr>
        <w:t xml:space="preserve">, Sebastian Mihai Ardelean, Mihai Udrescu, Florina-Diana Goldiș, Daiana Hânda, Maria-Medana Tuică, Sabina-Oana Vasii, Lucreția Udrescu. </w:t>
      </w:r>
      <w:r w:rsidRPr="00D74903">
        <w:rPr>
          <w:rStyle w:val="Emphasis"/>
        </w:rPr>
        <w:t>Categorical Analysis of Database Consistency in Reporting Drug–Drug Interactions for Cardiovascular Diseases</w:t>
      </w:r>
      <w:r w:rsidRPr="00D74903">
        <w:t xml:space="preserve">. </w:t>
      </w:r>
      <w:r w:rsidRPr="00D74903">
        <w:rPr>
          <w:rStyle w:val="Strong"/>
        </w:rPr>
        <w:t>Pharmaceutics</w:t>
      </w:r>
      <w:r w:rsidRPr="00D74903">
        <w:t>. 2024;16(3):339. DOI: 10.3390/pharmaceutics16030339. IF (202</w:t>
      </w:r>
      <w:r>
        <w:t>4</w:t>
      </w:r>
      <w:r w:rsidRPr="00D74903">
        <w:t>): 5.</w:t>
      </w:r>
      <w:r>
        <w:t>5</w:t>
      </w:r>
      <w:r w:rsidRPr="00D74903">
        <w:t>.</w:t>
      </w:r>
    </w:p>
    <w:p w14:paraId="26E5CC85" w14:textId="77777777" w:rsidR="00A80BB9" w:rsidRPr="00D74903" w:rsidRDefault="00A80BB9" w:rsidP="00A80BB9">
      <w:pPr>
        <w:pStyle w:val="NormalWeb"/>
        <w:numPr>
          <w:ilvl w:val="1"/>
          <w:numId w:val="1"/>
        </w:numPr>
        <w:tabs>
          <w:tab w:val="clear" w:pos="432"/>
          <w:tab w:val="num" w:pos="540"/>
        </w:tabs>
        <w:ind w:left="810"/>
        <w:jc w:val="both"/>
        <w:rPr>
          <w:lang w:val="fr-FR"/>
        </w:rPr>
      </w:pPr>
      <w:r w:rsidRPr="00D74903">
        <w:t xml:space="preserve">Maria Suciu, Lavinia Vlaia, Eya Boujneh, </w:t>
      </w:r>
      <w:r w:rsidRPr="00D74903">
        <w:rPr>
          <w:rStyle w:val="Strong"/>
        </w:rPr>
        <w:t>Liana Suciu</w:t>
      </w:r>
      <w:r w:rsidRPr="00D74903">
        <w:t xml:space="preserve">, Valentina Oana Buda, Narcisa Jianu, Vicențiu Vlaia, Carmen Cristescu. </w:t>
      </w:r>
      <w:r w:rsidRPr="00D74903">
        <w:rPr>
          <w:rStyle w:val="Emphasis"/>
        </w:rPr>
        <w:t>Prevalence and Determinants of Self-Medication Practices among Cardiovascular Patients from Béja, North West Tunisia: A Community-Pharmacy-Based Survey</w:t>
      </w:r>
      <w:r w:rsidRPr="00D74903">
        <w:t xml:space="preserve">. </w:t>
      </w:r>
      <w:r w:rsidRPr="00D74903">
        <w:rPr>
          <w:rStyle w:val="Strong"/>
        </w:rPr>
        <w:t>Pharmacy</w:t>
      </w:r>
      <w:r w:rsidRPr="00D74903">
        <w:t>. 2024;12(2):68. DOI: 10.3390/pharmacy12020068. IF (2024):1.8</w:t>
      </w:r>
      <w:r>
        <w:t>.</w:t>
      </w:r>
    </w:p>
    <w:p w14:paraId="58E3DFF5" w14:textId="77777777" w:rsidR="00A80BB9" w:rsidRPr="00D74903" w:rsidRDefault="00A80BB9" w:rsidP="00A80BB9">
      <w:pPr>
        <w:pStyle w:val="NormalWeb"/>
        <w:numPr>
          <w:ilvl w:val="1"/>
          <w:numId w:val="1"/>
        </w:numPr>
        <w:tabs>
          <w:tab w:val="clear" w:pos="432"/>
          <w:tab w:val="num" w:pos="540"/>
        </w:tabs>
        <w:ind w:left="810"/>
        <w:jc w:val="both"/>
      </w:pPr>
      <w:r w:rsidRPr="00D74903">
        <w:rPr>
          <w:rStyle w:val="Strong"/>
        </w:rPr>
        <w:t>Liana Suciu</w:t>
      </w:r>
      <w:r w:rsidRPr="00D74903">
        <w:t xml:space="preserve">, Maria Suciu, Mirela Voicu, Raluca Mureșan, Florina Viorica Pârv, Valentina Buda, Carmen Cristescu. </w:t>
      </w:r>
      <w:r w:rsidRPr="00D74903">
        <w:rPr>
          <w:rStyle w:val="Emphasis"/>
        </w:rPr>
        <w:t>Factors Influencing Adherence to Treatment and Quality of Life for a Group of Patients with Essential Hypertension in Romania</w:t>
      </w:r>
      <w:r w:rsidRPr="00D74903">
        <w:t xml:space="preserve">. </w:t>
      </w:r>
      <w:r w:rsidRPr="00D74903">
        <w:rPr>
          <w:rStyle w:val="Strong"/>
        </w:rPr>
        <w:t>Patient Preference and Adherence</w:t>
      </w:r>
      <w:r w:rsidRPr="00D74903">
        <w:t>. 2021;</w:t>
      </w:r>
      <w:r>
        <w:t xml:space="preserve"> </w:t>
      </w:r>
      <w:r w:rsidRPr="00D74903">
        <w:t>15:483–491. DOI: 10.2147/PPA.S269119. IF (2021): 2.</w:t>
      </w:r>
      <w:r>
        <w:t>314</w:t>
      </w:r>
      <w:r w:rsidRPr="00D74903">
        <w:t>.</w:t>
      </w:r>
    </w:p>
    <w:p w14:paraId="3913AB72" w14:textId="77777777" w:rsidR="00A80BB9" w:rsidRPr="00D74903" w:rsidRDefault="00A80BB9" w:rsidP="00A80BB9">
      <w:pPr>
        <w:pStyle w:val="NormalWeb"/>
        <w:numPr>
          <w:ilvl w:val="1"/>
          <w:numId w:val="1"/>
        </w:numPr>
        <w:tabs>
          <w:tab w:val="clear" w:pos="432"/>
          <w:tab w:val="num" w:pos="540"/>
        </w:tabs>
        <w:ind w:left="810"/>
        <w:jc w:val="both"/>
      </w:pPr>
      <w:r w:rsidRPr="00D74903">
        <w:rPr>
          <w:lang w:val="fr-FR"/>
        </w:rPr>
        <w:t xml:space="preserve">Raluca Grădinaru, Nicoleta Andreescu, Laura Nussbaum, </w:t>
      </w:r>
      <w:r w:rsidRPr="00D74903">
        <w:rPr>
          <w:rStyle w:val="Strong"/>
          <w:lang w:val="fr-FR"/>
        </w:rPr>
        <w:t>Liana Suciu</w:t>
      </w:r>
      <w:r w:rsidRPr="00D74903">
        <w:rPr>
          <w:lang w:val="fr-FR"/>
        </w:rPr>
        <w:t xml:space="preserve">, Maria Puiu. </w:t>
      </w:r>
      <w:r w:rsidRPr="00D74903">
        <w:rPr>
          <w:rStyle w:val="Emphasis"/>
        </w:rPr>
        <w:t>Impact of the CYP2D6 Phenotype on Prolactinemia Development as an Adverse Event of Treatment with Atypical Antipsychotic Agents in Pediatric Patients</w:t>
      </w:r>
      <w:r w:rsidRPr="00D74903">
        <w:t xml:space="preserve">. </w:t>
      </w:r>
      <w:r w:rsidRPr="00D74903">
        <w:rPr>
          <w:rStyle w:val="Strong"/>
        </w:rPr>
        <w:t xml:space="preserve">Irish Journal of </w:t>
      </w:r>
      <w:r w:rsidRPr="00D74903">
        <w:rPr>
          <w:rStyle w:val="Strong"/>
        </w:rPr>
        <w:lastRenderedPageBreak/>
        <w:t>Medical Science</w:t>
      </w:r>
      <w:r w:rsidRPr="00D74903">
        <w:t xml:space="preserve">. 2019;188(4):1417–1422. IF (2019): 1.100. Autor de corespondență: </w:t>
      </w:r>
      <w:r w:rsidRPr="00D74903">
        <w:rPr>
          <w:rStyle w:val="Strong"/>
        </w:rPr>
        <w:t>Liana Suciu</w:t>
      </w:r>
      <w:r w:rsidRPr="00D74903">
        <w:t>.</w:t>
      </w:r>
    </w:p>
    <w:p w14:paraId="42A50E67" w14:textId="77777777" w:rsidR="00A80BB9" w:rsidRPr="00982262" w:rsidRDefault="00A80BB9" w:rsidP="00A80BB9">
      <w:pPr>
        <w:pStyle w:val="NormalWeb"/>
        <w:numPr>
          <w:ilvl w:val="1"/>
          <w:numId w:val="1"/>
        </w:numPr>
        <w:tabs>
          <w:tab w:val="clear" w:pos="432"/>
          <w:tab w:val="num" w:pos="540"/>
        </w:tabs>
        <w:ind w:left="810"/>
        <w:jc w:val="both"/>
      </w:pPr>
      <w:r w:rsidRPr="00982262">
        <w:t xml:space="preserve">Maria Suciu, </w:t>
      </w:r>
      <w:r w:rsidRPr="00982262">
        <w:rPr>
          <w:rStyle w:val="Strong"/>
        </w:rPr>
        <w:t>Liana Suciu</w:t>
      </w:r>
      <w:r w:rsidRPr="00982262">
        <w:t xml:space="preserve"> (autori cu contribuție egală), Lavinia Vlaia, Mirela Voicu, Valentina Buda, Liana Drăgan, Minodora Andor, Vicențiu Vlaia, Carmen Cristescu. </w:t>
      </w:r>
      <w:r w:rsidRPr="00982262">
        <w:rPr>
          <w:rStyle w:val="Emphasis"/>
        </w:rPr>
        <w:t>Prevalence and Patterns of Use of Non-Steroidal Anti-Inflammatory Drugs (NSAIDs) and Paracetamol among General Population</w:t>
      </w:r>
      <w:r w:rsidRPr="00982262">
        <w:t xml:space="preserve">. </w:t>
      </w:r>
      <w:r w:rsidRPr="00982262">
        <w:rPr>
          <w:rStyle w:val="Strong"/>
        </w:rPr>
        <w:t>Farmacia</w:t>
      </w:r>
      <w:r w:rsidRPr="00982262">
        <w:t>. 2019;67(2):337–345. IF (2019): 1.607.</w:t>
      </w:r>
    </w:p>
    <w:p w14:paraId="51266507" w14:textId="77777777" w:rsidR="00A80BB9" w:rsidRPr="00D74903" w:rsidRDefault="00A80BB9" w:rsidP="00A80BB9">
      <w:pPr>
        <w:pStyle w:val="NormalWeb"/>
        <w:numPr>
          <w:ilvl w:val="1"/>
          <w:numId w:val="1"/>
        </w:numPr>
        <w:tabs>
          <w:tab w:val="clear" w:pos="432"/>
          <w:tab w:val="num" w:pos="540"/>
        </w:tabs>
        <w:ind w:left="810"/>
        <w:jc w:val="both"/>
      </w:pPr>
      <w:r w:rsidRPr="00D74903">
        <w:rPr>
          <w:rStyle w:val="Strong"/>
        </w:rPr>
        <w:t>Liana Suciu</w:t>
      </w:r>
      <w:r w:rsidRPr="00D74903">
        <w:t xml:space="preserve">, Carmen Cristescu, Alexandru Topîrceanu, Lucreția Udrescu, Mihai Udrescu, Valentina Buda, Mirela Cleopatra Tomescu. </w:t>
      </w:r>
      <w:r w:rsidRPr="00D74903">
        <w:rPr>
          <w:rStyle w:val="Emphasis"/>
        </w:rPr>
        <w:t>Evaluation of Patients Diagnosed with Essential Arterial Hypertension through Network Analysis</w:t>
      </w:r>
      <w:r w:rsidRPr="00D74903">
        <w:t xml:space="preserve">. </w:t>
      </w:r>
      <w:r w:rsidRPr="00D74903">
        <w:rPr>
          <w:rStyle w:val="Strong"/>
        </w:rPr>
        <w:t>Irish Journal of Medical Science</w:t>
      </w:r>
      <w:r w:rsidRPr="00D74903">
        <w:t>. 2016;185(2):443–451. IF (2016): 1.224.</w:t>
      </w:r>
    </w:p>
    <w:p w14:paraId="48FE8EB1" w14:textId="6ECDC423" w:rsidR="00A80BB9" w:rsidRPr="00D74903" w:rsidRDefault="00A80BB9" w:rsidP="00A80BB9">
      <w:pPr>
        <w:pStyle w:val="NormalWeb"/>
        <w:numPr>
          <w:ilvl w:val="1"/>
          <w:numId w:val="1"/>
        </w:numPr>
        <w:tabs>
          <w:tab w:val="clear" w:pos="432"/>
          <w:tab w:val="num" w:pos="540"/>
        </w:tabs>
        <w:ind w:left="810"/>
        <w:jc w:val="both"/>
      </w:pPr>
      <w:r w:rsidRPr="00D74903">
        <w:rPr>
          <w:rStyle w:val="Strong"/>
        </w:rPr>
        <w:t>Liana Suciu</w:t>
      </w:r>
      <w:r w:rsidRPr="00D74903">
        <w:t xml:space="preserve">, Carmen Cristescu, Mirela Tomescu, Melania Balaș, Raluca Mureșan, Vicențiu Vlaia, Mirela Voicu, Maria Suciu, Raluca Grădinaru, Lavinia Vlaia, Doina Drăgănescu. </w:t>
      </w:r>
      <w:r w:rsidRPr="00D74903">
        <w:rPr>
          <w:rStyle w:val="Emphasis"/>
        </w:rPr>
        <w:t xml:space="preserve">The Impact of Hypertension and Associated Comorbidities on Quality-of-Life Assessment </w:t>
      </w:r>
      <w:r>
        <w:rPr>
          <w:rStyle w:val="Emphasis"/>
        </w:rPr>
        <w:t>Q</w:t>
      </w:r>
      <w:r w:rsidRPr="00D74903">
        <w:rPr>
          <w:rStyle w:val="Emphasis"/>
        </w:rPr>
        <w:t>uestionnaire SF-36 V2</w:t>
      </w:r>
      <w:r w:rsidRPr="00D74903">
        <w:t xml:space="preserve">. </w:t>
      </w:r>
      <w:r w:rsidRPr="00D74903">
        <w:rPr>
          <w:rStyle w:val="Strong"/>
        </w:rPr>
        <w:t>Farmacia</w:t>
      </w:r>
      <w:r w:rsidRPr="00D74903">
        <w:t>. 2013;61(3):503–517. IF (2013): 1.25</w:t>
      </w:r>
      <w:r>
        <w:t>1</w:t>
      </w:r>
      <w:r w:rsidRPr="00D74903">
        <w:t>.</w:t>
      </w:r>
    </w:p>
    <w:p w14:paraId="52F637F0" w14:textId="68B4EB46" w:rsidR="00A80BB9" w:rsidRPr="00A80BB9" w:rsidRDefault="00A80BB9" w:rsidP="00A80BB9">
      <w:pPr>
        <w:pStyle w:val="NormalWeb"/>
        <w:numPr>
          <w:ilvl w:val="1"/>
          <w:numId w:val="1"/>
        </w:numPr>
        <w:tabs>
          <w:tab w:val="clear" w:pos="432"/>
          <w:tab w:val="num" w:pos="540"/>
        </w:tabs>
        <w:ind w:left="810"/>
        <w:jc w:val="both"/>
        <w:rPr>
          <w:b/>
          <w:noProof/>
          <w:lang w:val="ro-RO"/>
        </w:rPr>
      </w:pPr>
      <w:r w:rsidRPr="00D74903">
        <w:rPr>
          <w:b/>
          <w:color w:val="000000"/>
          <w:lang w:val="it-IT"/>
        </w:rPr>
        <w:t>Liana Suciu</w:t>
      </w:r>
      <w:r w:rsidRPr="00D74903">
        <w:rPr>
          <w:bCs/>
          <w:color w:val="000000"/>
          <w:lang w:val="it-IT"/>
        </w:rPr>
        <w:t xml:space="preserve">, Carmen Cristescu, Mirela Tomescu, Maria Suciu, Mirela Voicu1, Raluca Gradinaru. </w:t>
      </w:r>
      <w:r w:rsidRPr="00D74903">
        <w:rPr>
          <w:bCs/>
          <w:color w:val="000000"/>
        </w:rPr>
        <w:t xml:space="preserve">Pharmacoeconomics evaluation as a means of managing the healthcare system. </w:t>
      </w:r>
      <w:r w:rsidRPr="00D74903">
        <w:rPr>
          <w:bCs/>
          <w:color w:val="000000"/>
          <w:lang w:val="it-IT"/>
        </w:rPr>
        <w:t xml:space="preserve">Medicine in Evolution, 2013, vol XIX, nr 1, Timisoara, pag. 285-294, </w:t>
      </w:r>
      <w:r w:rsidRPr="00D74903">
        <w:rPr>
          <w:rStyle w:val="Strong"/>
          <w:b w:val="0"/>
          <w:color w:val="000000"/>
        </w:rPr>
        <w:t xml:space="preserve">ISSN:2065-376X, </w:t>
      </w:r>
      <w:r w:rsidRPr="00D74903">
        <w:rPr>
          <w:bCs/>
          <w:color w:val="000000"/>
          <w:lang w:val="it-IT"/>
        </w:rPr>
        <w:t>Indexed Copernicus, cat.B +;</w:t>
      </w:r>
    </w:p>
    <w:p w14:paraId="4839964B" w14:textId="77777777" w:rsidR="00A80BB9" w:rsidRDefault="00A80BB9" w:rsidP="00A80BB9">
      <w:pPr>
        <w:pStyle w:val="NormalWeb"/>
        <w:jc w:val="both"/>
        <w:rPr>
          <w:b/>
          <w:noProof/>
          <w:lang w:val="ro-RO"/>
        </w:rPr>
      </w:pPr>
    </w:p>
    <w:p w14:paraId="24BC9769" w14:textId="77777777" w:rsidR="00A80BB9" w:rsidRDefault="00A80BB9" w:rsidP="00A80BB9">
      <w:pPr>
        <w:pStyle w:val="ListParagraph"/>
        <w:numPr>
          <w:ilvl w:val="0"/>
          <w:numId w:val="1"/>
        </w:numPr>
        <w:autoSpaceDE w:val="0"/>
        <w:autoSpaceDN w:val="0"/>
        <w:adjustRightInd w:val="0"/>
        <w:spacing w:line="320" w:lineRule="atLeast"/>
        <w:jc w:val="both"/>
        <w:rPr>
          <w:b/>
          <w:noProof/>
          <w:lang w:val="ro-RO"/>
        </w:rPr>
      </w:pPr>
      <w:r w:rsidRPr="000D06AD">
        <w:rPr>
          <w:b/>
          <w:noProof/>
          <w:lang w:val="ro-RO"/>
        </w:rPr>
        <w:t>Teza de doctorat</w:t>
      </w:r>
    </w:p>
    <w:p w14:paraId="6CDB160A" w14:textId="77777777" w:rsidR="00A80BB9" w:rsidRDefault="00A80BB9" w:rsidP="00A80BB9">
      <w:pPr>
        <w:autoSpaceDE w:val="0"/>
        <w:autoSpaceDN w:val="0"/>
        <w:adjustRightInd w:val="0"/>
        <w:spacing w:line="320" w:lineRule="atLeast"/>
        <w:jc w:val="both"/>
        <w:rPr>
          <w:b/>
          <w:noProof/>
          <w:lang w:val="ro-RO"/>
        </w:rPr>
      </w:pPr>
    </w:p>
    <w:p w14:paraId="0F411959" w14:textId="77777777" w:rsidR="00A80BB9" w:rsidRPr="00CC2E79" w:rsidRDefault="00A80BB9" w:rsidP="00A80BB9">
      <w:pPr>
        <w:pStyle w:val="ListParagraph"/>
        <w:autoSpaceDE w:val="0"/>
        <w:autoSpaceDN w:val="0"/>
        <w:adjustRightInd w:val="0"/>
        <w:spacing w:line="276" w:lineRule="auto"/>
        <w:ind w:left="810" w:firstLine="11"/>
        <w:jc w:val="both"/>
        <w:rPr>
          <w:bCs/>
          <w:noProof/>
          <w:lang w:val="ro-RO"/>
        </w:rPr>
      </w:pPr>
      <w:r w:rsidRPr="00CC2E79">
        <w:rPr>
          <w:bCs/>
          <w:noProof/>
          <w:lang w:val="ro-RO"/>
        </w:rPr>
        <w:t xml:space="preserve">Titlul tezei: Studiu farmacoeconomic al medicației antihipertensive la pacienții cu hipertensiune arterială esențială </w:t>
      </w:r>
    </w:p>
    <w:p w14:paraId="4F76203B" w14:textId="77777777" w:rsidR="00A80BB9" w:rsidRPr="00A80BB9" w:rsidRDefault="00A80BB9" w:rsidP="00A80BB9">
      <w:pPr>
        <w:autoSpaceDE w:val="0"/>
        <w:autoSpaceDN w:val="0"/>
        <w:adjustRightInd w:val="0"/>
        <w:spacing w:line="276" w:lineRule="auto"/>
        <w:ind w:left="810"/>
        <w:jc w:val="both"/>
        <w:rPr>
          <w:bCs/>
          <w:noProof/>
          <w:lang w:val="ro-RO"/>
        </w:rPr>
      </w:pPr>
      <w:r w:rsidRPr="00A80BB9">
        <w:rPr>
          <w:bCs/>
          <w:noProof/>
          <w:lang w:val="ro-RO"/>
        </w:rPr>
        <w:t>Anul susținerii publice a tezei: 2013</w:t>
      </w:r>
    </w:p>
    <w:p w14:paraId="3A8ED04D" w14:textId="01BF5A6B" w:rsidR="00A80BB9" w:rsidRDefault="00A80BB9" w:rsidP="00A80BB9">
      <w:pPr>
        <w:tabs>
          <w:tab w:val="left" w:pos="810"/>
        </w:tabs>
        <w:autoSpaceDE w:val="0"/>
        <w:autoSpaceDN w:val="0"/>
        <w:adjustRightInd w:val="0"/>
        <w:spacing w:line="320" w:lineRule="atLeast"/>
        <w:ind w:left="810"/>
        <w:jc w:val="both"/>
        <w:rPr>
          <w:bCs/>
          <w:noProof/>
          <w:lang w:val="ro-RO"/>
        </w:rPr>
      </w:pPr>
      <w:r w:rsidRPr="00CC2E79">
        <w:rPr>
          <w:bCs/>
          <w:noProof/>
          <w:lang w:val="ro-RO"/>
        </w:rPr>
        <w:t>Conducător științific: Prof.Univ.Dr. Mirela Tomescu</w:t>
      </w:r>
    </w:p>
    <w:p w14:paraId="375D4B74" w14:textId="77777777" w:rsidR="00A80BB9" w:rsidRDefault="00A80BB9" w:rsidP="00A80BB9">
      <w:pPr>
        <w:autoSpaceDE w:val="0"/>
        <w:autoSpaceDN w:val="0"/>
        <w:adjustRightInd w:val="0"/>
        <w:spacing w:line="320" w:lineRule="atLeast"/>
        <w:jc w:val="both"/>
        <w:rPr>
          <w:bCs/>
          <w:noProof/>
          <w:lang w:val="ro-RO"/>
        </w:rPr>
      </w:pPr>
    </w:p>
    <w:p w14:paraId="3FD69D9F" w14:textId="77777777" w:rsidR="00A80BB9" w:rsidRPr="00A80BB9" w:rsidRDefault="00A80BB9" w:rsidP="00A80BB9">
      <w:pPr>
        <w:autoSpaceDE w:val="0"/>
        <w:autoSpaceDN w:val="0"/>
        <w:adjustRightInd w:val="0"/>
        <w:spacing w:line="320" w:lineRule="atLeast"/>
        <w:jc w:val="both"/>
        <w:rPr>
          <w:b/>
          <w:noProof/>
          <w:lang w:val="ro-RO"/>
        </w:rPr>
      </w:pPr>
    </w:p>
    <w:p w14:paraId="23860FBA" w14:textId="77777777" w:rsidR="00A80BB9" w:rsidRDefault="00A80BB9" w:rsidP="00A80BB9">
      <w:pPr>
        <w:pStyle w:val="ListParagraph"/>
        <w:numPr>
          <w:ilvl w:val="0"/>
          <w:numId w:val="1"/>
        </w:numPr>
        <w:autoSpaceDE w:val="0"/>
        <w:autoSpaceDN w:val="0"/>
        <w:adjustRightInd w:val="0"/>
        <w:spacing w:line="320" w:lineRule="atLeast"/>
        <w:jc w:val="both"/>
        <w:rPr>
          <w:b/>
          <w:noProof/>
          <w:lang w:val="ro-RO"/>
        </w:rPr>
      </w:pPr>
      <w:r w:rsidRPr="00A80BB9">
        <w:rPr>
          <w:b/>
          <w:noProof/>
          <w:lang w:val="ro-RO"/>
        </w:rPr>
        <w:t xml:space="preserve">Cărţi și capitole în cărţi </w:t>
      </w:r>
      <w:r w:rsidRPr="000D06AD">
        <w:rPr>
          <w:b/>
          <w:noProof/>
          <w:lang w:val="ro-RO"/>
        </w:rPr>
        <w:t xml:space="preserve">publicate </w:t>
      </w:r>
    </w:p>
    <w:p w14:paraId="4069764C" w14:textId="77777777" w:rsidR="00A80BB9" w:rsidRPr="00A80BB9" w:rsidRDefault="00A80BB9" w:rsidP="00A80BB9">
      <w:pPr>
        <w:autoSpaceDE w:val="0"/>
        <w:autoSpaceDN w:val="0"/>
        <w:adjustRightInd w:val="0"/>
        <w:spacing w:line="320" w:lineRule="atLeast"/>
        <w:jc w:val="both"/>
        <w:rPr>
          <w:b/>
          <w:noProof/>
          <w:lang w:val="ro-RO"/>
        </w:rPr>
      </w:pPr>
    </w:p>
    <w:p w14:paraId="3B82EAFF" w14:textId="14CDCDDA" w:rsidR="00A80BB9" w:rsidRPr="00A9675D" w:rsidRDefault="00A80BB9" w:rsidP="00A80BB9">
      <w:pPr>
        <w:pStyle w:val="ListParagraph"/>
        <w:numPr>
          <w:ilvl w:val="1"/>
          <w:numId w:val="1"/>
        </w:numPr>
        <w:tabs>
          <w:tab w:val="clear" w:pos="432"/>
          <w:tab w:val="left" w:pos="142"/>
        </w:tabs>
        <w:spacing w:line="320" w:lineRule="atLeast"/>
        <w:ind w:left="810"/>
        <w:jc w:val="both"/>
        <w:rPr>
          <w:bCs/>
          <w:noProof/>
          <w:spacing w:val="-2"/>
          <w:lang w:val="ro-RO"/>
        </w:rPr>
      </w:pPr>
      <w:r w:rsidRPr="00A9675D">
        <w:rPr>
          <w:bCs/>
          <w:noProof/>
          <w:spacing w:val="-2"/>
          <w:lang w:val="fr-FR"/>
        </w:rPr>
        <w:t xml:space="preserve">Colectivele de cadre didactice ale Facultăților de Farmacie din România. </w:t>
      </w:r>
      <w:r w:rsidRPr="00A9675D">
        <w:rPr>
          <w:bCs/>
          <w:i/>
          <w:iCs/>
          <w:noProof/>
          <w:spacing w:val="-2"/>
          <w:lang w:val="fr-FR"/>
        </w:rPr>
        <w:t>Manual pentru admiterea la concursul național de intrare în rezidențiat, Domeniul Farmacie</w:t>
      </w:r>
      <w:r w:rsidRPr="00AE6501">
        <w:rPr>
          <w:bCs/>
          <w:i/>
          <w:iCs/>
          <w:noProof/>
          <w:spacing w:val="-2"/>
          <w:lang w:val="fr-FR"/>
        </w:rPr>
        <w:t>.</w:t>
      </w:r>
      <w:r w:rsidR="00AE6501" w:rsidRPr="00AE6501">
        <w:rPr>
          <w:bCs/>
          <w:i/>
          <w:iCs/>
          <w:noProof/>
          <w:spacing w:val="-2"/>
          <w:lang w:val="fr-FR"/>
        </w:rPr>
        <w:t xml:space="preserve"> Ediția a II-a revizuită și adăugită.</w:t>
      </w:r>
      <w:r w:rsidRPr="00A9675D">
        <w:rPr>
          <w:bCs/>
          <w:noProof/>
          <w:spacing w:val="-2"/>
          <w:lang w:val="fr-FR"/>
        </w:rPr>
        <w:t xml:space="preserve"> Tema VIII. </w:t>
      </w:r>
      <w:r w:rsidRPr="00A9675D">
        <w:rPr>
          <w:bCs/>
          <w:i/>
          <w:iCs/>
          <w:noProof/>
          <w:spacing w:val="-2"/>
          <w:lang w:val="fr-FR"/>
        </w:rPr>
        <w:t>Farmacologia tulburărilor aparatului respirator</w:t>
      </w:r>
      <w:r w:rsidRPr="00A9675D">
        <w:rPr>
          <w:bCs/>
          <w:noProof/>
          <w:spacing w:val="-2"/>
          <w:lang w:val="fr-FR"/>
        </w:rPr>
        <w:t xml:space="preserve"> (Maria Suciu, </w:t>
      </w:r>
      <w:r w:rsidRPr="00A9675D">
        <w:rPr>
          <w:b/>
          <w:noProof/>
          <w:spacing w:val="-2"/>
          <w:lang w:val="fr-FR"/>
        </w:rPr>
        <w:t>Liana Suciu</w:t>
      </w:r>
      <w:r w:rsidRPr="00A9675D">
        <w:rPr>
          <w:bCs/>
          <w:noProof/>
          <w:spacing w:val="-2"/>
          <w:lang w:val="fr-FR"/>
        </w:rPr>
        <w:t>). Editura Universitară „Carol Davila”, București, 2026</w:t>
      </w:r>
      <w:r>
        <w:rPr>
          <w:bCs/>
          <w:noProof/>
          <w:spacing w:val="-2"/>
          <w:lang w:val="fr-FR"/>
        </w:rPr>
        <w:t>.</w:t>
      </w:r>
      <w:r w:rsidR="00AE6501">
        <w:rPr>
          <w:bCs/>
          <w:noProof/>
          <w:spacing w:val="-2"/>
          <w:lang w:val="fr-FR"/>
        </w:rPr>
        <w:t xml:space="preserve"> ISBN</w:t>
      </w:r>
      <w:r w:rsidR="00AE6501">
        <w:rPr>
          <w:bCs/>
          <w:noProof/>
          <w:spacing w:val="-2"/>
        </w:rPr>
        <w:t>: 978-606-011-353-9.</w:t>
      </w:r>
    </w:p>
    <w:p w14:paraId="287E0CDC" w14:textId="77777777" w:rsidR="00A80BB9" w:rsidRPr="00CC2E79" w:rsidRDefault="00A80BB9" w:rsidP="00A80BB9">
      <w:pPr>
        <w:numPr>
          <w:ilvl w:val="1"/>
          <w:numId w:val="1"/>
        </w:numPr>
        <w:tabs>
          <w:tab w:val="clear" w:pos="432"/>
          <w:tab w:val="left" w:pos="142"/>
        </w:tabs>
        <w:spacing w:line="320" w:lineRule="atLeast"/>
        <w:ind w:left="810"/>
        <w:jc w:val="both"/>
        <w:rPr>
          <w:bCs/>
          <w:noProof/>
          <w:spacing w:val="-2"/>
          <w:lang w:val="ro-RO"/>
        </w:rPr>
      </w:pPr>
      <w:r w:rsidRPr="00D83356">
        <w:rPr>
          <w:bCs/>
          <w:noProof/>
          <w:spacing w:val="-2"/>
          <w:lang w:val="fr-FR"/>
        </w:rPr>
        <w:t xml:space="preserve">Colectivele de cadre didactice ale Facultăților de Farmacie din România. </w:t>
      </w:r>
      <w:r w:rsidRPr="00D83356">
        <w:rPr>
          <w:bCs/>
          <w:i/>
          <w:iCs/>
          <w:noProof/>
          <w:spacing w:val="-2"/>
          <w:lang w:val="fr-FR"/>
        </w:rPr>
        <w:t>Manual pentru admiterea la concursul național de intrare în rezidențiat, Domeniul Farmacie</w:t>
      </w:r>
      <w:r w:rsidRPr="00D83356">
        <w:rPr>
          <w:bCs/>
          <w:noProof/>
          <w:spacing w:val="-2"/>
          <w:lang w:val="fr-FR"/>
        </w:rPr>
        <w:t xml:space="preserve">. </w:t>
      </w:r>
      <w:r w:rsidRPr="00D83356">
        <w:rPr>
          <w:bCs/>
          <w:noProof/>
          <w:spacing w:val="-2"/>
        </w:rPr>
        <w:t xml:space="preserve">Tema VIII. </w:t>
      </w:r>
      <w:r w:rsidRPr="00D83356">
        <w:rPr>
          <w:bCs/>
          <w:i/>
          <w:iCs/>
          <w:noProof/>
          <w:spacing w:val="-2"/>
        </w:rPr>
        <w:t>Farmacologia tulburărilor aparatului respirator</w:t>
      </w:r>
      <w:r w:rsidRPr="00D83356">
        <w:rPr>
          <w:bCs/>
          <w:noProof/>
          <w:spacing w:val="-2"/>
        </w:rPr>
        <w:t xml:space="preserve"> (</w:t>
      </w:r>
      <w:r w:rsidRPr="00D83356">
        <w:rPr>
          <w:b/>
          <w:bCs/>
          <w:noProof/>
          <w:spacing w:val="-2"/>
        </w:rPr>
        <w:t>Maria Suciu</w:t>
      </w:r>
      <w:r w:rsidRPr="00D83356">
        <w:rPr>
          <w:bCs/>
          <w:noProof/>
          <w:spacing w:val="-2"/>
        </w:rPr>
        <w:t xml:space="preserve">, </w:t>
      </w:r>
      <w:r w:rsidRPr="00D83356">
        <w:rPr>
          <w:b/>
          <w:bCs/>
          <w:noProof/>
          <w:spacing w:val="-2"/>
        </w:rPr>
        <w:t>Liana Suciu</w:t>
      </w:r>
      <w:r w:rsidRPr="00D83356">
        <w:rPr>
          <w:bCs/>
          <w:noProof/>
          <w:spacing w:val="-2"/>
        </w:rPr>
        <w:t>). Editura Universitară „Carol Davila”, București, 2025.</w:t>
      </w:r>
      <w:r>
        <w:rPr>
          <w:bCs/>
          <w:noProof/>
          <w:spacing w:val="-2"/>
        </w:rPr>
        <w:t xml:space="preserve"> </w:t>
      </w:r>
      <w:r>
        <w:rPr>
          <w:bCs/>
          <w:noProof/>
          <w:spacing w:val="-2"/>
          <w:lang w:val="ro-RO"/>
        </w:rPr>
        <w:t xml:space="preserve">ISBN: </w:t>
      </w:r>
      <w:r>
        <w:rPr>
          <w:bCs/>
          <w:noProof/>
          <w:spacing w:val="-2"/>
        </w:rPr>
        <w:t>978-606-011-321-8.</w:t>
      </w:r>
      <w:r>
        <w:rPr>
          <w:bCs/>
          <w:noProof/>
          <w:spacing w:val="-2"/>
          <w:lang w:val="ro-RO"/>
        </w:rPr>
        <w:t xml:space="preserve"> </w:t>
      </w:r>
    </w:p>
    <w:p w14:paraId="06C00DB2" w14:textId="7BB2CDF0" w:rsidR="00A80BB9" w:rsidRDefault="00A80BB9" w:rsidP="00A80BB9">
      <w:pPr>
        <w:numPr>
          <w:ilvl w:val="1"/>
          <w:numId w:val="1"/>
        </w:numPr>
        <w:tabs>
          <w:tab w:val="clear" w:pos="432"/>
          <w:tab w:val="left" w:pos="142"/>
        </w:tabs>
        <w:spacing w:line="320" w:lineRule="atLeast"/>
        <w:ind w:left="810"/>
        <w:jc w:val="both"/>
        <w:rPr>
          <w:bCs/>
          <w:noProof/>
          <w:spacing w:val="-2"/>
          <w:lang w:val="ro-RO"/>
        </w:rPr>
      </w:pPr>
      <w:r w:rsidRPr="00CC2E79">
        <w:rPr>
          <w:bCs/>
          <w:noProof/>
          <w:spacing w:val="-2"/>
          <w:lang w:val="ro-RO"/>
        </w:rPr>
        <w:lastRenderedPageBreak/>
        <w:t>Colectivele de cadre didactice a Facultăților de Farmacie din România.</w:t>
      </w:r>
      <w:r>
        <w:rPr>
          <w:bCs/>
          <w:noProof/>
          <w:spacing w:val="-2"/>
          <w:lang w:val="ro-RO"/>
        </w:rPr>
        <w:t xml:space="preserve"> </w:t>
      </w:r>
      <w:r w:rsidRPr="00CC2E79">
        <w:rPr>
          <w:bCs/>
          <w:noProof/>
          <w:spacing w:val="-2"/>
          <w:lang w:val="ro-RO"/>
        </w:rPr>
        <w:t xml:space="preserve"> Rezidențiat farmacie. Teste grilă farmacologie și toxicologie.</w:t>
      </w:r>
      <w:r>
        <w:rPr>
          <w:bCs/>
          <w:noProof/>
          <w:spacing w:val="-2"/>
          <w:lang w:val="ro-RO"/>
        </w:rPr>
        <w:t xml:space="preserve"> Suciu Maria, Suciu Liana</w:t>
      </w:r>
      <w:r w:rsidRPr="009C3D3D">
        <w:rPr>
          <w:bCs/>
          <w:noProof/>
          <w:spacing w:val="-2"/>
          <w:lang w:val="fr-FR"/>
        </w:rPr>
        <w:t xml:space="preserve">: </w:t>
      </w:r>
      <w:r>
        <w:rPr>
          <w:bCs/>
          <w:noProof/>
          <w:spacing w:val="-2"/>
          <w:lang w:val="ro-RO"/>
        </w:rPr>
        <w:t xml:space="preserve">Tema VIII. Farmacologia tulburărilor aparatului respirator. </w:t>
      </w:r>
      <w:r w:rsidRPr="00CC2E79">
        <w:rPr>
          <w:bCs/>
          <w:noProof/>
          <w:spacing w:val="-2"/>
          <w:lang w:val="ro-RO"/>
        </w:rPr>
        <w:t>2025, Ed. Medicală</w:t>
      </w:r>
      <w:r>
        <w:rPr>
          <w:bCs/>
          <w:noProof/>
          <w:spacing w:val="-2"/>
          <w:lang w:val="ro-RO"/>
        </w:rPr>
        <w:t>,</w:t>
      </w:r>
      <w:r w:rsidRPr="00CC2E79">
        <w:rPr>
          <w:bCs/>
          <w:noProof/>
          <w:spacing w:val="-2"/>
          <w:lang w:val="ro-RO"/>
        </w:rPr>
        <w:t xml:space="preserve"> București</w:t>
      </w:r>
      <w:r>
        <w:rPr>
          <w:bCs/>
          <w:noProof/>
          <w:spacing w:val="-2"/>
          <w:lang w:val="ro-RO"/>
        </w:rPr>
        <w:t>.</w:t>
      </w:r>
      <w:r w:rsidR="0073013C">
        <w:rPr>
          <w:bCs/>
          <w:noProof/>
          <w:spacing w:val="-2"/>
          <w:lang w:val="ro-RO"/>
        </w:rPr>
        <w:t xml:space="preserve"> ISBN: </w:t>
      </w:r>
      <w:r w:rsidR="00171099">
        <w:rPr>
          <w:bCs/>
          <w:noProof/>
          <w:spacing w:val="-2"/>
          <w:lang w:val="ro-RO"/>
        </w:rPr>
        <w:t>978-973-39-0991-0.</w:t>
      </w:r>
    </w:p>
    <w:p w14:paraId="10DA1ADE" w14:textId="77777777" w:rsidR="00A80BB9" w:rsidRPr="00CC2E79" w:rsidRDefault="00A80BB9" w:rsidP="00A80BB9">
      <w:pPr>
        <w:numPr>
          <w:ilvl w:val="1"/>
          <w:numId w:val="1"/>
        </w:numPr>
        <w:tabs>
          <w:tab w:val="clear" w:pos="432"/>
          <w:tab w:val="left" w:pos="142"/>
        </w:tabs>
        <w:spacing w:line="320" w:lineRule="atLeast"/>
        <w:ind w:left="810"/>
        <w:jc w:val="both"/>
        <w:rPr>
          <w:bCs/>
          <w:noProof/>
          <w:spacing w:val="-2"/>
          <w:lang w:val="ro-RO"/>
        </w:rPr>
      </w:pPr>
      <w:r w:rsidRPr="00D83356">
        <w:rPr>
          <w:bCs/>
          <w:noProof/>
          <w:spacing w:val="-2"/>
          <w:lang w:val="ro-RO"/>
        </w:rPr>
        <w:t xml:space="preserve">Codruța Șoica, Roxana Negrea-Ghiulai, </w:t>
      </w:r>
      <w:r w:rsidRPr="00D83356">
        <w:rPr>
          <w:b/>
          <w:bCs/>
          <w:noProof/>
          <w:spacing w:val="-2"/>
          <w:lang w:val="ro-RO"/>
        </w:rPr>
        <w:t>Liana Suciu</w:t>
      </w:r>
      <w:r w:rsidRPr="00D83356">
        <w:rPr>
          <w:bCs/>
          <w:noProof/>
          <w:spacing w:val="-2"/>
          <w:lang w:val="ro-RO"/>
        </w:rPr>
        <w:t xml:space="preserve">, Alexandra Mioc, Maria Cristiana Mabda. </w:t>
      </w:r>
      <w:r w:rsidRPr="00D83356">
        <w:rPr>
          <w:bCs/>
          <w:i/>
          <w:iCs/>
          <w:noProof/>
          <w:spacing w:val="-2"/>
          <w:lang w:val="fr-FR"/>
        </w:rPr>
        <w:t>Farmacologie–Farmacoterapie. Note de curs</w:t>
      </w:r>
      <w:r w:rsidRPr="00D83356">
        <w:rPr>
          <w:bCs/>
          <w:noProof/>
          <w:spacing w:val="-2"/>
          <w:lang w:val="fr-FR"/>
        </w:rPr>
        <w:t xml:space="preserve">, vol. 1. Editura „Victor Babeș”, Timișoara, 2024. </w:t>
      </w:r>
      <w:r w:rsidRPr="00D83356">
        <w:rPr>
          <w:bCs/>
          <w:noProof/>
          <w:spacing w:val="-2"/>
        </w:rPr>
        <w:t>ISBN: 978-606-786-370-3.</w:t>
      </w:r>
    </w:p>
    <w:p w14:paraId="1A4568C7" w14:textId="77777777" w:rsidR="00A80BB9" w:rsidRPr="00CC2E79" w:rsidRDefault="00A80BB9" w:rsidP="00A80BB9">
      <w:pPr>
        <w:numPr>
          <w:ilvl w:val="1"/>
          <w:numId w:val="1"/>
        </w:numPr>
        <w:tabs>
          <w:tab w:val="clear" w:pos="432"/>
          <w:tab w:val="left" w:pos="142"/>
        </w:tabs>
        <w:spacing w:line="320" w:lineRule="atLeast"/>
        <w:ind w:left="810"/>
        <w:jc w:val="both"/>
        <w:rPr>
          <w:bCs/>
          <w:noProof/>
          <w:spacing w:val="-2"/>
          <w:lang w:val="ro-RO"/>
        </w:rPr>
      </w:pPr>
      <w:r w:rsidRPr="00D83356">
        <w:rPr>
          <w:bCs/>
          <w:noProof/>
          <w:spacing w:val="-2"/>
        </w:rPr>
        <w:t xml:space="preserve">Carmen Cristescu, </w:t>
      </w:r>
      <w:r w:rsidRPr="00D83356">
        <w:rPr>
          <w:b/>
          <w:bCs/>
          <w:noProof/>
          <w:spacing w:val="-2"/>
        </w:rPr>
        <w:t>Liana Suciu</w:t>
      </w:r>
      <w:r w:rsidRPr="00D83356">
        <w:rPr>
          <w:bCs/>
          <w:noProof/>
          <w:spacing w:val="-2"/>
        </w:rPr>
        <w:t xml:space="preserve">. </w:t>
      </w:r>
      <w:r w:rsidRPr="00D83356">
        <w:rPr>
          <w:bCs/>
          <w:i/>
          <w:iCs/>
          <w:noProof/>
          <w:spacing w:val="-2"/>
        </w:rPr>
        <w:t>Capitolul 77. Astmul bronșic</w:t>
      </w:r>
      <w:r w:rsidRPr="00D83356">
        <w:rPr>
          <w:bCs/>
          <w:noProof/>
          <w:spacing w:val="-2"/>
        </w:rPr>
        <w:t xml:space="preserve">. În: Wells G. Barbara, Schwinghammer L. Terry, DiPiro T. Joseph, DiPiro V. Cecily, Popa Adina et al. </w:t>
      </w:r>
      <w:r w:rsidRPr="00D83356">
        <w:rPr>
          <w:bCs/>
          <w:i/>
          <w:iCs/>
          <w:noProof/>
          <w:spacing w:val="-2"/>
        </w:rPr>
        <w:t>Manual de Farmacoterapie</w:t>
      </w:r>
      <w:r w:rsidRPr="00D83356">
        <w:rPr>
          <w:bCs/>
          <w:noProof/>
          <w:spacing w:val="-2"/>
        </w:rPr>
        <w:t>, ediția a X-a. Editura Prior, București, 2021. ISBN: 978-606-9666-18-0.</w:t>
      </w:r>
    </w:p>
    <w:p w14:paraId="73D1619F" w14:textId="77777777" w:rsidR="00A80BB9" w:rsidRPr="00D83356" w:rsidRDefault="00A80BB9" w:rsidP="00A80BB9">
      <w:pPr>
        <w:numPr>
          <w:ilvl w:val="1"/>
          <w:numId w:val="1"/>
        </w:numPr>
        <w:tabs>
          <w:tab w:val="clear" w:pos="432"/>
          <w:tab w:val="left" w:pos="142"/>
        </w:tabs>
        <w:spacing w:line="320" w:lineRule="atLeast"/>
        <w:ind w:left="810"/>
        <w:jc w:val="both"/>
        <w:rPr>
          <w:bCs/>
          <w:noProof/>
          <w:spacing w:val="-2"/>
          <w:lang w:val="ro-RO"/>
        </w:rPr>
      </w:pPr>
      <w:r w:rsidRPr="00D83356">
        <w:rPr>
          <w:bCs/>
          <w:noProof/>
          <w:spacing w:val="-2"/>
          <w:lang w:val="ro-RO"/>
        </w:rPr>
        <w:t xml:space="preserve">Negreș Simona, Chiriță Cornel, Dogaru Titica Maria, Vari Eugen Camil, Cristescu Carmen, Mogoșan Cristina, Bild Veronica et al. </w:t>
      </w:r>
      <w:r w:rsidRPr="00D83356">
        <w:rPr>
          <w:bCs/>
          <w:i/>
          <w:iCs/>
          <w:noProof/>
          <w:spacing w:val="-2"/>
          <w:lang w:val="ro-RO"/>
        </w:rPr>
        <w:t>Teste grilă de Farmacologie</w:t>
      </w:r>
      <w:r w:rsidRPr="00D83356">
        <w:rPr>
          <w:bCs/>
          <w:noProof/>
          <w:spacing w:val="-2"/>
          <w:lang w:val="ro-RO"/>
        </w:rPr>
        <w:t xml:space="preserve">. </w:t>
      </w:r>
      <w:r w:rsidRPr="00D83356">
        <w:rPr>
          <w:bCs/>
          <w:noProof/>
          <w:spacing w:val="-2"/>
        </w:rPr>
        <w:t>Editura Medicală, București, 2020. ISBN: 978-973-39-0878-4.</w:t>
      </w:r>
    </w:p>
    <w:p w14:paraId="429B0DF8" w14:textId="77777777" w:rsidR="00A80BB9" w:rsidRPr="00D83356" w:rsidRDefault="00A80BB9" w:rsidP="00A80BB9">
      <w:pPr>
        <w:numPr>
          <w:ilvl w:val="1"/>
          <w:numId w:val="1"/>
        </w:numPr>
        <w:tabs>
          <w:tab w:val="clear" w:pos="432"/>
          <w:tab w:val="left" w:pos="142"/>
        </w:tabs>
        <w:spacing w:line="320" w:lineRule="atLeast"/>
        <w:ind w:left="810"/>
        <w:jc w:val="both"/>
        <w:rPr>
          <w:bCs/>
          <w:noProof/>
          <w:spacing w:val="-2"/>
          <w:lang w:val="ro-RO"/>
        </w:rPr>
      </w:pPr>
      <w:r w:rsidRPr="00D83356">
        <w:rPr>
          <w:bCs/>
          <w:noProof/>
          <w:spacing w:val="-2"/>
          <w:lang w:val="fr-FR"/>
        </w:rPr>
        <w:t xml:space="preserve">Carmen Cristescu, Mirela Voicu, Maria Suciu, </w:t>
      </w:r>
      <w:r w:rsidRPr="00D83356">
        <w:rPr>
          <w:b/>
          <w:bCs/>
          <w:noProof/>
          <w:spacing w:val="-2"/>
          <w:lang w:val="fr-FR"/>
        </w:rPr>
        <w:t>Liana Suciu</w:t>
      </w:r>
      <w:r w:rsidRPr="00D83356">
        <w:rPr>
          <w:bCs/>
          <w:noProof/>
          <w:spacing w:val="-2"/>
          <w:lang w:val="fr-FR"/>
        </w:rPr>
        <w:t xml:space="preserve">, Valentina Buda. </w:t>
      </w:r>
      <w:r w:rsidRPr="00D83356">
        <w:rPr>
          <w:bCs/>
          <w:i/>
          <w:iCs/>
          <w:noProof/>
          <w:spacing w:val="-2"/>
        </w:rPr>
        <w:t>Pharmacie Clinique</w:t>
      </w:r>
      <w:r w:rsidRPr="00D83356">
        <w:rPr>
          <w:bCs/>
          <w:noProof/>
          <w:spacing w:val="-2"/>
        </w:rPr>
        <w:t>. Editura Eurobit, Timișoara, 2015. ISBN: 978-973-132-261-2.</w:t>
      </w:r>
    </w:p>
    <w:p w14:paraId="1FD74542" w14:textId="77777777" w:rsidR="00A80BB9" w:rsidRPr="00A80BB9" w:rsidRDefault="00A80BB9" w:rsidP="00A80BB9">
      <w:pPr>
        <w:numPr>
          <w:ilvl w:val="1"/>
          <w:numId w:val="1"/>
        </w:numPr>
        <w:tabs>
          <w:tab w:val="clear" w:pos="432"/>
          <w:tab w:val="left" w:pos="142"/>
        </w:tabs>
        <w:autoSpaceDE w:val="0"/>
        <w:autoSpaceDN w:val="0"/>
        <w:adjustRightInd w:val="0"/>
        <w:spacing w:line="320" w:lineRule="atLeast"/>
        <w:ind w:left="810"/>
        <w:jc w:val="both"/>
        <w:rPr>
          <w:b/>
          <w:noProof/>
          <w:lang w:val="ro-RO"/>
        </w:rPr>
      </w:pPr>
      <w:r w:rsidRPr="00A80BB9">
        <w:rPr>
          <w:bCs/>
          <w:noProof/>
          <w:spacing w:val="-2"/>
          <w:lang w:val="fr-FR"/>
        </w:rPr>
        <w:t xml:space="preserve">Carmen Cristescu, Claudia Borza, Mirela Voicu, Maria Suciu, Germaine Savoiu Balint, </w:t>
      </w:r>
      <w:r w:rsidRPr="00A80BB9">
        <w:rPr>
          <w:b/>
          <w:bCs/>
          <w:noProof/>
          <w:spacing w:val="-2"/>
          <w:lang w:val="fr-FR"/>
        </w:rPr>
        <w:t>Liana Suciu</w:t>
      </w:r>
      <w:r w:rsidRPr="00A80BB9">
        <w:rPr>
          <w:bCs/>
          <w:noProof/>
          <w:spacing w:val="-2"/>
          <w:lang w:val="fr-FR"/>
        </w:rPr>
        <w:t xml:space="preserve">, Raluca Grădinaru. </w:t>
      </w:r>
      <w:r w:rsidRPr="00A80BB9">
        <w:rPr>
          <w:bCs/>
          <w:i/>
          <w:iCs/>
          <w:noProof/>
          <w:spacing w:val="-2"/>
        </w:rPr>
        <w:t>Pharmacie Clinique</w:t>
      </w:r>
      <w:r w:rsidRPr="00A80BB9">
        <w:rPr>
          <w:bCs/>
          <w:noProof/>
          <w:spacing w:val="-2"/>
        </w:rPr>
        <w:t>. Editura Eurobit, Timișoara, 2013. ISBN: 978-973-132-042-7.</w:t>
      </w:r>
    </w:p>
    <w:p w14:paraId="6A83E154" w14:textId="1FDA96C8" w:rsidR="00A80BB9" w:rsidRPr="00A80BB9" w:rsidRDefault="00A80BB9" w:rsidP="00A80BB9">
      <w:pPr>
        <w:numPr>
          <w:ilvl w:val="1"/>
          <w:numId w:val="1"/>
        </w:numPr>
        <w:tabs>
          <w:tab w:val="clear" w:pos="432"/>
          <w:tab w:val="left" w:pos="142"/>
        </w:tabs>
        <w:autoSpaceDE w:val="0"/>
        <w:autoSpaceDN w:val="0"/>
        <w:adjustRightInd w:val="0"/>
        <w:spacing w:line="320" w:lineRule="atLeast"/>
        <w:ind w:left="810"/>
        <w:jc w:val="both"/>
        <w:rPr>
          <w:b/>
          <w:noProof/>
          <w:lang w:val="ro-RO"/>
        </w:rPr>
      </w:pPr>
      <w:r w:rsidRPr="00A80BB9">
        <w:rPr>
          <w:bCs/>
          <w:noProof/>
          <w:spacing w:val="-2"/>
          <w:lang w:val="fr-FR"/>
        </w:rPr>
        <w:t xml:space="preserve">Carmen Cristescu, Maria Suciu, Mirela Voicu, </w:t>
      </w:r>
      <w:r w:rsidRPr="00A80BB9">
        <w:rPr>
          <w:b/>
          <w:bCs/>
          <w:noProof/>
          <w:spacing w:val="-2"/>
          <w:lang w:val="fr-FR"/>
        </w:rPr>
        <w:t>Liana Suciu</w:t>
      </w:r>
      <w:r w:rsidRPr="00A80BB9">
        <w:rPr>
          <w:bCs/>
          <w:noProof/>
          <w:spacing w:val="-2"/>
          <w:lang w:val="fr-FR"/>
        </w:rPr>
        <w:t xml:space="preserve">, Raluca Grădinaru, Bogdan Bumbăcilă. </w:t>
      </w:r>
      <w:r w:rsidRPr="00A80BB9">
        <w:rPr>
          <w:bCs/>
          <w:i/>
          <w:iCs/>
          <w:noProof/>
          <w:spacing w:val="-2"/>
        </w:rPr>
        <w:t>Farmacocinetică. Lucrări practice</w:t>
      </w:r>
      <w:r w:rsidRPr="00A80BB9">
        <w:rPr>
          <w:bCs/>
          <w:noProof/>
          <w:spacing w:val="-2"/>
        </w:rPr>
        <w:t>. Editura Eurostampa, Timișoara, 2010, ISBN: 978-606-569-144-5.</w:t>
      </w:r>
    </w:p>
    <w:p w14:paraId="38CF77FD" w14:textId="77777777" w:rsidR="00A80BB9" w:rsidRPr="00A80BB9" w:rsidRDefault="00A80BB9" w:rsidP="00A80BB9">
      <w:pPr>
        <w:tabs>
          <w:tab w:val="left" w:pos="142"/>
        </w:tabs>
        <w:autoSpaceDE w:val="0"/>
        <w:autoSpaceDN w:val="0"/>
        <w:adjustRightInd w:val="0"/>
        <w:spacing w:line="320" w:lineRule="atLeast"/>
        <w:jc w:val="both"/>
        <w:rPr>
          <w:b/>
          <w:noProof/>
          <w:lang w:val="ro-RO"/>
        </w:rPr>
      </w:pPr>
    </w:p>
    <w:p w14:paraId="0C89CDF4" w14:textId="77777777" w:rsidR="00A80BB9" w:rsidRDefault="00A80BB9" w:rsidP="00A80BB9">
      <w:pPr>
        <w:pStyle w:val="ListParagraph"/>
        <w:numPr>
          <w:ilvl w:val="0"/>
          <w:numId w:val="1"/>
        </w:numPr>
        <w:autoSpaceDE w:val="0"/>
        <w:autoSpaceDN w:val="0"/>
        <w:adjustRightInd w:val="0"/>
        <w:spacing w:line="320" w:lineRule="atLeast"/>
        <w:jc w:val="both"/>
        <w:rPr>
          <w:b/>
          <w:noProof/>
          <w:lang w:val="ro-RO"/>
        </w:rPr>
      </w:pPr>
      <w:r w:rsidRPr="00A80BB9">
        <w:rPr>
          <w:b/>
          <w:noProof/>
          <w:lang w:val="ro-RO"/>
        </w:rPr>
        <w:t xml:space="preserve">Lucrări indexate ISI, in extenso, autor principal și co-autor </w:t>
      </w:r>
    </w:p>
    <w:p w14:paraId="1EFA864A" w14:textId="77777777" w:rsidR="00A80BB9" w:rsidRDefault="00A80BB9" w:rsidP="00A80BB9">
      <w:pPr>
        <w:autoSpaceDE w:val="0"/>
        <w:autoSpaceDN w:val="0"/>
        <w:adjustRightInd w:val="0"/>
        <w:spacing w:line="320" w:lineRule="atLeast"/>
        <w:jc w:val="both"/>
        <w:rPr>
          <w:b/>
          <w:noProof/>
          <w:lang w:val="ro-RO"/>
        </w:rPr>
      </w:pPr>
    </w:p>
    <w:p w14:paraId="1245A57D" w14:textId="77777777" w:rsidR="00A80BB9" w:rsidRDefault="00A80BB9" w:rsidP="00A80BB9">
      <w:pPr>
        <w:pStyle w:val="NormalWeb"/>
        <w:numPr>
          <w:ilvl w:val="1"/>
          <w:numId w:val="1"/>
        </w:numPr>
        <w:tabs>
          <w:tab w:val="clear" w:pos="432"/>
        </w:tabs>
        <w:ind w:left="810"/>
        <w:jc w:val="both"/>
        <w:rPr>
          <w:lang w:val="fr-FR"/>
        </w:rPr>
      </w:pPr>
      <w:r w:rsidRPr="00E10F8E">
        <w:rPr>
          <w:lang w:val="ro-RO"/>
        </w:rPr>
        <w:t xml:space="preserve">Maria-Medana Drăgoi, Florina-Diana Goldiș, Sabina-Oana Vasii, Daiana Colibășanu, </w:t>
      </w:r>
      <w:r w:rsidRPr="00E10F8E">
        <w:rPr>
          <w:rStyle w:val="Strong"/>
          <w:lang w:val="ro-RO"/>
        </w:rPr>
        <w:t>Liana Suciu</w:t>
      </w:r>
      <w:r w:rsidRPr="00E10F8E">
        <w:rPr>
          <w:lang w:val="ro-RO"/>
        </w:rPr>
        <w:t xml:space="preserve">, Angela Caunii, Lucreția Udrescu. </w:t>
      </w:r>
      <w:r w:rsidRPr="00E10F8E">
        <w:rPr>
          <w:rStyle w:val="Emphasis"/>
        </w:rPr>
        <w:t>Polypharmacy and Drug–Drug Interactions in Chronic Obstructive Pulmonary Disease: A Narrative Clinical Review</w:t>
      </w:r>
      <w:r w:rsidRPr="00E10F8E">
        <w:t xml:space="preserve">. </w:t>
      </w:r>
      <w:r w:rsidRPr="00E10F8E">
        <w:rPr>
          <w:rStyle w:val="Strong"/>
          <w:lang w:val="fr-FR"/>
        </w:rPr>
        <w:t>Pharmaceutics</w:t>
      </w:r>
      <w:r w:rsidRPr="00E10F8E">
        <w:rPr>
          <w:lang w:val="fr-FR"/>
        </w:rPr>
        <w:t xml:space="preserve">. 2026 ;18(6) :640. DOI: 10.3390/pharmaceutics18060640. IF (2025): 5.5. Autori de corespondență: </w:t>
      </w:r>
      <w:r w:rsidRPr="00E10F8E">
        <w:rPr>
          <w:rStyle w:val="Strong"/>
          <w:lang w:val="fr-FR"/>
        </w:rPr>
        <w:t>Liana Suciu</w:t>
      </w:r>
      <w:r w:rsidRPr="00E10F8E">
        <w:rPr>
          <w:lang w:val="fr-FR"/>
        </w:rPr>
        <w:t>, Angela Caunii.</w:t>
      </w:r>
    </w:p>
    <w:p w14:paraId="14EA5566" w14:textId="77777777" w:rsidR="00A80BB9" w:rsidRPr="00F56C02" w:rsidRDefault="00A80BB9" w:rsidP="00A80BB9">
      <w:pPr>
        <w:pStyle w:val="NormalWeb"/>
        <w:numPr>
          <w:ilvl w:val="1"/>
          <w:numId w:val="1"/>
        </w:numPr>
        <w:tabs>
          <w:tab w:val="clear" w:pos="432"/>
        </w:tabs>
        <w:ind w:left="810"/>
        <w:jc w:val="both"/>
        <w:rPr>
          <w:lang w:val="fr-FR"/>
        </w:rPr>
      </w:pPr>
      <w:r w:rsidRPr="002F6B5C">
        <w:rPr>
          <w:lang w:val="fr-FR"/>
        </w:rPr>
        <w:t xml:space="preserve">Oana Bătrîna, Roxana Negrea-Ghiulai, </w:t>
      </w:r>
      <w:r w:rsidRPr="002F6B5C">
        <w:rPr>
          <w:rStyle w:val="Strong"/>
          <w:lang w:val="fr-FR"/>
        </w:rPr>
        <w:t>Liana Suciu</w:t>
      </w:r>
      <w:r w:rsidRPr="002F6B5C">
        <w:rPr>
          <w:lang w:val="fr-FR"/>
        </w:rPr>
        <w:t xml:space="preserve">, Roxana Racoviceanu, Elisabeta Atyim, Mihaela Jorgovan, Tamara Maksimovic, Alexandra Mioc, Cristina Trandafirescu, Codruța Șoica et al. </w:t>
      </w:r>
      <w:r w:rsidRPr="002F6B5C">
        <w:rPr>
          <w:rStyle w:val="Emphasis"/>
        </w:rPr>
        <w:t>Plant-Derived Compounds as Potential Sensitizers to Immunotherapy in Melanoma</w:t>
      </w:r>
      <w:r w:rsidRPr="002F6B5C">
        <w:t xml:space="preserve">. </w:t>
      </w:r>
      <w:r w:rsidRPr="002F6B5C">
        <w:rPr>
          <w:rStyle w:val="Strong"/>
        </w:rPr>
        <w:t>International Journal of Molecular Sciences</w:t>
      </w:r>
      <w:r w:rsidRPr="002F6B5C">
        <w:t xml:space="preserve">. 2026;27(10):4423. DOI: 10.3390/ijms27104423. IF (2025): 4.9. Autori de coresponență: </w:t>
      </w:r>
      <w:r w:rsidRPr="002F6B5C">
        <w:rPr>
          <w:b/>
          <w:bCs/>
        </w:rPr>
        <w:t>Liana Suciu</w:t>
      </w:r>
      <w:r w:rsidRPr="002F6B5C">
        <w:t>, Roxana Racoviceanu.</w:t>
      </w:r>
    </w:p>
    <w:p w14:paraId="7CDAEB3D" w14:textId="77777777" w:rsidR="00A80BB9" w:rsidRPr="002F6B5C" w:rsidRDefault="00A80BB9" w:rsidP="00A80BB9">
      <w:pPr>
        <w:pStyle w:val="NormalWeb"/>
        <w:numPr>
          <w:ilvl w:val="1"/>
          <w:numId w:val="1"/>
        </w:numPr>
        <w:tabs>
          <w:tab w:val="clear" w:pos="432"/>
        </w:tabs>
        <w:ind w:left="810"/>
        <w:jc w:val="both"/>
      </w:pPr>
      <w:r w:rsidRPr="002F6B5C">
        <w:rPr>
          <w:lang w:val="fr-FR"/>
        </w:rPr>
        <w:t xml:space="preserve">Elena-Daniela Jurj, Daiana Colibășanu, Sabina-Oana Vasii, </w:t>
      </w:r>
      <w:r w:rsidRPr="002F6B5C">
        <w:rPr>
          <w:rStyle w:val="Strong"/>
          <w:lang w:val="fr-FR"/>
        </w:rPr>
        <w:t>Liana Suciu</w:t>
      </w:r>
      <w:r w:rsidRPr="002F6B5C">
        <w:rPr>
          <w:lang w:val="fr-FR"/>
        </w:rPr>
        <w:t xml:space="preserve">, Cristina Adriana Dehelean, Lucreția Udrescu. </w:t>
      </w:r>
      <w:r w:rsidRPr="002F6B5C">
        <w:rPr>
          <w:rStyle w:val="Emphasis"/>
        </w:rPr>
        <w:t>Redefining Breast Cancer Care by Harnessing Computational Drug Repositioning</w:t>
      </w:r>
      <w:r w:rsidRPr="002F6B5C">
        <w:t xml:space="preserve">. </w:t>
      </w:r>
      <w:r w:rsidRPr="002F6B5C">
        <w:rPr>
          <w:rStyle w:val="Strong"/>
        </w:rPr>
        <w:t>Medicina</w:t>
      </w:r>
      <w:r w:rsidRPr="002F6B5C">
        <w:t>. 2025;61(9):1640. DOI: 10.3390/medicina61091640. IF (2025): 2.4.</w:t>
      </w:r>
    </w:p>
    <w:p w14:paraId="757F8469" w14:textId="77777777" w:rsidR="00A80BB9" w:rsidRPr="00E10F8E" w:rsidRDefault="00A80BB9" w:rsidP="00A80BB9">
      <w:pPr>
        <w:pStyle w:val="NormalWeb"/>
        <w:numPr>
          <w:ilvl w:val="1"/>
          <w:numId w:val="1"/>
        </w:numPr>
        <w:tabs>
          <w:tab w:val="clear" w:pos="432"/>
        </w:tabs>
        <w:ind w:left="810"/>
        <w:jc w:val="both"/>
      </w:pPr>
      <w:r w:rsidRPr="00E10F8E">
        <w:rPr>
          <w:rStyle w:val="Strong"/>
        </w:rPr>
        <w:lastRenderedPageBreak/>
        <w:t>Liana Suciu</w:t>
      </w:r>
      <w:r w:rsidRPr="00E10F8E">
        <w:t xml:space="preserve">, Sebastian Mihai Ardelean, Mihai Udrescu, Florina-Diana Goldiș, Daiana Hânda, Maria-Medana Tuică, Sabina-Oana Vasii, Lucreția Udrescu. </w:t>
      </w:r>
      <w:r w:rsidRPr="00E10F8E">
        <w:rPr>
          <w:rStyle w:val="Emphasis"/>
        </w:rPr>
        <w:t>Categorical Analysis of Database Consistency in Reporting Drug–Drug Interactions for Cardiovascular Diseases</w:t>
      </w:r>
      <w:r w:rsidRPr="00E10F8E">
        <w:t xml:space="preserve">. </w:t>
      </w:r>
      <w:r w:rsidRPr="00E10F8E">
        <w:rPr>
          <w:rStyle w:val="Strong"/>
        </w:rPr>
        <w:t>Pharmaceutics</w:t>
      </w:r>
      <w:r w:rsidRPr="00E10F8E">
        <w:t>. 2024;16(3):339. DOI: 10.3390/pharmaceutics16030339. IF (2023): 5.5.</w:t>
      </w:r>
    </w:p>
    <w:p w14:paraId="380796B9" w14:textId="77777777" w:rsidR="00A80BB9" w:rsidRPr="002F6B5C" w:rsidRDefault="00A80BB9" w:rsidP="00A80BB9">
      <w:pPr>
        <w:pStyle w:val="NormalWeb"/>
        <w:numPr>
          <w:ilvl w:val="1"/>
          <w:numId w:val="1"/>
        </w:numPr>
        <w:tabs>
          <w:tab w:val="clear" w:pos="432"/>
        </w:tabs>
        <w:ind w:left="810"/>
        <w:jc w:val="both"/>
      </w:pPr>
      <w:r w:rsidRPr="002F6B5C">
        <w:t xml:space="preserve">Alina Arabela Jojic, Sergio Liga, Diana Uțu, Grațiana Ruse, </w:t>
      </w:r>
      <w:r w:rsidRPr="002F6B5C">
        <w:rPr>
          <w:rStyle w:val="Strong"/>
        </w:rPr>
        <w:t>Liana Suciu</w:t>
      </w:r>
      <w:r w:rsidRPr="002F6B5C">
        <w:t xml:space="preserve">, Andrei Motoc, Codruța Marinela Șoica, Diana-Simona Tchiakpe-Antal. </w:t>
      </w:r>
      <w:r w:rsidRPr="002F6B5C">
        <w:rPr>
          <w:rStyle w:val="Emphasis"/>
        </w:rPr>
        <w:t>Beyond Essential Oils: Diterpenes, Lignans, and Biflavonoids from Juniperus communis L. as a Source of Multi-Target Lead Compounds</w:t>
      </w:r>
      <w:r w:rsidRPr="002F6B5C">
        <w:t xml:space="preserve">. </w:t>
      </w:r>
      <w:r w:rsidRPr="002F6B5C">
        <w:rPr>
          <w:rStyle w:val="Strong"/>
        </w:rPr>
        <w:t>Plants</w:t>
      </w:r>
      <w:r w:rsidRPr="002F6B5C">
        <w:t>. 2024;13(22):3233. DOI: 10.3390/plants13223233. IF (2023): 4.1.</w:t>
      </w:r>
    </w:p>
    <w:p w14:paraId="162E0450" w14:textId="77777777" w:rsidR="00A80BB9" w:rsidRPr="00E10F8E" w:rsidRDefault="00A80BB9" w:rsidP="00A80BB9">
      <w:pPr>
        <w:pStyle w:val="NormalWeb"/>
        <w:numPr>
          <w:ilvl w:val="1"/>
          <w:numId w:val="1"/>
        </w:numPr>
        <w:tabs>
          <w:tab w:val="clear" w:pos="432"/>
        </w:tabs>
        <w:ind w:left="810"/>
        <w:jc w:val="both"/>
      </w:pPr>
      <w:r w:rsidRPr="00E10F8E">
        <w:t xml:space="preserve">Maria Suciu, Lavinia Vlaia, Eya Boujneh, </w:t>
      </w:r>
      <w:r w:rsidRPr="00E10F8E">
        <w:rPr>
          <w:rStyle w:val="Strong"/>
        </w:rPr>
        <w:t>Liana Suciu</w:t>
      </w:r>
      <w:r w:rsidRPr="00E10F8E">
        <w:t xml:space="preserve">, Valentina Oana Buda, Narcisa Jianu, Vicențiu Vlaia, Carmen Cristescu. </w:t>
      </w:r>
      <w:r w:rsidRPr="00E10F8E">
        <w:rPr>
          <w:rStyle w:val="Emphasis"/>
        </w:rPr>
        <w:t>Prevalence and Determinants of Self-Medication Practices among Cardiovascular Patients from Béja, North West Tunisia: A Community-Pharmacy-Based Survey</w:t>
      </w:r>
      <w:r w:rsidRPr="00E10F8E">
        <w:t xml:space="preserve">. </w:t>
      </w:r>
      <w:r w:rsidRPr="00E10F8E">
        <w:rPr>
          <w:rStyle w:val="Strong"/>
        </w:rPr>
        <w:t>Pharmacy</w:t>
      </w:r>
      <w:r w:rsidRPr="00E10F8E">
        <w:t>. 2024;12(2):68. DOI: 10.3390/pharmacy12020068. IF (2024): 1.8.</w:t>
      </w:r>
    </w:p>
    <w:p w14:paraId="7E682103" w14:textId="77777777" w:rsidR="00A80BB9" w:rsidRPr="00E10F8E" w:rsidRDefault="00A80BB9" w:rsidP="00A80BB9">
      <w:pPr>
        <w:pStyle w:val="NormalWeb"/>
        <w:numPr>
          <w:ilvl w:val="1"/>
          <w:numId w:val="1"/>
        </w:numPr>
        <w:tabs>
          <w:tab w:val="clear" w:pos="432"/>
        </w:tabs>
        <w:ind w:left="810"/>
        <w:jc w:val="both"/>
      </w:pPr>
      <w:r w:rsidRPr="00E10F8E">
        <w:rPr>
          <w:rStyle w:val="Strong"/>
        </w:rPr>
        <w:t>Liana Suciu</w:t>
      </w:r>
      <w:r w:rsidRPr="00E10F8E">
        <w:t xml:space="preserve">, Maria Suciu, Mirela Voicu, Raluca Mureșan, Florina Viorica Pârv, Valentina Buda, Carmen Cristescu. </w:t>
      </w:r>
      <w:r w:rsidRPr="00E10F8E">
        <w:rPr>
          <w:rStyle w:val="Emphasis"/>
        </w:rPr>
        <w:t>Factors Influencing Adherence to Treatment and Quality of Life for a Group of Patients with Essential Hypertension in Romania</w:t>
      </w:r>
      <w:r w:rsidRPr="00E10F8E">
        <w:t xml:space="preserve">. </w:t>
      </w:r>
      <w:r w:rsidRPr="00E10F8E">
        <w:rPr>
          <w:rStyle w:val="Strong"/>
        </w:rPr>
        <w:t>Patient Preference and Adherence</w:t>
      </w:r>
      <w:r w:rsidRPr="00E10F8E">
        <w:t>. 2021;15:483–491. DOI: 10.2147/PPA.S269119. IF (2021): 2.314.</w:t>
      </w:r>
    </w:p>
    <w:p w14:paraId="7BC779E1" w14:textId="77777777" w:rsidR="00A80BB9" w:rsidRPr="002F6B5C" w:rsidRDefault="00A80BB9" w:rsidP="00A80BB9">
      <w:pPr>
        <w:pStyle w:val="NormalWeb"/>
        <w:numPr>
          <w:ilvl w:val="1"/>
          <w:numId w:val="1"/>
        </w:numPr>
        <w:tabs>
          <w:tab w:val="clear" w:pos="432"/>
        </w:tabs>
        <w:ind w:left="810"/>
        <w:jc w:val="both"/>
      </w:pPr>
      <w:r w:rsidRPr="002F6B5C">
        <w:t xml:space="preserve">Maria Suciu, </w:t>
      </w:r>
      <w:r w:rsidRPr="002F6B5C">
        <w:rPr>
          <w:rStyle w:val="Strong"/>
        </w:rPr>
        <w:t>Liana Suciu</w:t>
      </w:r>
      <w:r w:rsidRPr="002F6B5C">
        <w:t xml:space="preserve"> (autori cu contribuție egală), Lavinia Vlaia, Mirela Voicu, Valentina Buda, Liana Drăgan, Minodora Andor, Vicențiu Vlaia, Carmen Cristescu, Mircea Hârjău. </w:t>
      </w:r>
      <w:r w:rsidRPr="002F6B5C">
        <w:rPr>
          <w:rStyle w:val="Emphasis"/>
        </w:rPr>
        <w:t>The Prevalence of Inappropriate Use of NSAIDs by Cardiovascular Patients for Musculoskeletal Disorders</w:t>
      </w:r>
      <w:r w:rsidRPr="002F6B5C">
        <w:t xml:space="preserve">. </w:t>
      </w:r>
      <w:r w:rsidRPr="002F6B5C">
        <w:rPr>
          <w:rStyle w:val="Strong"/>
        </w:rPr>
        <w:t>Farmacia</w:t>
      </w:r>
      <w:r w:rsidRPr="002F6B5C">
        <w:t>. 2020;68(4):628–639. IF (2019): 1.607.</w:t>
      </w:r>
    </w:p>
    <w:p w14:paraId="2E9BAE71" w14:textId="77777777" w:rsidR="00A80BB9" w:rsidRPr="00E10F8E" w:rsidRDefault="00A80BB9" w:rsidP="00A80BB9">
      <w:pPr>
        <w:pStyle w:val="NormalWeb"/>
        <w:numPr>
          <w:ilvl w:val="1"/>
          <w:numId w:val="1"/>
        </w:numPr>
        <w:tabs>
          <w:tab w:val="clear" w:pos="432"/>
        </w:tabs>
        <w:ind w:left="810"/>
        <w:jc w:val="both"/>
      </w:pPr>
      <w:r w:rsidRPr="00E10F8E">
        <w:rPr>
          <w:lang w:val="fr-FR"/>
        </w:rPr>
        <w:t xml:space="preserve">Raluca Grădinaru, Nicoleta Andreescu, Laura Nussbaum, </w:t>
      </w:r>
      <w:r w:rsidRPr="00E10F8E">
        <w:rPr>
          <w:rStyle w:val="Strong"/>
          <w:lang w:val="fr-FR"/>
        </w:rPr>
        <w:t>Liana Suciu</w:t>
      </w:r>
      <w:r w:rsidRPr="00E10F8E">
        <w:rPr>
          <w:lang w:val="fr-FR"/>
        </w:rPr>
        <w:t xml:space="preserve">, Maria Puiu. </w:t>
      </w:r>
      <w:r w:rsidRPr="00E10F8E">
        <w:rPr>
          <w:rStyle w:val="Emphasis"/>
        </w:rPr>
        <w:t>Impact of the CYP2D6 Phenotype on Prolactinemia Development as an Adverse Event of Treatment with Atypical Antipsychotic Agents in Pediatric Patients</w:t>
      </w:r>
      <w:r w:rsidRPr="00E10F8E">
        <w:t xml:space="preserve">. </w:t>
      </w:r>
      <w:r w:rsidRPr="00E10F8E">
        <w:rPr>
          <w:rStyle w:val="Strong"/>
        </w:rPr>
        <w:t>Irish Journal of Medical Science</w:t>
      </w:r>
      <w:r w:rsidRPr="00E10F8E">
        <w:t xml:space="preserve">. 2019;188(4):1417–1422. IF (2019): 1.100. Autor de corespondență: </w:t>
      </w:r>
      <w:r w:rsidRPr="00E10F8E">
        <w:rPr>
          <w:rStyle w:val="Strong"/>
        </w:rPr>
        <w:t>Liana Suciu</w:t>
      </w:r>
      <w:r w:rsidRPr="00E10F8E">
        <w:t>.</w:t>
      </w:r>
    </w:p>
    <w:p w14:paraId="257FE8B7" w14:textId="77777777" w:rsidR="00A80BB9" w:rsidRPr="002F6B5C" w:rsidRDefault="00A80BB9" w:rsidP="00A80BB9">
      <w:pPr>
        <w:pStyle w:val="NormalWeb"/>
        <w:numPr>
          <w:ilvl w:val="1"/>
          <w:numId w:val="1"/>
        </w:numPr>
        <w:tabs>
          <w:tab w:val="clear" w:pos="432"/>
        </w:tabs>
        <w:ind w:left="810"/>
        <w:jc w:val="both"/>
      </w:pPr>
      <w:r w:rsidRPr="002F6B5C">
        <w:t xml:space="preserve">Maria Suciu, </w:t>
      </w:r>
      <w:r w:rsidRPr="002F6B5C">
        <w:rPr>
          <w:rStyle w:val="Strong"/>
        </w:rPr>
        <w:t>Liana Suciu</w:t>
      </w:r>
      <w:r w:rsidRPr="002F6B5C">
        <w:t xml:space="preserve"> (autori cu contribuție egală), Lavinia Vlaia, Mirela Voicu, Valentina Buda, Liana Drăgan, Minodora Andor, Vicențiu Vlaia, Carmen Cristescu. </w:t>
      </w:r>
      <w:r w:rsidRPr="002F6B5C">
        <w:rPr>
          <w:rStyle w:val="Emphasis"/>
        </w:rPr>
        <w:t>Prevalence and Patterns of Use of Non-Steroidal Anti-Inflammatory Drugs (NSAIDs) and Paracetamol among General Population</w:t>
      </w:r>
      <w:r w:rsidRPr="002F6B5C">
        <w:t xml:space="preserve">. </w:t>
      </w:r>
      <w:r w:rsidRPr="002F6B5C">
        <w:rPr>
          <w:rStyle w:val="Strong"/>
        </w:rPr>
        <w:t>Farmacia</w:t>
      </w:r>
      <w:r w:rsidRPr="002F6B5C">
        <w:t>. 2019;67(2):337–345. IF (2019): 1.607.</w:t>
      </w:r>
    </w:p>
    <w:p w14:paraId="370F68C8" w14:textId="77777777" w:rsidR="00A80BB9" w:rsidRPr="002F6B5C" w:rsidRDefault="00A80BB9" w:rsidP="00A80BB9">
      <w:pPr>
        <w:pStyle w:val="NormalWeb"/>
        <w:numPr>
          <w:ilvl w:val="1"/>
          <w:numId w:val="1"/>
        </w:numPr>
        <w:tabs>
          <w:tab w:val="clear" w:pos="432"/>
        </w:tabs>
        <w:ind w:left="810"/>
        <w:jc w:val="both"/>
      </w:pPr>
      <w:r>
        <w:t xml:space="preserve"> </w:t>
      </w:r>
      <w:r w:rsidRPr="002F6B5C">
        <w:t xml:space="preserve">Carmen Cristescu, Simona Negreș, Maria Suciu, Adrian Voicu, Valentina Buda, </w:t>
      </w:r>
      <w:r w:rsidRPr="002F6B5C">
        <w:rPr>
          <w:rStyle w:val="Strong"/>
        </w:rPr>
        <w:t>Liana Suciu</w:t>
      </w:r>
      <w:r w:rsidRPr="002F6B5C">
        <w:t xml:space="preserve">, Maria Proks, Mirela Voicu. </w:t>
      </w:r>
      <w:r w:rsidRPr="002F6B5C">
        <w:rPr>
          <w:rStyle w:val="Emphasis"/>
        </w:rPr>
        <w:t>Study Regarding the Parents’ Use of Self-Medication among Children under 12 Years Old</w:t>
      </w:r>
      <w:r w:rsidRPr="002F6B5C">
        <w:t xml:space="preserve">. </w:t>
      </w:r>
      <w:r w:rsidRPr="002F6B5C">
        <w:rPr>
          <w:rStyle w:val="Strong"/>
        </w:rPr>
        <w:t>Farmacia</w:t>
      </w:r>
      <w:r w:rsidRPr="002F6B5C">
        <w:t>. 2018;66(2):811–819. IF (2018): 1.527.</w:t>
      </w:r>
    </w:p>
    <w:p w14:paraId="65339240" w14:textId="77777777" w:rsidR="00A80BB9" w:rsidRPr="002F6B5C" w:rsidRDefault="00A80BB9" w:rsidP="00A80BB9">
      <w:pPr>
        <w:pStyle w:val="NormalWeb"/>
        <w:numPr>
          <w:ilvl w:val="1"/>
          <w:numId w:val="1"/>
        </w:numPr>
        <w:tabs>
          <w:tab w:val="clear" w:pos="432"/>
        </w:tabs>
        <w:ind w:left="810"/>
        <w:jc w:val="both"/>
      </w:pPr>
      <w:r w:rsidRPr="002F6B5C">
        <w:t xml:space="preserve">Mirela Voicu, Carmen Cristescu, Cristina Sbarcea, Adrian Voicu, Valentina Buda, </w:t>
      </w:r>
      <w:r w:rsidRPr="002F6B5C">
        <w:rPr>
          <w:rStyle w:val="Strong"/>
        </w:rPr>
        <w:t>Liana Suciu</w:t>
      </w:r>
      <w:r w:rsidRPr="002F6B5C">
        <w:t xml:space="preserve">, Maria Suciu, Maria Proks, Veronica Bild. </w:t>
      </w:r>
      <w:r w:rsidRPr="002F6B5C">
        <w:rPr>
          <w:rStyle w:val="Emphasis"/>
        </w:rPr>
        <w:t>Comparative Study of Antimicrobials Use and the Antibiotic Resistance of Gram-Negative Strains</w:t>
      </w:r>
      <w:r w:rsidRPr="002F6B5C">
        <w:t xml:space="preserve">. </w:t>
      </w:r>
      <w:r w:rsidRPr="002F6B5C">
        <w:rPr>
          <w:rStyle w:val="Strong"/>
        </w:rPr>
        <w:t>Farmacia</w:t>
      </w:r>
      <w:r w:rsidRPr="002F6B5C">
        <w:t>. 2017;65(2):225–229. IF (2017): 1.507.</w:t>
      </w:r>
    </w:p>
    <w:p w14:paraId="067E9A0A" w14:textId="77777777" w:rsidR="00A80BB9" w:rsidRPr="002F6B5C" w:rsidRDefault="00A80BB9" w:rsidP="00A80BB9">
      <w:pPr>
        <w:pStyle w:val="NormalWeb"/>
        <w:numPr>
          <w:ilvl w:val="1"/>
          <w:numId w:val="1"/>
        </w:numPr>
        <w:tabs>
          <w:tab w:val="clear" w:pos="432"/>
        </w:tabs>
        <w:ind w:left="810"/>
        <w:jc w:val="both"/>
      </w:pPr>
      <w:r w:rsidRPr="002F6B5C">
        <w:t xml:space="preserve">Valentina Buda, Minodora Andor, Adriana Ledeți, Ionuț Ledeți, Gabriela Vlase, Titus Vlase, Carmen Cristescu, Mirela Voicu, </w:t>
      </w:r>
      <w:r w:rsidRPr="002F6B5C">
        <w:rPr>
          <w:rStyle w:val="Strong"/>
        </w:rPr>
        <w:t>Liana Suciu</w:t>
      </w:r>
      <w:r w:rsidRPr="002F6B5C">
        <w:t xml:space="preserve">, Mirela Cleopatra Tomescu. </w:t>
      </w:r>
      <w:r w:rsidRPr="002F6B5C">
        <w:rPr>
          <w:rStyle w:val="Emphasis"/>
        </w:rPr>
        <w:t xml:space="preserve">Comparative Solid-State Stability of Perindopril Active Substance versus Pharmaceutical </w:t>
      </w:r>
      <w:r w:rsidRPr="002F6B5C">
        <w:rPr>
          <w:rStyle w:val="Emphasis"/>
        </w:rPr>
        <w:lastRenderedPageBreak/>
        <w:t>Formulation</w:t>
      </w:r>
      <w:r w:rsidRPr="002F6B5C">
        <w:t xml:space="preserve">. </w:t>
      </w:r>
      <w:r w:rsidRPr="002F6B5C">
        <w:rPr>
          <w:rStyle w:val="Strong"/>
        </w:rPr>
        <w:t>International Journal of Molecular Sciences</w:t>
      </w:r>
      <w:r w:rsidRPr="002F6B5C">
        <w:t>. 2017;18(1):164. IF (2017): 3.687.</w:t>
      </w:r>
    </w:p>
    <w:p w14:paraId="41E81D9E" w14:textId="77777777" w:rsidR="00A80BB9" w:rsidRPr="00E10F8E" w:rsidRDefault="00A80BB9" w:rsidP="00A80BB9">
      <w:pPr>
        <w:pStyle w:val="NormalWeb"/>
        <w:numPr>
          <w:ilvl w:val="1"/>
          <w:numId w:val="1"/>
        </w:numPr>
        <w:tabs>
          <w:tab w:val="clear" w:pos="432"/>
        </w:tabs>
        <w:ind w:left="810"/>
        <w:jc w:val="both"/>
      </w:pPr>
      <w:r w:rsidRPr="00E10F8E">
        <w:rPr>
          <w:rStyle w:val="Strong"/>
        </w:rPr>
        <w:t>Liana Suciu</w:t>
      </w:r>
      <w:r w:rsidRPr="00E10F8E">
        <w:t xml:space="preserve">, Carmen Cristescu, Alexandru Topîrceanu, Lucreția Udrescu, Mihai Udrescu, Valentina Buda, Mirela Cleopatra Tomescu. </w:t>
      </w:r>
      <w:r w:rsidRPr="00E10F8E">
        <w:rPr>
          <w:rStyle w:val="Emphasis"/>
        </w:rPr>
        <w:t>Evaluation of Patients Diagnosed with Essential Arterial Hypertension through Network Analysis</w:t>
      </w:r>
      <w:r w:rsidRPr="00E10F8E">
        <w:t xml:space="preserve">. </w:t>
      </w:r>
      <w:r w:rsidRPr="00E10F8E">
        <w:rPr>
          <w:rStyle w:val="Strong"/>
        </w:rPr>
        <w:t>Irish Journal of Medical Science</w:t>
      </w:r>
      <w:r w:rsidRPr="00E10F8E">
        <w:t>. 2016;185(2):443–451. IF (2016): 1.224.</w:t>
      </w:r>
    </w:p>
    <w:p w14:paraId="00C501C8" w14:textId="77777777" w:rsidR="00A80BB9" w:rsidRPr="002F6B5C" w:rsidRDefault="00A80BB9" w:rsidP="00A80BB9">
      <w:pPr>
        <w:pStyle w:val="NormalWeb"/>
        <w:numPr>
          <w:ilvl w:val="1"/>
          <w:numId w:val="1"/>
        </w:numPr>
        <w:tabs>
          <w:tab w:val="clear" w:pos="432"/>
        </w:tabs>
        <w:ind w:left="810"/>
        <w:jc w:val="both"/>
      </w:pPr>
      <w:r w:rsidRPr="002F6B5C">
        <w:t xml:space="preserve">Raluca Claudia Grădinaru, Nicoleta Ioana Andreescu, Laura Alexandra Nussbaum, Simona Sorina Farcaș, Victor Dumitrașcu, </w:t>
      </w:r>
      <w:r w:rsidRPr="002F6B5C">
        <w:rPr>
          <w:rStyle w:val="Strong"/>
        </w:rPr>
        <w:t>Liana Suciu</w:t>
      </w:r>
      <w:r w:rsidRPr="002F6B5C">
        <w:t xml:space="preserve">, Maria Puiu. </w:t>
      </w:r>
      <w:r w:rsidRPr="002F6B5C">
        <w:rPr>
          <w:rStyle w:val="Emphasis"/>
        </w:rPr>
        <w:t>759C/T Polymorphism of the HTR2C Gene Is Not Correlated with Atypical Antipsychotics-Induced Weight Gain among Romanian Psychotic Patients</w:t>
      </w:r>
      <w:r w:rsidRPr="002F6B5C">
        <w:t xml:space="preserve">. </w:t>
      </w:r>
      <w:r w:rsidRPr="002F6B5C">
        <w:rPr>
          <w:rStyle w:val="Strong"/>
        </w:rPr>
        <w:t>Romanian Journal of Morphology and Embryology</w:t>
      </w:r>
      <w:r w:rsidRPr="002F6B5C">
        <w:t>. 2016;</w:t>
      </w:r>
      <w:r>
        <w:t xml:space="preserve"> </w:t>
      </w:r>
      <w:r w:rsidRPr="002F6B5C">
        <w:t>57(4):1343–1349. IF (2016): 0.670.</w:t>
      </w:r>
    </w:p>
    <w:p w14:paraId="20E1FECB" w14:textId="77777777" w:rsidR="00A80BB9" w:rsidRPr="002F6B5C" w:rsidRDefault="00A80BB9" w:rsidP="00A80BB9">
      <w:pPr>
        <w:pStyle w:val="NormalWeb"/>
        <w:numPr>
          <w:ilvl w:val="1"/>
          <w:numId w:val="1"/>
        </w:numPr>
        <w:tabs>
          <w:tab w:val="clear" w:pos="432"/>
        </w:tabs>
        <w:ind w:left="810"/>
        <w:jc w:val="both"/>
      </w:pPr>
      <w:r>
        <w:t xml:space="preserve"> </w:t>
      </w:r>
      <w:r w:rsidRPr="002F6B5C">
        <w:t xml:space="preserve">Valentina Buda, Minodora Andor, Carmen Cristescu, Mirela Voicu, </w:t>
      </w:r>
      <w:r w:rsidRPr="002F6B5C">
        <w:rPr>
          <w:rStyle w:val="Strong"/>
        </w:rPr>
        <w:t>Liana Suciu</w:t>
      </w:r>
      <w:r w:rsidRPr="002F6B5C">
        <w:t xml:space="preserve">, Călin Muntean, Octavian Crețu, Dana Emilia Băibăță, Cristina Monica Gheorghiu, Mirela Cleopatra Tomescu. </w:t>
      </w:r>
      <w:r w:rsidRPr="002F6B5C">
        <w:rPr>
          <w:rStyle w:val="Emphasis"/>
        </w:rPr>
        <w:t>The Influence of Perindopril on PTX3 Plasma Levels in Hypertensive Patients with Endothelial Dysfunction</w:t>
      </w:r>
      <w:r w:rsidRPr="002F6B5C">
        <w:t xml:space="preserve">. </w:t>
      </w:r>
      <w:r w:rsidRPr="002F6B5C">
        <w:rPr>
          <w:rStyle w:val="Strong"/>
        </w:rPr>
        <w:t>Farmacia</w:t>
      </w:r>
      <w:r w:rsidRPr="002F6B5C">
        <w:t>. 2016;</w:t>
      </w:r>
      <w:r>
        <w:t xml:space="preserve"> </w:t>
      </w:r>
      <w:r w:rsidRPr="002F6B5C">
        <w:t>64(3):382–389. IF (2016): 1.348.</w:t>
      </w:r>
    </w:p>
    <w:p w14:paraId="18F880E0" w14:textId="77777777" w:rsidR="00A80BB9" w:rsidRPr="002F6B5C" w:rsidRDefault="00A80BB9" w:rsidP="00A80BB9">
      <w:pPr>
        <w:pStyle w:val="NormalWeb"/>
        <w:numPr>
          <w:ilvl w:val="1"/>
          <w:numId w:val="1"/>
        </w:numPr>
        <w:tabs>
          <w:tab w:val="clear" w:pos="432"/>
        </w:tabs>
        <w:ind w:left="810"/>
        <w:jc w:val="both"/>
      </w:pPr>
      <w:r w:rsidRPr="002F6B5C">
        <w:t xml:space="preserve">Lenuța-Maria Șuta, Ionuț Ledeți, </w:t>
      </w:r>
      <w:r w:rsidRPr="002F6B5C">
        <w:rPr>
          <w:rStyle w:val="Strong"/>
        </w:rPr>
        <w:t>Liana Suciu</w:t>
      </w:r>
      <w:r w:rsidRPr="002F6B5C">
        <w:t xml:space="preserve">, Daniel Hădăruga, Adriana Fuliaș, Ionela Belu. </w:t>
      </w:r>
      <w:r w:rsidRPr="002F6B5C">
        <w:rPr>
          <w:rStyle w:val="Emphasis"/>
        </w:rPr>
        <w:t>Study Regarding the Behaviour of Encapsulated Piroxicam in Liquid Media</w:t>
      </w:r>
      <w:r w:rsidRPr="002F6B5C">
        <w:t xml:space="preserve">. </w:t>
      </w:r>
      <w:r w:rsidRPr="002F6B5C">
        <w:rPr>
          <w:rStyle w:val="Strong"/>
        </w:rPr>
        <w:t>Revista de Chimie</w:t>
      </w:r>
      <w:r w:rsidRPr="002F6B5C">
        <w:t>. 2015;</w:t>
      </w:r>
      <w:r>
        <w:t xml:space="preserve"> </w:t>
      </w:r>
      <w:r w:rsidRPr="002F6B5C">
        <w:t>66(5). IF (2015): 0.956.</w:t>
      </w:r>
    </w:p>
    <w:p w14:paraId="398B59B8" w14:textId="77777777" w:rsidR="00A80BB9" w:rsidRPr="00A80BB9" w:rsidRDefault="00A80BB9" w:rsidP="00A80BB9">
      <w:pPr>
        <w:pStyle w:val="NormalWeb"/>
        <w:numPr>
          <w:ilvl w:val="1"/>
          <w:numId w:val="1"/>
        </w:numPr>
        <w:tabs>
          <w:tab w:val="clear" w:pos="432"/>
        </w:tabs>
        <w:autoSpaceDE w:val="0"/>
        <w:autoSpaceDN w:val="0"/>
        <w:adjustRightInd w:val="0"/>
        <w:spacing w:line="320" w:lineRule="atLeast"/>
        <w:ind w:left="810"/>
        <w:jc w:val="both"/>
        <w:rPr>
          <w:b/>
          <w:noProof/>
          <w:lang w:val="ro-RO"/>
        </w:rPr>
      </w:pPr>
      <w:r w:rsidRPr="002F6B5C">
        <w:t xml:space="preserve">Laura Nussbaum, Raluca Grădinaru, Nicoleta Andreescu, Victor Dumitrașcu, Anca Tudor, </w:t>
      </w:r>
      <w:r w:rsidRPr="002F6B5C">
        <w:rPr>
          <w:rStyle w:val="Strong"/>
        </w:rPr>
        <w:t>Liana Suciu</w:t>
      </w:r>
      <w:r w:rsidRPr="002F6B5C">
        <w:t xml:space="preserve">, Radu Ștefănescu, Maria Puiu. </w:t>
      </w:r>
      <w:r w:rsidRPr="002F6B5C">
        <w:rPr>
          <w:rStyle w:val="Emphasis"/>
        </w:rPr>
        <w:t>The Response to Atypical Antipsychotic Drugs in Correlation with CYP2D6 Genotype: Clinical Implications and Perspectives</w:t>
      </w:r>
      <w:r w:rsidRPr="002F6B5C">
        <w:t xml:space="preserve">. </w:t>
      </w:r>
      <w:r w:rsidRPr="002F6B5C">
        <w:rPr>
          <w:rStyle w:val="Strong"/>
        </w:rPr>
        <w:t>Farmacia</w:t>
      </w:r>
      <w:r w:rsidRPr="002F6B5C">
        <w:t>. 2014;</w:t>
      </w:r>
      <w:r>
        <w:t xml:space="preserve"> </w:t>
      </w:r>
      <w:r w:rsidRPr="002F6B5C">
        <w:t>62(6):1191–1201. IF (2014): 1.005.</w:t>
      </w:r>
    </w:p>
    <w:p w14:paraId="5A1928F8" w14:textId="2B92CB3B" w:rsidR="00A80BB9" w:rsidRPr="00000914" w:rsidRDefault="00A80BB9" w:rsidP="00A80BB9">
      <w:pPr>
        <w:pStyle w:val="NormalWeb"/>
        <w:numPr>
          <w:ilvl w:val="1"/>
          <w:numId w:val="1"/>
        </w:numPr>
        <w:tabs>
          <w:tab w:val="clear" w:pos="432"/>
        </w:tabs>
        <w:autoSpaceDE w:val="0"/>
        <w:autoSpaceDN w:val="0"/>
        <w:adjustRightInd w:val="0"/>
        <w:spacing w:line="320" w:lineRule="atLeast"/>
        <w:ind w:left="810"/>
        <w:jc w:val="both"/>
        <w:rPr>
          <w:b/>
          <w:noProof/>
          <w:lang w:val="ro-RO"/>
        </w:rPr>
      </w:pPr>
      <w:r w:rsidRPr="00062124">
        <w:rPr>
          <w:lang w:val="ro-RO"/>
        </w:rPr>
        <w:t xml:space="preserve"> </w:t>
      </w:r>
      <w:r w:rsidRPr="00062124">
        <w:rPr>
          <w:rStyle w:val="Strong"/>
          <w:lang w:val="ro-RO"/>
        </w:rPr>
        <w:t>Liana Suciu</w:t>
      </w:r>
      <w:r w:rsidRPr="00062124">
        <w:rPr>
          <w:lang w:val="ro-RO"/>
        </w:rPr>
        <w:t xml:space="preserve">, Carmen Cristescu, Mirela Tomescu, Melania Balaș, Raluca Mureșan, Vicențiu Vlaia, Mirela Voicu, Maria Suciu, Raluca Grădinaru, Lavinia Vlaia, Doina Drăgănescu. </w:t>
      </w:r>
      <w:r w:rsidRPr="00E10F8E">
        <w:rPr>
          <w:rStyle w:val="Emphasis"/>
        </w:rPr>
        <w:t>The Impact of Hypertension and Associated Comorbidities on Quality-of-Life Assessment Questionnaire SF-36 V2</w:t>
      </w:r>
      <w:r w:rsidRPr="00E10F8E">
        <w:t xml:space="preserve">. </w:t>
      </w:r>
      <w:r w:rsidRPr="00E10F8E">
        <w:rPr>
          <w:rStyle w:val="Strong"/>
        </w:rPr>
        <w:t>Farmacia</w:t>
      </w:r>
      <w:r w:rsidRPr="00E10F8E">
        <w:t>. 2013;</w:t>
      </w:r>
      <w:r>
        <w:t xml:space="preserve"> </w:t>
      </w:r>
      <w:r w:rsidRPr="00E10F8E">
        <w:t>61(3):503–517. IF (2013): 1.251.</w:t>
      </w:r>
    </w:p>
    <w:p w14:paraId="6FA2E0BE" w14:textId="77777777" w:rsidR="00A80BB9" w:rsidRPr="00A80BB9" w:rsidRDefault="00A80BB9" w:rsidP="00A80BB9">
      <w:pPr>
        <w:pStyle w:val="NormalWeb"/>
        <w:autoSpaceDE w:val="0"/>
        <w:autoSpaceDN w:val="0"/>
        <w:adjustRightInd w:val="0"/>
        <w:spacing w:line="320" w:lineRule="atLeast"/>
        <w:jc w:val="both"/>
        <w:rPr>
          <w:b/>
          <w:noProof/>
          <w:lang w:val="ro-RO"/>
        </w:rPr>
      </w:pPr>
    </w:p>
    <w:p w14:paraId="3E63B541" w14:textId="77777777" w:rsidR="00A80BB9" w:rsidRDefault="00A80BB9" w:rsidP="00A80BB9">
      <w:pPr>
        <w:pStyle w:val="ListParagraph"/>
        <w:numPr>
          <w:ilvl w:val="0"/>
          <w:numId w:val="1"/>
        </w:numPr>
        <w:autoSpaceDE w:val="0"/>
        <w:autoSpaceDN w:val="0"/>
        <w:adjustRightInd w:val="0"/>
        <w:spacing w:line="320" w:lineRule="atLeast"/>
        <w:jc w:val="both"/>
        <w:rPr>
          <w:b/>
          <w:noProof/>
          <w:lang w:val="ro-RO"/>
        </w:rPr>
      </w:pPr>
      <w:r w:rsidRPr="00A80BB9">
        <w:rPr>
          <w:b/>
          <w:noProof/>
          <w:lang w:val="ro-RO"/>
        </w:rPr>
        <w:t>Articole publicate in extenso, în reviste indexate BDI, autor principal și co-autor</w:t>
      </w:r>
    </w:p>
    <w:p w14:paraId="0AD92939" w14:textId="77777777" w:rsidR="00A80BB9" w:rsidRDefault="00A80BB9" w:rsidP="00A80BB9">
      <w:pPr>
        <w:autoSpaceDE w:val="0"/>
        <w:autoSpaceDN w:val="0"/>
        <w:adjustRightInd w:val="0"/>
        <w:spacing w:line="320" w:lineRule="atLeast"/>
        <w:jc w:val="both"/>
        <w:rPr>
          <w:b/>
          <w:noProof/>
          <w:lang w:val="ro-RO"/>
        </w:rPr>
      </w:pPr>
    </w:p>
    <w:p w14:paraId="141907BF" w14:textId="77777777" w:rsidR="00A80BB9" w:rsidRPr="00CC2E79" w:rsidRDefault="00A80BB9" w:rsidP="00A80BB9">
      <w:pPr>
        <w:pStyle w:val="ListParagraph"/>
        <w:numPr>
          <w:ilvl w:val="0"/>
          <w:numId w:val="2"/>
        </w:numPr>
        <w:tabs>
          <w:tab w:val="clear" w:pos="900"/>
        </w:tabs>
        <w:spacing w:line="276" w:lineRule="auto"/>
        <w:ind w:left="810"/>
        <w:jc w:val="both"/>
        <w:rPr>
          <w:rStyle w:val="Strong"/>
          <w:b w:val="0"/>
          <w:color w:val="000000"/>
        </w:rPr>
      </w:pPr>
      <w:r w:rsidRPr="00CC2E79">
        <w:rPr>
          <w:rStyle w:val="Strong"/>
          <w:b w:val="0"/>
          <w:color w:val="000000"/>
        </w:rPr>
        <w:t xml:space="preserve">Raluca Gradinaru, Nicoleta Andreescu, </w:t>
      </w:r>
      <w:r w:rsidRPr="00D21F8B">
        <w:rPr>
          <w:rStyle w:val="Strong"/>
          <w:bCs w:val="0"/>
          <w:color w:val="000000"/>
        </w:rPr>
        <w:t>Liana Suciu</w:t>
      </w:r>
      <w:r w:rsidRPr="00CC2E79">
        <w:rPr>
          <w:rStyle w:val="Strong"/>
          <w:b w:val="0"/>
          <w:color w:val="000000"/>
        </w:rPr>
        <w:t xml:space="preserve">, Maria Puiu. CYP 2D6 enzymatic deficiency and extrapyramidal sides effects in an autistic patient treated with risperidone. Medicine in Evolution, 2015, vol. XXI, nr.4, pag.580-585, ISSN:2065-376X, </w:t>
      </w:r>
      <w:r w:rsidRPr="00CC2E79">
        <w:rPr>
          <w:bCs/>
          <w:color w:val="000000"/>
          <w:lang w:val="it-IT"/>
        </w:rPr>
        <w:t xml:space="preserve">Indexed Copernicus, cat.B +, </w:t>
      </w:r>
    </w:p>
    <w:p w14:paraId="1F4ADC84" w14:textId="36516FE4" w:rsidR="00A80BB9" w:rsidRPr="00CC2E79" w:rsidRDefault="00A80BB9" w:rsidP="00A80BB9">
      <w:pPr>
        <w:numPr>
          <w:ilvl w:val="0"/>
          <w:numId w:val="2"/>
        </w:numPr>
        <w:tabs>
          <w:tab w:val="clear" w:pos="900"/>
        </w:tabs>
        <w:spacing w:line="276" w:lineRule="auto"/>
        <w:ind w:left="810"/>
        <w:jc w:val="both"/>
        <w:rPr>
          <w:rStyle w:val="Strong"/>
          <w:b w:val="0"/>
          <w:color w:val="000000"/>
        </w:rPr>
      </w:pPr>
      <w:r w:rsidRPr="00CC2E79">
        <w:rPr>
          <w:rStyle w:val="Strong"/>
          <w:b w:val="0"/>
          <w:color w:val="000000"/>
          <w:lang w:val="fr-FR"/>
        </w:rPr>
        <w:t xml:space="preserve">Valentina Buda, Minodora Andor, Carmen Cristescu, Mirela Voicu, </w:t>
      </w:r>
      <w:r w:rsidRPr="00D21F8B">
        <w:rPr>
          <w:rStyle w:val="Strong"/>
          <w:bCs w:val="0"/>
          <w:color w:val="000000"/>
          <w:lang w:val="fr-FR"/>
        </w:rPr>
        <w:t>Liana Suciu</w:t>
      </w:r>
      <w:r w:rsidRPr="00CC2E79">
        <w:rPr>
          <w:rStyle w:val="Strong"/>
          <w:b w:val="0"/>
          <w:color w:val="000000"/>
          <w:lang w:val="fr-FR"/>
        </w:rPr>
        <w:t xml:space="preserve">, Maria Suciu, Mirela Cleopatra Tomescu. </w:t>
      </w:r>
      <w:r w:rsidRPr="00CC2E79">
        <w:rPr>
          <w:rStyle w:val="Strong"/>
          <w:b w:val="0"/>
          <w:color w:val="000000"/>
        </w:rPr>
        <w:t xml:space="preserve">Blocker of the RAA system: Perindopril and Candesartan and their implications on endothelial dysfunction. Medicine in Evolution. 2014, vol.XX, nr.3, pag.509-516, ISSN:2065-376X, </w:t>
      </w:r>
      <w:r w:rsidRPr="00CC2E79">
        <w:rPr>
          <w:bCs/>
          <w:color w:val="000000"/>
          <w:lang w:val="it-IT"/>
        </w:rPr>
        <w:t xml:space="preserve">Indexed Copernicus, cat.B +, </w:t>
      </w:r>
    </w:p>
    <w:p w14:paraId="15FA7B4A" w14:textId="77777777" w:rsidR="00A80BB9" w:rsidRPr="00CC2E79" w:rsidRDefault="00A80BB9" w:rsidP="00A80BB9">
      <w:pPr>
        <w:numPr>
          <w:ilvl w:val="0"/>
          <w:numId w:val="2"/>
        </w:numPr>
        <w:tabs>
          <w:tab w:val="clear" w:pos="900"/>
        </w:tabs>
        <w:spacing w:line="276" w:lineRule="auto"/>
        <w:ind w:left="810"/>
        <w:jc w:val="both"/>
        <w:rPr>
          <w:bCs/>
          <w:color w:val="000000"/>
        </w:rPr>
      </w:pPr>
      <w:r w:rsidRPr="00CC2E79">
        <w:rPr>
          <w:bCs/>
          <w:color w:val="000000"/>
        </w:rPr>
        <w:t xml:space="preserve">Buda V, Andor M, Cristescu C, Voicu M, </w:t>
      </w:r>
      <w:r w:rsidRPr="00D21F8B">
        <w:rPr>
          <w:b/>
          <w:color w:val="000000"/>
        </w:rPr>
        <w:t>Suciu L</w:t>
      </w:r>
      <w:r w:rsidRPr="00CC2E79">
        <w:rPr>
          <w:bCs/>
          <w:color w:val="000000"/>
        </w:rPr>
        <w:t xml:space="preserve">, Suciu M, Tomescu C, Olariu T. Human endothelial progenitor cells, endothelial dysfunction, hypertension and ACE </w:t>
      </w:r>
      <w:r w:rsidRPr="00CC2E79">
        <w:rPr>
          <w:bCs/>
          <w:color w:val="000000"/>
        </w:rPr>
        <w:lastRenderedPageBreak/>
        <w:t xml:space="preserve">inhibitors. Arad Medical Journal. 2014; XVII(1-2):26-31, </w:t>
      </w:r>
      <w:r w:rsidRPr="00CC2E79">
        <w:rPr>
          <w:bCs/>
          <w:shd w:val="clear" w:color="auto" w:fill="FFFFFF"/>
        </w:rPr>
        <w:t>ISSN: 1584-2363</w:t>
      </w:r>
      <w:r w:rsidRPr="00CC2E79">
        <w:rPr>
          <w:bCs/>
        </w:rPr>
        <w:br/>
      </w:r>
      <w:r w:rsidRPr="00CC2E79">
        <w:rPr>
          <w:bCs/>
          <w:shd w:val="clear" w:color="auto" w:fill="FFFFFF"/>
        </w:rPr>
        <w:t>e-ISSN: 1842-7863, Index Copernicus, CNCSIS B plus, code: 820 din 2007</w:t>
      </w:r>
      <w:r w:rsidRPr="00CC2E79">
        <w:rPr>
          <w:bCs/>
        </w:rPr>
        <w:t>;</w:t>
      </w:r>
      <w:r w:rsidRPr="00CC2E79">
        <w:rPr>
          <w:bCs/>
          <w:color w:val="000000"/>
        </w:rPr>
        <w:t xml:space="preserve">                    </w:t>
      </w:r>
    </w:p>
    <w:p w14:paraId="4558765D" w14:textId="77777777" w:rsidR="00A80BB9" w:rsidRPr="00CC2E79" w:rsidRDefault="00A80BB9" w:rsidP="00A80BB9">
      <w:pPr>
        <w:numPr>
          <w:ilvl w:val="0"/>
          <w:numId w:val="2"/>
        </w:numPr>
        <w:tabs>
          <w:tab w:val="clear" w:pos="900"/>
        </w:tabs>
        <w:spacing w:line="276" w:lineRule="auto"/>
        <w:ind w:left="810"/>
        <w:jc w:val="both"/>
        <w:rPr>
          <w:bCs/>
          <w:color w:val="000000"/>
          <w:lang w:val="it-IT"/>
        </w:rPr>
      </w:pPr>
      <w:r w:rsidRPr="00D21F8B">
        <w:rPr>
          <w:b/>
          <w:color w:val="000000"/>
          <w:lang w:val="it-IT"/>
        </w:rPr>
        <w:t>Liana Suciu</w:t>
      </w:r>
      <w:r w:rsidRPr="00CC2E79">
        <w:rPr>
          <w:bCs/>
          <w:color w:val="000000"/>
          <w:lang w:val="it-IT"/>
        </w:rPr>
        <w:t xml:space="preserve">, Carmen Cristescu, Mirela Tomescu, Maria Suciu, Mirela Voicu1, Raluca Gradinaru. </w:t>
      </w:r>
      <w:r w:rsidRPr="00CC2E79">
        <w:rPr>
          <w:bCs/>
          <w:color w:val="000000"/>
        </w:rPr>
        <w:t xml:space="preserve">Pharmacoeconomics evaluation as a means of managing the healthcare system. </w:t>
      </w:r>
      <w:r w:rsidRPr="00CC2E79">
        <w:rPr>
          <w:bCs/>
          <w:color w:val="000000"/>
          <w:lang w:val="it-IT"/>
        </w:rPr>
        <w:t xml:space="preserve">Medicine in Evolution, 2013, vol XIX, nr 1, Timisoara, pag. 285-294, </w:t>
      </w:r>
      <w:r w:rsidRPr="00CC2E79">
        <w:rPr>
          <w:rStyle w:val="Strong"/>
          <w:b w:val="0"/>
          <w:color w:val="000000"/>
        </w:rPr>
        <w:t xml:space="preserve">ISSN:2065-376X, </w:t>
      </w:r>
      <w:r w:rsidRPr="00CC2E79">
        <w:rPr>
          <w:bCs/>
          <w:color w:val="000000"/>
          <w:lang w:val="it-IT"/>
        </w:rPr>
        <w:t>Indexed Copernicus, cat.B +;</w:t>
      </w:r>
    </w:p>
    <w:p w14:paraId="6DC19544" w14:textId="77777777" w:rsidR="00A80BB9" w:rsidRPr="00CC2E79" w:rsidRDefault="00A80BB9" w:rsidP="00A80BB9">
      <w:pPr>
        <w:numPr>
          <w:ilvl w:val="0"/>
          <w:numId w:val="2"/>
        </w:numPr>
        <w:tabs>
          <w:tab w:val="clear" w:pos="900"/>
        </w:tabs>
        <w:spacing w:line="276" w:lineRule="auto"/>
        <w:ind w:left="810"/>
        <w:jc w:val="both"/>
        <w:rPr>
          <w:bCs/>
          <w:color w:val="000000"/>
          <w:lang w:val="it-IT"/>
        </w:rPr>
      </w:pPr>
      <w:r w:rsidRPr="00D21F8B">
        <w:rPr>
          <w:b/>
          <w:color w:val="000000"/>
          <w:lang w:val="it-IT"/>
        </w:rPr>
        <w:t>Liana Suciu</w:t>
      </w:r>
      <w:r w:rsidRPr="00CC2E79">
        <w:rPr>
          <w:bCs/>
          <w:color w:val="000000"/>
          <w:lang w:val="it-IT"/>
        </w:rPr>
        <w:t>, Carmen Cristescu, Melania Balas, Mirela Voicu, Maria Suciu, Liana Dragan, Mirela Tomescu. The cost-effectiveness analysis of perindopril versus candesartan cilexetil treatment in hypertensive patients with left ventricular hypertrophy</w:t>
      </w:r>
      <w:r w:rsidRPr="00CC2E79">
        <w:rPr>
          <w:bCs/>
          <w:color w:val="000000"/>
        </w:rPr>
        <w:t>.</w:t>
      </w:r>
      <w:r w:rsidRPr="00CC2E79">
        <w:rPr>
          <w:bCs/>
          <w:color w:val="000000"/>
          <w:lang w:val="it-IT"/>
        </w:rPr>
        <w:t xml:space="preserve"> Medicine in Evolution, 2013, vol XIX, nr.2, Timisoara, pag. 410-420;</w:t>
      </w:r>
    </w:p>
    <w:p w14:paraId="3688367C" w14:textId="77777777" w:rsidR="00A80BB9" w:rsidRPr="00CC2E79" w:rsidRDefault="00A80BB9" w:rsidP="00A80BB9">
      <w:pPr>
        <w:numPr>
          <w:ilvl w:val="0"/>
          <w:numId w:val="2"/>
        </w:numPr>
        <w:tabs>
          <w:tab w:val="clear" w:pos="900"/>
        </w:tabs>
        <w:spacing w:line="276" w:lineRule="auto"/>
        <w:ind w:left="810"/>
        <w:jc w:val="both"/>
        <w:rPr>
          <w:bCs/>
          <w:color w:val="000000"/>
          <w:lang w:val="pt-BR"/>
        </w:rPr>
      </w:pPr>
      <w:r w:rsidRPr="00CC2E79">
        <w:rPr>
          <w:bCs/>
          <w:color w:val="000000"/>
          <w:lang w:val="pt-BR"/>
        </w:rPr>
        <w:t xml:space="preserve">Maria Suciu, Minodora Andor, Carmen Cristescu, Liana Dragan, </w:t>
      </w:r>
      <w:r w:rsidRPr="00D21F8B">
        <w:rPr>
          <w:b/>
          <w:color w:val="000000"/>
          <w:lang w:val="pt-BR"/>
        </w:rPr>
        <w:t>Liana Suciu</w:t>
      </w:r>
      <w:r w:rsidRPr="00CC2E79">
        <w:rPr>
          <w:bCs/>
          <w:color w:val="000000"/>
          <w:lang w:val="pt-BR"/>
        </w:rPr>
        <w:t xml:space="preserve">, Mirela Tomescu. </w:t>
      </w:r>
      <w:r w:rsidRPr="00CC2E79">
        <w:rPr>
          <w:bCs/>
          <w:color w:val="000000"/>
        </w:rPr>
        <w:t>Correlation of plasma levels of asymmetric dimethylarginine with carotid intima - media thickness in hypertensive patients with endothelial dysfunction</w:t>
      </w:r>
      <w:r w:rsidRPr="00CC2E79">
        <w:rPr>
          <w:rStyle w:val="Strong"/>
          <w:b w:val="0"/>
          <w:color w:val="000000"/>
          <w:lang w:val="ro-RO"/>
        </w:rPr>
        <w:t xml:space="preserve">. </w:t>
      </w:r>
      <w:r w:rsidRPr="00CC2E79">
        <w:rPr>
          <w:bCs/>
          <w:color w:val="000000"/>
          <w:lang w:val="it-IT"/>
        </w:rPr>
        <w:t>Medicine in Evolution, 2013, vol XIX, nr 1, Timisoara, pag. 265 – 274;</w:t>
      </w:r>
    </w:p>
    <w:p w14:paraId="229EF25D" w14:textId="77777777" w:rsidR="00A80BB9" w:rsidRPr="00CC2E79" w:rsidRDefault="00A80BB9" w:rsidP="00A80BB9">
      <w:pPr>
        <w:numPr>
          <w:ilvl w:val="0"/>
          <w:numId w:val="2"/>
        </w:numPr>
        <w:tabs>
          <w:tab w:val="clear" w:pos="900"/>
        </w:tabs>
        <w:spacing w:line="276" w:lineRule="auto"/>
        <w:ind w:left="810"/>
        <w:jc w:val="both"/>
        <w:rPr>
          <w:bCs/>
          <w:color w:val="000000"/>
          <w:lang w:val="pt-BR"/>
        </w:rPr>
      </w:pPr>
      <w:r w:rsidRPr="00CC2E79">
        <w:rPr>
          <w:bCs/>
          <w:color w:val="000000"/>
          <w:lang w:val="it-IT"/>
        </w:rPr>
        <w:t xml:space="preserve">Minodora Andor, Maria Suciu, Liana Dragan, Mirela Voicu, </w:t>
      </w:r>
      <w:r w:rsidRPr="00D21F8B">
        <w:rPr>
          <w:b/>
          <w:color w:val="000000"/>
          <w:lang w:val="it-IT"/>
        </w:rPr>
        <w:t>Liana Suciu</w:t>
      </w:r>
      <w:r w:rsidRPr="00CC2E79">
        <w:rPr>
          <w:bCs/>
          <w:color w:val="000000"/>
          <w:lang w:val="it-IT"/>
        </w:rPr>
        <w:t>, Raluca Gradinaru,</w:t>
      </w:r>
      <w:r w:rsidRPr="00CC2E79">
        <w:rPr>
          <w:bCs/>
          <w:color w:val="000000"/>
          <w:vertAlign w:val="superscript"/>
          <w:lang w:val="it-IT"/>
        </w:rPr>
        <w:t xml:space="preserve"> </w:t>
      </w:r>
      <w:r w:rsidRPr="00CC2E79">
        <w:rPr>
          <w:bCs/>
          <w:color w:val="000000"/>
          <w:lang w:val="it-IT"/>
        </w:rPr>
        <w:t xml:space="preserve">Mirela Tomescu. </w:t>
      </w:r>
      <w:r w:rsidRPr="00CC2E79">
        <w:rPr>
          <w:bCs/>
          <w:color w:val="000000"/>
        </w:rPr>
        <w:t xml:space="preserve">Correlation analysis between biochemical, functional and structural markers of endothelium damage in patients with essential hypertension. </w:t>
      </w:r>
      <w:r w:rsidRPr="00CC2E79">
        <w:rPr>
          <w:bCs/>
          <w:lang w:val="it-IT"/>
        </w:rPr>
        <w:t xml:space="preserve">Medicine in Evolution, 2013,  vol. XIX, nr 1, Timisoara, p 275 </w:t>
      </w:r>
      <w:r>
        <w:rPr>
          <w:bCs/>
          <w:lang w:val="it-IT"/>
        </w:rPr>
        <w:t>–</w:t>
      </w:r>
      <w:r w:rsidRPr="00CC2E79">
        <w:rPr>
          <w:bCs/>
          <w:lang w:val="it-IT"/>
        </w:rPr>
        <w:t xml:space="preserve"> 284</w:t>
      </w:r>
      <w:r>
        <w:rPr>
          <w:bCs/>
          <w:lang w:val="it-IT"/>
        </w:rPr>
        <w:t>;</w:t>
      </w:r>
    </w:p>
    <w:p w14:paraId="46C49FEB" w14:textId="77777777" w:rsidR="00A80BB9" w:rsidRPr="00CC2E79" w:rsidRDefault="00A80BB9" w:rsidP="00A80BB9">
      <w:pPr>
        <w:numPr>
          <w:ilvl w:val="0"/>
          <w:numId w:val="2"/>
        </w:numPr>
        <w:tabs>
          <w:tab w:val="clear" w:pos="900"/>
        </w:tabs>
        <w:spacing w:line="276" w:lineRule="auto"/>
        <w:ind w:left="810"/>
        <w:jc w:val="both"/>
        <w:rPr>
          <w:rStyle w:val="Strong"/>
          <w:b w:val="0"/>
          <w:color w:val="000000"/>
          <w:lang w:val="ro-RO"/>
        </w:rPr>
      </w:pPr>
      <w:r w:rsidRPr="00CC2E79">
        <w:rPr>
          <w:bCs/>
          <w:color w:val="000000"/>
        </w:rPr>
        <w:t xml:space="preserve">Suciu M, Cristescu C, Voicu M, </w:t>
      </w:r>
      <w:r w:rsidRPr="00D21F8B">
        <w:rPr>
          <w:b/>
          <w:color w:val="000000"/>
        </w:rPr>
        <w:t>Suciu L</w:t>
      </w:r>
      <w:r w:rsidRPr="00CC2E79">
        <w:rPr>
          <w:bCs/>
          <w:color w:val="000000"/>
        </w:rPr>
        <w:t>, Gradinaru R, Bumbacila B.</w:t>
      </w:r>
      <w:r w:rsidRPr="00CC2E79">
        <w:rPr>
          <w:rStyle w:val="Strong"/>
          <w:b w:val="0"/>
          <w:color w:val="000000"/>
          <w:lang w:val="ro-RO"/>
        </w:rPr>
        <w:t xml:space="preserve"> </w:t>
      </w:r>
      <w:r w:rsidRPr="00CC2E79">
        <w:rPr>
          <w:bCs/>
          <w:color w:val="000000"/>
        </w:rPr>
        <w:t>Efficacy and clinical tolerability of the therapy with fluvastatine retard 80 mg in hypertension associated with coronary disease. Medicine in Evolution, 2012, vol XVIII, nr. 1, Timisoara, pag.189 – 195</w:t>
      </w:r>
      <w:r>
        <w:rPr>
          <w:rStyle w:val="Strong"/>
          <w:b w:val="0"/>
          <w:color w:val="000000"/>
          <w:lang w:val="ro-RO"/>
        </w:rPr>
        <w:t>;</w:t>
      </w:r>
    </w:p>
    <w:p w14:paraId="0037D4D0" w14:textId="77777777" w:rsidR="00A80BB9" w:rsidRPr="00CC2E79" w:rsidRDefault="00A80BB9" w:rsidP="00A80BB9">
      <w:pPr>
        <w:numPr>
          <w:ilvl w:val="0"/>
          <w:numId w:val="2"/>
        </w:numPr>
        <w:tabs>
          <w:tab w:val="clear" w:pos="900"/>
        </w:tabs>
        <w:spacing w:line="276" w:lineRule="auto"/>
        <w:ind w:left="810"/>
        <w:jc w:val="both"/>
        <w:rPr>
          <w:bCs/>
          <w:color w:val="000000"/>
          <w:lang w:val="ro-RO"/>
        </w:rPr>
      </w:pPr>
      <w:r w:rsidRPr="00D21F8B">
        <w:rPr>
          <w:b/>
          <w:color w:val="000000"/>
          <w:lang w:val="fr-FR"/>
        </w:rPr>
        <w:t>Suciu L</w:t>
      </w:r>
      <w:r w:rsidRPr="00CC2E79">
        <w:rPr>
          <w:bCs/>
          <w:color w:val="000000"/>
          <w:lang w:val="fr-FR"/>
        </w:rPr>
        <w:t xml:space="preserve">, Cristescu C, Tomescu M, Voicu M, Suciu M, Gradinaru R, Bumbăcilă B. </w:t>
      </w:r>
      <w:r w:rsidRPr="00CC2E79">
        <w:rPr>
          <w:bCs/>
          <w:color w:val="000000"/>
          <w:lang w:val="ro-RO"/>
        </w:rPr>
        <w:t xml:space="preserve"> </w:t>
      </w:r>
      <w:r w:rsidRPr="00CC2E79">
        <w:rPr>
          <w:bCs/>
          <w:color w:val="000000"/>
        </w:rPr>
        <w:t>Evaluation of quality of life in healthcare. Medicine in Evolution, Timisoara, 2012, vol XVIII, nr 1, pag. 80 – 89, ISSN (print): 2065-376X, ISSN(online): 2247-6482, CNCSIS: cat.B+, indexata BDI: Index Copernicus;</w:t>
      </w:r>
    </w:p>
    <w:p w14:paraId="78EBEC40" w14:textId="77777777" w:rsidR="00A80BB9" w:rsidRPr="00CC2E79" w:rsidRDefault="00A80BB9" w:rsidP="00A80BB9">
      <w:pPr>
        <w:numPr>
          <w:ilvl w:val="0"/>
          <w:numId w:val="2"/>
        </w:numPr>
        <w:tabs>
          <w:tab w:val="clear" w:pos="900"/>
        </w:tabs>
        <w:spacing w:line="276" w:lineRule="auto"/>
        <w:ind w:left="810"/>
        <w:jc w:val="both"/>
        <w:rPr>
          <w:bCs/>
          <w:color w:val="000000"/>
          <w:lang w:val="ro-RO"/>
        </w:rPr>
      </w:pPr>
      <w:r w:rsidRPr="00CC2E79">
        <w:rPr>
          <w:bCs/>
          <w:color w:val="000000"/>
          <w:lang w:val="ro-RO"/>
        </w:rPr>
        <w:t xml:space="preserve">Voicu M., Cristescu C., Drăgan L., </w:t>
      </w:r>
      <w:r w:rsidRPr="00D21F8B">
        <w:rPr>
          <w:b/>
          <w:color w:val="000000"/>
          <w:lang w:val="ro-RO"/>
        </w:rPr>
        <w:t>Suciu L</w:t>
      </w:r>
      <w:r w:rsidRPr="00CC2E79">
        <w:rPr>
          <w:bCs/>
          <w:color w:val="000000"/>
          <w:lang w:val="ro-RO"/>
        </w:rPr>
        <w:t xml:space="preserve">. Comparative therapeutical study at the patients with polychistic ovars. Studia universitatis "Vasile Goldis", Seria Stiințele vieții, vol XXI, issue 3, 2011, pp.539-545, </w:t>
      </w:r>
      <w:r w:rsidRPr="00CC2E79">
        <w:rPr>
          <w:bCs/>
          <w:color w:val="4A4A4A"/>
          <w:shd w:val="clear" w:color="auto" w:fill="FFFFFF"/>
          <w:lang w:val="ro-RO"/>
        </w:rPr>
        <w:t>ISSN: 1584-2363</w:t>
      </w:r>
      <w:r w:rsidRPr="00CC2E79">
        <w:rPr>
          <w:bCs/>
          <w:color w:val="4A4A4A"/>
          <w:lang w:val="ro-RO"/>
        </w:rPr>
        <w:br/>
      </w:r>
      <w:r w:rsidRPr="00CC2E79">
        <w:rPr>
          <w:bCs/>
          <w:color w:val="4A4A4A"/>
          <w:shd w:val="clear" w:color="auto" w:fill="FFFFFF"/>
          <w:lang w:val="ro-RO"/>
        </w:rPr>
        <w:t>e-ISSN: 1842-7863, Index Copernicus, CNCSIS B plus, code: 820 din 2007</w:t>
      </w:r>
    </w:p>
    <w:p w14:paraId="0DD35867" w14:textId="77777777" w:rsidR="00A80BB9" w:rsidRPr="00CC2E79" w:rsidRDefault="00A80BB9" w:rsidP="00A80BB9">
      <w:pPr>
        <w:numPr>
          <w:ilvl w:val="0"/>
          <w:numId w:val="2"/>
        </w:numPr>
        <w:tabs>
          <w:tab w:val="clear" w:pos="900"/>
        </w:tabs>
        <w:spacing w:line="276" w:lineRule="auto"/>
        <w:ind w:left="810"/>
        <w:jc w:val="both"/>
        <w:rPr>
          <w:bCs/>
          <w:color w:val="000000"/>
          <w:lang w:val="it-IT"/>
        </w:rPr>
      </w:pPr>
      <w:r w:rsidRPr="00D21F8B">
        <w:rPr>
          <w:b/>
          <w:color w:val="000000"/>
          <w:lang w:val="fr-FR"/>
        </w:rPr>
        <w:t>Liana Suciu</w:t>
      </w:r>
      <w:r w:rsidRPr="00CC2E79">
        <w:rPr>
          <w:bCs/>
          <w:color w:val="000000"/>
          <w:lang w:val="fr-FR"/>
        </w:rPr>
        <w:t xml:space="preserve">, Carmen Cristescu, Mirela Voicu, Maria Suciu, B Bumbăcilă. </w:t>
      </w:r>
      <w:r w:rsidRPr="00CC2E79">
        <w:rPr>
          <w:bCs/>
          <w:color w:val="000000"/>
        </w:rPr>
        <w:t>Assessment of immunological therapy with infliximab and etanercept in the treatment of psoriasis arthropathy. Therapeutics Pharmacology and Clinical Toxicology. 2010, vol. XIV, nr. 2, pag. 117 – 121, CNCSIS cat B plus, code:605, Index Copernicus, ISSN: 2066-0170</w:t>
      </w:r>
    </w:p>
    <w:p w14:paraId="7FF320BC" w14:textId="77777777" w:rsidR="00A80BB9" w:rsidRPr="0064514B" w:rsidRDefault="00A80BB9" w:rsidP="00A80BB9">
      <w:pPr>
        <w:numPr>
          <w:ilvl w:val="0"/>
          <w:numId w:val="2"/>
        </w:numPr>
        <w:tabs>
          <w:tab w:val="clear" w:pos="900"/>
        </w:tabs>
        <w:spacing w:line="276" w:lineRule="auto"/>
        <w:ind w:left="810"/>
        <w:jc w:val="both"/>
        <w:rPr>
          <w:bCs/>
          <w:color w:val="000000"/>
          <w:lang w:val="it-IT"/>
        </w:rPr>
      </w:pPr>
      <w:r w:rsidRPr="00CC2E79">
        <w:rPr>
          <w:bCs/>
          <w:color w:val="000000"/>
          <w:lang w:val="ro-RO"/>
        </w:rPr>
        <w:t xml:space="preserve">C. Cristescu, M. Suciu, M. Voicu, L. Dragan, B. Bumbacila, </w:t>
      </w:r>
      <w:r w:rsidRPr="00D21F8B">
        <w:rPr>
          <w:b/>
          <w:color w:val="000000"/>
          <w:lang w:val="ro-RO"/>
        </w:rPr>
        <w:t>L. Suciu</w:t>
      </w:r>
      <w:r w:rsidRPr="00CC2E79">
        <w:rPr>
          <w:bCs/>
          <w:color w:val="000000"/>
          <w:lang w:val="ro-RO"/>
        </w:rPr>
        <w:t xml:space="preserve">. A short review of drugs which present an increased iatrogenic risk in elderly patients. Therapeutics Pharmacology and Clinical Toxicolog. 2010, vol XIV, Nr. 2, pag. 132-139, </w:t>
      </w:r>
      <w:r w:rsidRPr="00CC2E79">
        <w:rPr>
          <w:bCs/>
          <w:color w:val="000000"/>
        </w:rPr>
        <w:t>CNCSIS cat B plus, code:</w:t>
      </w:r>
      <w:r>
        <w:rPr>
          <w:bCs/>
          <w:color w:val="000000"/>
        </w:rPr>
        <w:t xml:space="preserve"> </w:t>
      </w:r>
      <w:r w:rsidRPr="00CC2E79">
        <w:rPr>
          <w:bCs/>
          <w:color w:val="000000"/>
        </w:rPr>
        <w:t>605, Index Copernicus, ISSN: 2066-0170</w:t>
      </w:r>
      <w:r>
        <w:rPr>
          <w:bCs/>
          <w:color w:val="000000"/>
        </w:rPr>
        <w:t>.</w:t>
      </w:r>
    </w:p>
    <w:p w14:paraId="0A8DFA1E" w14:textId="77777777" w:rsidR="0064514B" w:rsidRPr="009C3D3D" w:rsidRDefault="0064514B" w:rsidP="0064514B">
      <w:pPr>
        <w:spacing w:line="276" w:lineRule="auto"/>
        <w:ind w:left="810"/>
        <w:jc w:val="both"/>
        <w:rPr>
          <w:bCs/>
          <w:color w:val="000000"/>
          <w:lang w:val="it-IT"/>
        </w:rPr>
      </w:pPr>
    </w:p>
    <w:p w14:paraId="760E0D16" w14:textId="77777777" w:rsidR="00A80BB9" w:rsidRPr="00A80BB9" w:rsidRDefault="00A80BB9" w:rsidP="00A80BB9">
      <w:pPr>
        <w:autoSpaceDE w:val="0"/>
        <w:autoSpaceDN w:val="0"/>
        <w:adjustRightInd w:val="0"/>
        <w:spacing w:line="320" w:lineRule="atLeast"/>
        <w:jc w:val="both"/>
        <w:rPr>
          <w:b/>
          <w:noProof/>
          <w:lang w:val="ro-RO"/>
        </w:rPr>
      </w:pPr>
    </w:p>
    <w:p w14:paraId="2B4A996F" w14:textId="77777777" w:rsidR="00A80BB9" w:rsidRPr="0064514B" w:rsidRDefault="00A80BB9" w:rsidP="00A80BB9">
      <w:pPr>
        <w:pStyle w:val="ListParagraph"/>
        <w:numPr>
          <w:ilvl w:val="0"/>
          <w:numId w:val="1"/>
        </w:numPr>
        <w:autoSpaceDE w:val="0"/>
        <w:autoSpaceDN w:val="0"/>
        <w:adjustRightInd w:val="0"/>
        <w:spacing w:line="320" w:lineRule="atLeast"/>
        <w:jc w:val="both"/>
        <w:rPr>
          <w:b/>
          <w:bCs/>
          <w:noProof/>
          <w:lang w:val="ro-RO"/>
        </w:rPr>
      </w:pPr>
      <w:r w:rsidRPr="0064514B">
        <w:rPr>
          <w:b/>
          <w:bCs/>
          <w:noProof/>
          <w:lang w:val="ro-RO"/>
        </w:rPr>
        <w:lastRenderedPageBreak/>
        <w:t>Lucrări ştiinţifice publicate în rezumat, în reviste de specialitate cotate ISI Web of Science</w:t>
      </w:r>
    </w:p>
    <w:p w14:paraId="4C1AC6B8" w14:textId="77777777" w:rsidR="00A80BB9" w:rsidRDefault="00A80BB9" w:rsidP="00A80BB9">
      <w:pPr>
        <w:autoSpaceDE w:val="0"/>
        <w:autoSpaceDN w:val="0"/>
        <w:adjustRightInd w:val="0"/>
        <w:spacing w:line="320" w:lineRule="atLeast"/>
        <w:jc w:val="both"/>
        <w:rPr>
          <w:noProof/>
          <w:lang w:val="ro-RO"/>
        </w:rPr>
      </w:pPr>
    </w:p>
    <w:p w14:paraId="50A4C7AD" w14:textId="77777777" w:rsidR="00A80BB9" w:rsidRDefault="00A80BB9" w:rsidP="00A80BB9">
      <w:pPr>
        <w:pStyle w:val="ListParagraph"/>
        <w:numPr>
          <w:ilvl w:val="1"/>
          <w:numId w:val="1"/>
        </w:numPr>
        <w:tabs>
          <w:tab w:val="clear" w:pos="432"/>
        </w:tabs>
        <w:spacing w:line="270" w:lineRule="atLeast"/>
        <w:ind w:left="810" w:hanging="360"/>
        <w:jc w:val="both"/>
      </w:pPr>
      <w:r w:rsidRPr="009C3D3D">
        <w:t xml:space="preserve">Maria Suciu, Lavinia Vlaia, </w:t>
      </w:r>
      <w:r w:rsidRPr="009C3D3D">
        <w:rPr>
          <w:b/>
          <w:bCs/>
        </w:rPr>
        <w:t>Liana Suciu</w:t>
      </w:r>
      <w:r w:rsidRPr="009C3D3D">
        <w:t xml:space="preserve">, Valentina Oana Buda, Tatiana Boscăneanu, Vicențiu Vlaia, Carmen Cristescu. </w:t>
      </w:r>
      <w:r w:rsidRPr="009C3D3D">
        <w:rPr>
          <w:i/>
          <w:iCs/>
        </w:rPr>
        <w:t>Treatment Adherence among Romanian Hypertensive Patients – Findings from a Community Pharmacy-Based Survey</w:t>
      </w:r>
      <w:r w:rsidRPr="00E10F8E">
        <w:rPr>
          <w:b/>
          <w:bCs/>
        </w:rPr>
        <w:t>. Atherosclerosis (EAS Congress Abstracts).</w:t>
      </w:r>
      <w:r w:rsidRPr="009C3D3D">
        <w:t xml:space="preserve"> 2024; p. 191. IF (2024): 5.7.</w:t>
      </w:r>
    </w:p>
    <w:p w14:paraId="1E553D65" w14:textId="3941C678" w:rsidR="00062124" w:rsidRDefault="00062124" w:rsidP="00D104F3">
      <w:pPr>
        <w:pStyle w:val="ListParagraph"/>
        <w:numPr>
          <w:ilvl w:val="1"/>
          <w:numId w:val="1"/>
        </w:numPr>
        <w:tabs>
          <w:tab w:val="clear" w:pos="432"/>
        </w:tabs>
        <w:ind w:left="851" w:hanging="425"/>
        <w:jc w:val="both"/>
      </w:pPr>
      <w:r>
        <w:t>Buda V., Prelipcean A., Dalleur O., Suciu M., Suciu L., Buda S., Romanescu M., Mailat D., Meteoc T., Dohou A., Cristescu C., Petrescu L., Crețu O., Andor M. Underuse of medicines in Romanian elderly population based on START-STOP v.2, criteria. Metabolism-Clinical and Experimental, vol.142, page: S39-S39, 0128, DOI: 10.1016/j.metabol.2023.155505., IF (2023):10.8.</w:t>
      </w:r>
    </w:p>
    <w:p w14:paraId="5C8D1218" w14:textId="77777777" w:rsidR="00A80BB9" w:rsidRDefault="00A80BB9" w:rsidP="00A80BB9">
      <w:pPr>
        <w:pStyle w:val="ListParagraph"/>
        <w:numPr>
          <w:ilvl w:val="1"/>
          <w:numId w:val="1"/>
        </w:numPr>
        <w:tabs>
          <w:tab w:val="clear" w:pos="432"/>
        </w:tabs>
        <w:spacing w:line="270" w:lineRule="atLeast"/>
        <w:ind w:left="810" w:hanging="360"/>
        <w:jc w:val="both"/>
      </w:pPr>
      <w:r w:rsidRPr="009C3D3D">
        <w:rPr>
          <w:b/>
          <w:bCs/>
          <w:lang w:val="fr-FR"/>
        </w:rPr>
        <w:t>Liana Suciu</w:t>
      </w:r>
      <w:r w:rsidRPr="009C3D3D">
        <w:rPr>
          <w:lang w:val="fr-FR"/>
        </w:rPr>
        <w:t xml:space="preserve">, Maamoun Rebai, Maria Suciu, Valentina Buda, Hanene Ghozzi Allouche. </w:t>
      </w:r>
      <w:r w:rsidRPr="009C3D3D">
        <w:rPr>
          <w:i/>
          <w:iCs/>
        </w:rPr>
        <w:t>Evaluation of Response to Clopidogrel Therapy in Patients with Acute Coronary Syndrome by Platelet Aggregation Method</w:t>
      </w:r>
      <w:r w:rsidRPr="009C3D3D">
        <w:t xml:space="preserve">. </w:t>
      </w:r>
      <w:r w:rsidRPr="009C3D3D">
        <w:rPr>
          <w:b/>
          <w:bCs/>
        </w:rPr>
        <w:t>Metabolism: Clinical and Experimental</w:t>
      </w:r>
      <w:r w:rsidRPr="009C3D3D">
        <w:t>. 2022;</w:t>
      </w:r>
      <w:r>
        <w:t xml:space="preserve"> </w:t>
      </w:r>
      <w:r w:rsidRPr="009C3D3D">
        <w:t>128(Suppl.):155032. IF (2022): 9.8.</w:t>
      </w:r>
    </w:p>
    <w:p w14:paraId="2AFC16EF" w14:textId="77777777" w:rsidR="00A80BB9" w:rsidRDefault="00A80BB9" w:rsidP="00A80BB9">
      <w:pPr>
        <w:pStyle w:val="ListParagraph"/>
        <w:numPr>
          <w:ilvl w:val="1"/>
          <w:numId w:val="1"/>
        </w:numPr>
        <w:tabs>
          <w:tab w:val="clear" w:pos="432"/>
        </w:tabs>
        <w:spacing w:line="270" w:lineRule="atLeast"/>
        <w:ind w:left="810" w:hanging="360"/>
        <w:jc w:val="both"/>
      </w:pPr>
      <w:r w:rsidRPr="009C3D3D">
        <w:t xml:space="preserve">Valentina Oana Buda, Minodora Andor, Mirela Cleopatra Tomescu, Carmen Cristescu, Octavian Crețu, Mirela Voicu, </w:t>
      </w:r>
      <w:r w:rsidRPr="009C3D3D">
        <w:rPr>
          <w:b/>
          <w:bCs/>
        </w:rPr>
        <w:t>Liana Suciu</w:t>
      </w:r>
      <w:r w:rsidRPr="009C3D3D">
        <w:t xml:space="preserve">, Cristiana Maria Mabda, Codruța Danciu, Ionuț Ledeți, Laura Petrescu. </w:t>
      </w:r>
      <w:r w:rsidRPr="009C3D3D">
        <w:rPr>
          <w:i/>
          <w:iCs/>
        </w:rPr>
        <w:t>Decreased sEng Plasma Levels in Hypertensive Patients under Chronic Treatment with Candesartan Cilexetil</w:t>
      </w:r>
      <w:r w:rsidRPr="009C3D3D">
        <w:t xml:space="preserve">. </w:t>
      </w:r>
      <w:r w:rsidRPr="009C3D3D">
        <w:rPr>
          <w:b/>
          <w:bCs/>
        </w:rPr>
        <w:t>Atherosclerosis</w:t>
      </w:r>
      <w:r w:rsidRPr="009C3D3D">
        <w:t>. 2020;</w:t>
      </w:r>
      <w:r>
        <w:t xml:space="preserve"> </w:t>
      </w:r>
      <w:r w:rsidRPr="009C3D3D">
        <w:t>315:</w:t>
      </w:r>
      <w:r>
        <w:t xml:space="preserve"> </w:t>
      </w:r>
      <w:r w:rsidRPr="009C3D3D">
        <w:t>e260. DOI: 10.1016/j.atherosclerosis.2020.10.818. IF (2019): 3.919.</w:t>
      </w:r>
    </w:p>
    <w:p w14:paraId="24089E1A" w14:textId="77777777" w:rsidR="00A80BB9" w:rsidRDefault="00A80BB9" w:rsidP="00A80BB9">
      <w:pPr>
        <w:pStyle w:val="ListParagraph"/>
        <w:numPr>
          <w:ilvl w:val="1"/>
          <w:numId w:val="1"/>
        </w:numPr>
        <w:tabs>
          <w:tab w:val="clear" w:pos="432"/>
        </w:tabs>
        <w:spacing w:line="270" w:lineRule="atLeast"/>
        <w:ind w:left="810" w:hanging="360"/>
        <w:jc w:val="both"/>
      </w:pPr>
      <w:r w:rsidRPr="009C3D3D">
        <w:t xml:space="preserve">Maria Suciu, </w:t>
      </w:r>
      <w:r w:rsidRPr="009C3D3D">
        <w:rPr>
          <w:b/>
          <w:bCs/>
        </w:rPr>
        <w:t>Liana Suciu</w:t>
      </w:r>
      <w:r w:rsidRPr="009C3D3D">
        <w:t xml:space="preserve">, Liana Drăgan, Mirela Voicu, Valentina Buda, Cristiana Maria Mabda, Lavinia Vlaia, Minodora Andor, Vicențiu Vlaia, Simona Negreș, Carmen Cristescu. </w:t>
      </w:r>
      <w:r w:rsidRPr="009C3D3D">
        <w:rPr>
          <w:i/>
          <w:iCs/>
        </w:rPr>
        <w:t>Appraisal of the Knowledge and Behaviors of Hypertensive Patients toward Self-Management of Hypertension – A Qualitative Study in the Community Pharmacy</w:t>
      </w:r>
      <w:r w:rsidRPr="009C3D3D">
        <w:t xml:space="preserve">. </w:t>
      </w:r>
      <w:r w:rsidRPr="009C3D3D">
        <w:rPr>
          <w:b/>
          <w:bCs/>
        </w:rPr>
        <w:t>Atherosclerosis</w:t>
      </w:r>
      <w:r w:rsidRPr="009C3D3D">
        <w:t>. 2019;</w:t>
      </w:r>
      <w:r>
        <w:t xml:space="preserve"> </w:t>
      </w:r>
      <w:r w:rsidRPr="009C3D3D">
        <w:t>287:e158–e159. DOI: 10.1016/j.atherosclerosis.2019.06.476. IF (2019): 3.919.</w:t>
      </w:r>
    </w:p>
    <w:p w14:paraId="79A605A9" w14:textId="77777777" w:rsidR="00A80BB9" w:rsidRDefault="00A80BB9" w:rsidP="00A80BB9">
      <w:pPr>
        <w:pStyle w:val="ListParagraph"/>
        <w:numPr>
          <w:ilvl w:val="1"/>
          <w:numId w:val="1"/>
        </w:numPr>
        <w:tabs>
          <w:tab w:val="clear" w:pos="432"/>
        </w:tabs>
        <w:spacing w:line="270" w:lineRule="atLeast"/>
        <w:ind w:left="810" w:hanging="360"/>
        <w:jc w:val="both"/>
      </w:pPr>
      <w:r w:rsidRPr="009C3D3D">
        <w:rPr>
          <w:b/>
          <w:bCs/>
          <w:lang w:val="fr-FR"/>
        </w:rPr>
        <w:t>Liana Suciu</w:t>
      </w:r>
      <w:r w:rsidRPr="009C3D3D">
        <w:rPr>
          <w:lang w:val="fr-FR"/>
        </w:rPr>
        <w:t xml:space="preserve">, Carmen Cristescu, Maria Suciu, Mirela Voicu, Valentina Buda, Mirela Tomescu. </w:t>
      </w:r>
      <w:r w:rsidRPr="009C3D3D">
        <w:rPr>
          <w:i/>
          <w:iCs/>
        </w:rPr>
        <w:t>Evaluation of Morbidity and Life Expectancy Based on the Markov Prediction Model in a Group of Patients with Essential Hypertension in Romania</w:t>
      </w:r>
      <w:r w:rsidRPr="009C3D3D">
        <w:t xml:space="preserve">. </w:t>
      </w:r>
      <w:r w:rsidRPr="009C3D3D">
        <w:rPr>
          <w:b/>
          <w:bCs/>
        </w:rPr>
        <w:t>Atherosclerosis</w:t>
      </w:r>
      <w:r w:rsidRPr="009C3D3D">
        <w:t>. 2019;287:e158–e159. Presented at the 87th EAS Congress. IF (2018): 4.225.</w:t>
      </w:r>
    </w:p>
    <w:p w14:paraId="713429C4" w14:textId="77777777" w:rsidR="00A80BB9" w:rsidRDefault="00A80BB9" w:rsidP="00A80BB9">
      <w:pPr>
        <w:pStyle w:val="NormalWeb"/>
        <w:numPr>
          <w:ilvl w:val="1"/>
          <w:numId w:val="1"/>
        </w:numPr>
        <w:tabs>
          <w:tab w:val="clear" w:pos="432"/>
        </w:tabs>
        <w:ind w:left="810" w:hanging="360"/>
        <w:jc w:val="both"/>
      </w:pPr>
      <w:r>
        <w:t xml:space="preserve">Maria Suciu, Lavinia Vlaia, </w:t>
      </w:r>
      <w:r>
        <w:rPr>
          <w:rStyle w:val="Strong"/>
        </w:rPr>
        <w:t>Liana Suciu</w:t>
      </w:r>
      <w:r>
        <w:t xml:space="preserve">, Liana Drăgan, Vicențiu Vlaia, Mirela Voicu, Valentina Buda, Cristiana Maria Mabda, Minodora Andor, Simona Negreș, Carmen Cristescu. </w:t>
      </w:r>
      <w:r>
        <w:rPr>
          <w:rStyle w:val="Emphasis"/>
        </w:rPr>
        <w:t>Exploring the Knowledge, the Reasons and the Prevalence of the Contraindicated Use of Combined Oral Contraceptives</w:t>
      </w:r>
      <w:r>
        <w:t xml:space="preserve">. </w:t>
      </w:r>
      <w:r>
        <w:rPr>
          <w:rStyle w:val="Strong"/>
        </w:rPr>
        <w:t>Atherosclerosis</w:t>
      </w:r>
      <w:r>
        <w:t xml:space="preserve">. 2018;275:e219. Presented at the 86th EAS Congress. IF (2018): 4.225. </w:t>
      </w:r>
    </w:p>
    <w:p w14:paraId="79332A54" w14:textId="77777777" w:rsidR="00A80BB9" w:rsidRDefault="00A80BB9" w:rsidP="00A80BB9">
      <w:pPr>
        <w:pStyle w:val="ListParagraph"/>
        <w:numPr>
          <w:ilvl w:val="1"/>
          <w:numId w:val="1"/>
        </w:numPr>
        <w:tabs>
          <w:tab w:val="clear" w:pos="432"/>
        </w:tabs>
        <w:spacing w:line="270" w:lineRule="atLeast"/>
        <w:ind w:left="810" w:hanging="360"/>
        <w:jc w:val="both"/>
      </w:pPr>
      <w:r w:rsidRPr="00395F9E">
        <w:t xml:space="preserve">Valentina Oana Buda, Minodora Andor, Carmen Cristescu, Cristina Maria Proks, </w:t>
      </w:r>
      <w:r w:rsidRPr="00395F9E">
        <w:rPr>
          <w:b/>
          <w:bCs/>
        </w:rPr>
        <w:t>Liana Suciu</w:t>
      </w:r>
      <w:r w:rsidRPr="00395F9E">
        <w:t xml:space="preserve">, Laura Petrescu, Florina Andrica, Paula Tuduce, Dorin Pop, Călin Muntean, Adrian Daraban, Laura Cristina Borcan, Daniela Dăneasa, Mirela Cleopatra Tomescu. </w:t>
      </w:r>
      <w:r w:rsidRPr="00395F9E">
        <w:rPr>
          <w:i/>
          <w:iCs/>
        </w:rPr>
        <w:t>The Influence of Perindopril on Endoglin Plasma Levels Compared with Other Antihypertensive Drugs in Chronic Treatment</w:t>
      </w:r>
      <w:r w:rsidRPr="00395F9E">
        <w:t xml:space="preserve">. </w:t>
      </w:r>
      <w:r w:rsidRPr="00395F9E">
        <w:rPr>
          <w:b/>
          <w:bCs/>
        </w:rPr>
        <w:t>European Heart Journal</w:t>
      </w:r>
      <w:r w:rsidRPr="00395F9E">
        <w:t>. 2017;38(Suppl. 1):ehx502.P2633. DOI: 10.1093/eurheartj/ehx502.P2633. IF (2017): 23.425.</w:t>
      </w:r>
    </w:p>
    <w:p w14:paraId="3AEBC889" w14:textId="77777777" w:rsidR="00A80BB9" w:rsidRPr="00E10F8E" w:rsidRDefault="00A80BB9" w:rsidP="00A80BB9">
      <w:pPr>
        <w:pStyle w:val="ListParagraph"/>
        <w:numPr>
          <w:ilvl w:val="1"/>
          <w:numId w:val="1"/>
        </w:numPr>
        <w:tabs>
          <w:tab w:val="clear" w:pos="432"/>
        </w:tabs>
        <w:spacing w:line="270" w:lineRule="atLeast"/>
        <w:ind w:left="810" w:hanging="360"/>
        <w:jc w:val="both"/>
      </w:pPr>
      <w:r w:rsidRPr="00395F9E">
        <w:t xml:space="preserve">Valentina Oana Buda, Minodora Andor, Carmen Cristescu, Mirela Voicu, </w:t>
      </w:r>
      <w:r w:rsidRPr="00395F9E">
        <w:rPr>
          <w:b/>
          <w:bCs/>
        </w:rPr>
        <w:t>Liana Suciu</w:t>
      </w:r>
      <w:r w:rsidRPr="00395F9E">
        <w:t xml:space="preserve">, Maria Suciu, Cristina Maria Proks, Călin Muntean, Mihai Munteanu, Paula Tuduce, Andreea But, Lucreția Udrescu, Dana Emilia Băibată, Dorin Pop, Mirela Cleopatra </w:t>
      </w:r>
      <w:r w:rsidRPr="00395F9E">
        <w:lastRenderedPageBreak/>
        <w:t xml:space="preserve">Tomescu. </w:t>
      </w:r>
      <w:r w:rsidRPr="00395F9E">
        <w:rPr>
          <w:i/>
          <w:iCs/>
        </w:rPr>
        <w:t>TSP-1 Plasma Levels in Hypertensive Patients with Endothelial Dysfunction after One Year of Treatment with ACE Inhibitors</w:t>
      </w:r>
      <w:r w:rsidRPr="00395F9E">
        <w:t xml:space="preserve">. </w:t>
      </w:r>
      <w:r w:rsidRPr="00395F9E">
        <w:rPr>
          <w:b/>
          <w:bCs/>
        </w:rPr>
        <w:t>Atherosclerosis</w:t>
      </w:r>
      <w:r w:rsidRPr="00395F9E">
        <w:t>. 2017;263:e139–e140. DOI: 10.1016/j.atherosclerosis.2017.06.445. IF (2017): 4.467.</w:t>
      </w:r>
    </w:p>
    <w:p w14:paraId="3F583AAC" w14:textId="77777777" w:rsidR="00A80BB9" w:rsidRPr="00A80BB9" w:rsidRDefault="00A80BB9" w:rsidP="00A80BB9">
      <w:pPr>
        <w:autoSpaceDE w:val="0"/>
        <w:autoSpaceDN w:val="0"/>
        <w:adjustRightInd w:val="0"/>
        <w:spacing w:line="320" w:lineRule="atLeast"/>
        <w:jc w:val="both"/>
        <w:rPr>
          <w:noProof/>
          <w:lang w:val="ro-RO"/>
        </w:rPr>
      </w:pPr>
    </w:p>
    <w:p w14:paraId="2C85735C" w14:textId="1B4BF364" w:rsidR="00A80BB9" w:rsidRPr="00A80BB9" w:rsidRDefault="00A80BB9" w:rsidP="00A80BB9">
      <w:pPr>
        <w:pStyle w:val="ListParagraph"/>
        <w:numPr>
          <w:ilvl w:val="0"/>
          <w:numId w:val="1"/>
        </w:numPr>
        <w:autoSpaceDE w:val="0"/>
        <w:autoSpaceDN w:val="0"/>
        <w:adjustRightInd w:val="0"/>
        <w:spacing w:line="320" w:lineRule="atLeast"/>
        <w:jc w:val="both"/>
        <w:rPr>
          <w:b/>
          <w:noProof/>
          <w:lang w:val="ro-RO"/>
        </w:rPr>
      </w:pPr>
      <w:r w:rsidRPr="00956059">
        <w:rPr>
          <w:b/>
          <w:noProof/>
          <w:lang w:val="ro-RO"/>
        </w:rPr>
        <w:t>Lucrări publicate în</w:t>
      </w:r>
      <w:r>
        <w:rPr>
          <w:b/>
          <w:noProof/>
          <w:lang w:val="ro-RO"/>
        </w:rPr>
        <w:t xml:space="preserve"> rezumat,</w:t>
      </w:r>
      <w:r w:rsidRPr="00956059">
        <w:rPr>
          <w:b/>
          <w:noProof/>
          <w:lang w:val="ro-RO"/>
        </w:rPr>
        <w:t xml:space="preserve"> ultimii 10 ani în reviste şi  volume de conferinţe cu referenţi </w:t>
      </w:r>
      <w:r w:rsidRPr="00CC2E79">
        <w:rPr>
          <w:bCs/>
          <w:noProof/>
          <w:lang w:val="ro-RO"/>
        </w:rPr>
        <w:t>(</w:t>
      </w:r>
      <w:r>
        <w:rPr>
          <w:bCs/>
          <w:noProof/>
          <w:lang w:val="ro-RO"/>
        </w:rPr>
        <w:t xml:space="preserve">indexate </w:t>
      </w:r>
      <w:r w:rsidR="00E21CCB">
        <w:rPr>
          <w:bCs/>
          <w:noProof/>
          <w:lang w:val="ro-RO"/>
        </w:rPr>
        <w:t>ș</w:t>
      </w:r>
      <w:r>
        <w:rPr>
          <w:bCs/>
          <w:noProof/>
          <w:lang w:val="ro-RO"/>
        </w:rPr>
        <w:t xml:space="preserve">i </w:t>
      </w:r>
      <w:r w:rsidRPr="00CC2E79">
        <w:rPr>
          <w:bCs/>
          <w:noProof/>
          <w:lang w:val="ro-RO"/>
        </w:rPr>
        <w:t>neindexate)</w:t>
      </w:r>
    </w:p>
    <w:p w14:paraId="65DDC921" w14:textId="77777777" w:rsidR="00A80BB9" w:rsidRDefault="00A80BB9" w:rsidP="00A80BB9">
      <w:pPr>
        <w:autoSpaceDE w:val="0"/>
        <w:autoSpaceDN w:val="0"/>
        <w:adjustRightInd w:val="0"/>
        <w:spacing w:line="320" w:lineRule="atLeast"/>
        <w:jc w:val="both"/>
        <w:rPr>
          <w:b/>
          <w:noProof/>
          <w:lang w:val="ro-RO"/>
        </w:rPr>
      </w:pPr>
    </w:p>
    <w:p w14:paraId="69936128" w14:textId="59CBA39B" w:rsidR="00A80BB9" w:rsidRPr="00A80BB9" w:rsidRDefault="00A80BB9" w:rsidP="008F752E">
      <w:pPr>
        <w:pStyle w:val="ListParagraph"/>
        <w:numPr>
          <w:ilvl w:val="1"/>
          <w:numId w:val="1"/>
        </w:numPr>
        <w:tabs>
          <w:tab w:val="clear" w:pos="432"/>
        </w:tabs>
        <w:ind w:left="810" w:hanging="360"/>
        <w:jc w:val="both"/>
        <w:rPr>
          <w:bCs/>
          <w:noProof/>
        </w:rPr>
      </w:pPr>
      <w:r w:rsidRPr="00A80BB9">
        <w:rPr>
          <w:b/>
          <w:bCs/>
          <w:noProof/>
        </w:rPr>
        <w:t>Liana Suciu</w:t>
      </w:r>
      <w:r w:rsidRPr="00A80BB9">
        <w:rPr>
          <w:bCs/>
          <w:noProof/>
        </w:rPr>
        <w:t xml:space="preserve">, Valentina Oana Buda, Maria Suciu. </w:t>
      </w:r>
      <w:r w:rsidRPr="00A80BB9">
        <w:rPr>
          <w:bCs/>
          <w:i/>
          <w:iCs/>
          <w:noProof/>
        </w:rPr>
        <w:t>Combination Therapy in Cardiovascular and Metabolic Diseases: Between Therapeutic Synergism and the Risk of Polypharmacy</w:t>
      </w:r>
      <w:r w:rsidRPr="00A80BB9">
        <w:rPr>
          <w:bCs/>
          <w:noProof/>
        </w:rPr>
        <w:t xml:space="preserve">. Congresul Național de Farmacie, ediția XX, </w:t>
      </w:r>
      <w:r w:rsidRPr="00A80BB9">
        <w:rPr>
          <w:bCs/>
          <w:i/>
          <w:iCs/>
          <w:noProof/>
        </w:rPr>
        <w:t>Farmacia în contextul schimbărilor globale: provocări și oportunități</w:t>
      </w:r>
      <w:r w:rsidRPr="00A80BB9">
        <w:rPr>
          <w:bCs/>
          <w:noProof/>
        </w:rPr>
        <w:t xml:space="preserve">. Târgu-Mureș, România, 24–26 septembrie 2025. ID: 1513. </w:t>
      </w:r>
    </w:p>
    <w:p w14:paraId="56032794" w14:textId="493AAB96" w:rsidR="00A80BB9" w:rsidRPr="00A80BB9" w:rsidRDefault="00A80BB9" w:rsidP="008F752E">
      <w:pPr>
        <w:pStyle w:val="ListParagraph"/>
        <w:numPr>
          <w:ilvl w:val="1"/>
          <w:numId w:val="1"/>
        </w:numPr>
        <w:tabs>
          <w:tab w:val="clear" w:pos="432"/>
        </w:tabs>
        <w:ind w:left="810" w:hanging="360"/>
        <w:jc w:val="both"/>
        <w:rPr>
          <w:bCs/>
          <w:noProof/>
        </w:rPr>
      </w:pPr>
      <w:r w:rsidRPr="00A80BB9">
        <w:rPr>
          <w:b/>
          <w:bCs/>
          <w:noProof/>
        </w:rPr>
        <w:t>Liana Suciu</w:t>
      </w:r>
      <w:r w:rsidRPr="00A80BB9">
        <w:rPr>
          <w:bCs/>
          <w:noProof/>
        </w:rPr>
        <w:t xml:space="preserve">, Aimée Rodica Chiș, Tudorița Țîbîrnac, Lucreția Udrescu, Maria Suciu, Raluca Grădinaru. </w:t>
      </w:r>
      <w:r w:rsidRPr="00A80BB9">
        <w:rPr>
          <w:bCs/>
          <w:i/>
          <w:iCs/>
          <w:noProof/>
        </w:rPr>
        <w:t>Profile of Benzodiazepine and Z-Drug Prescriptions in Community Pharmacies</w:t>
      </w:r>
      <w:r w:rsidRPr="00A80BB9">
        <w:rPr>
          <w:bCs/>
          <w:noProof/>
        </w:rPr>
        <w:t xml:space="preserve">. Congresul Național de Farmacie, ediția XX, </w:t>
      </w:r>
      <w:r w:rsidRPr="00A80BB9">
        <w:rPr>
          <w:bCs/>
          <w:i/>
          <w:iCs/>
          <w:noProof/>
        </w:rPr>
        <w:t>Farmacia în contextul schimbărilor globale: provocări și oportunități</w:t>
      </w:r>
      <w:r w:rsidRPr="00A80BB9">
        <w:rPr>
          <w:bCs/>
          <w:noProof/>
        </w:rPr>
        <w:t xml:space="preserve">. Târgu-Mureș, România, 24–26 septembrie 2025. ID: 770. </w:t>
      </w:r>
    </w:p>
    <w:p w14:paraId="18BC4DA0" w14:textId="77777777" w:rsidR="008F752E" w:rsidRDefault="00A80BB9" w:rsidP="008F752E">
      <w:pPr>
        <w:pStyle w:val="ListParagraph"/>
        <w:numPr>
          <w:ilvl w:val="1"/>
          <w:numId w:val="1"/>
        </w:numPr>
        <w:tabs>
          <w:tab w:val="clear" w:pos="432"/>
        </w:tabs>
        <w:ind w:left="810" w:hanging="360"/>
        <w:jc w:val="both"/>
        <w:rPr>
          <w:bCs/>
          <w:noProof/>
        </w:rPr>
      </w:pPr>
      <w:r w:rsidRPr="00A80BB9">
        <w:rPr>
          <w:bCs/>
          <w:noProof/>
        </w:rPr>
        <w:t xml:space="preserve">Narcisa Jianu, Minodora Andor, Maria Suciu, </w:t>
      </w:r>
      <w:r w:rsidRPr="00A80BB9">
        <w:rPr>
          <w:b/>
          <w:bCs/>
          <w:noProof/>
        </w:rPr>
        <w:t>Liana Suciu</w:t>
      </w:r>
      <w:r w:rsidRPr="00A80BB9">
        <w:rPr>
          <w:bCs/>
          <w:noProof/>
        </w:rPr>
        <w:t xml:space="preserve">, Teodora-Nicoleta Onea, Alexandra Lombrea, Mihaela Romanescu, Codruța Danciu, Cristina Adriana Dehelean, Valentina Oana Buda. </w:t>
      </w:r>
      <w:r w:rsidRPr="00A80BB9">
        <w:rPr>
          <w:bCs/>
          <w:i/>
          <w:iCs/>
          <w:noProof/>
        </w:rPr>
        <w:t>Osteoporosis Level of Comprehension of the Romanian General Population: Results of an In-Person Study</w:t>
      </w:r>
      <w:r w:rsidRPr="00A80BB9">
        <w:rPr>
          <w:bCs/>
          <w:noProof/>
        </w:rPr>
        <w:t xml:space="preserve">. National Congress of the Romanian Society of Pathophysiology with International Participation. 25 octombrie 2024. ISBN: 978-606-786-417-5. </w:t>
      </w:r>
    </w:p>
    <w:p w14:paraId="1EBEFAE6" w14:textId="0B8C1989" w:rsidR="00A80BB9" w:rsidRPr="008F752E" w:rsidRDefault="00A80BB9" w:rsidP="008F752E">
      <w:pPr>
        <w:pStyle w:val="ListParagraph"/>
        <w:numPr>
          <w:ilvl w:val="1"/>
          <w:numId w:val="1"/>
        </w:numPr>
        <w:tabs>
          <w:tab w:val="clear" w:pos="432"/>
        </w:tabs>
        <w:ind w:left="810" w:hanging="360"/>
        <w:jc w:val="both"/>
        <w:rPr>
          <w:bCs/>
          <w:noProof/>
        </w:rPr>
      </w:pPr>
      <w:r w:rsidRPr="008F752E">
        <w:rPr>
          <w:bCs/>
          <w:noProof/>
        </w:rPr>
        <w:t xml:space="preserve">Maria Suciu, </w:t>
      </w:r>
      <w:r w:rsidRPr="008F752E">
        <w:rPr>
          <w:b/>
          <w:bCs/>
          <w:noProof/>
        </w:rPr>
        <w:t>Liana Suciu</w:t>
      </w:r>
      <w:r w:rsidRPr="008F752E">
        <w:rPr>
          <w:bCs/>
          <w:noProof/>
        </w:rPr>
        <w:t xml:space="preserve">, Valentina Oana Buda. </w:t>
      </w:r>
      <w:r w:rsidRPr="008F752E">
        <w:rPr>
          <w:bCs/>
          <w:i/>
          <w:iCs/>
          <w:noProof/>
        </w:rPr>
        <w:t>Potential Molecular Mechanisms Proposed to Be Involved in the Diabetogenic Effect of Statins</w:t>
      </w:r>
      <w:r w:rsidRPr="008F752E">
        <w:rPr>
          <w:bCs/>
          <w:noProof/>
        </w:rPr>
        <w:t xml:space="preserve">. National Congress of the Romanian Society of Pathophysiology with International Participation. Timișoara, România, octombrie 2024. Editura „Victor Babeș”. </w:t>
      </w:r>
    </w:p>
    <w:p w14:paraId="1FABFFBB" w14:textId="7BC71BDF" w:rsidR="00A80BB9" w:rsidRPr="00A80BB9" w:rsidRDefault="00A80BB9" w:rsidP="008F752E">
      <w:pPr>
        <w:pStyle w:val="ListParagraph"/>
        <w:numPr>
          <w:ilvl w:val="1"/>
          <w:numId w:val="1"/>
        </w:numPr>
        <w:tabs>
          <w:tab w:val="clear" w:pos="432"/>
        </w:tabs>
        <w:ind w:left="810" w:hanging="360"/>
        <w:jc w:val="both"/>
        <w:rPr>
          <w:bCs/>
          <w:noProof/>
          <w:lang w:val="fr-FR"/>
        </w:rPr>
      </w:pPr>
      <w:r w:rsidRPr="00A80BB9">
        <w:rPr>
          <w:b/>
          <w:bCs/>
          <w:noProof/>
        </w:rPr>
        <w:t>Liana Suciu</w:t>
      </w:r>
      <w:r w:rsidRPr="00A80BB9">
        <w:rPr>
          <w:bCs/>
          <w:noProof/>
        </w:rPr>
        <w:t xml:space="preserve">, Ina Bordeianu, Roxana Negrea-Ghiulai, Lucreția Udrescu. </w:t>
      </w:r>
      <w:r w:rsidRPr="00A80BB9">
        <w:rPr>
          <w:bCs/>
          <w:i/>
          <w:iCs/>
          <w:noProof/>
        </w:rPr>
        <w:t>Evaluarea Comparativă a Interacțiunilor Medicamentoase din Prescripțiile unui Lot de Pacienți Vârstnici Diagnosticați cu Hipertensiune Arterială Esențială cu Ajutorul a Două Softuri de Interacțiuni</w:t>
      </w:r>
      <w:r w:rsidRPr="00A80BB9">
        <w:rPr>
          <w:bCs/>
          <w:noProof/>
        </w:rPr>
        <w:t xml:space="preserve">. </w:t>
      </w:r>
      <w:r w:rsidRPr="00A80BB9">
        <w:rPr>
          <w:bCs/>
          <w:noProof/>
          <w:lang w:val="fr-FR"/>
        </w:rPr>
        <w:t xml:space="preserve">Congresul Național de Farmacie, ediția XIX, </w:t>
      </w:r>
      <w:r w:rsidRPr="00A80BB9">
        <w:rPr>
          <w:bCs/>
          <w:i/>
          <w:iCs/>
          <w:noProof/>
          <w:lang w:val="fr-FR"/>
        </w:rPr>
        <w:t>Farmacia azi: de la tradiție la interdisciplinaritate și inteligență artificială</w:t>
      </w:r>
      <w:r w:rsidRPr="00A80BB9">
        <w:rPr>
          <w:bCs/>
          <w:noProof/>
          <w:lang w:val="fr-FR"/>
        </w:rPr>
        <w:t xml:space="preserve">. Cluj-Napoca, România, 27–29 septembrie 2023. ID: 1010. </w:t>
      </w:r>
    </w:p>
    <w:p w14:paraId="247E68ED" w14:textId="44F39CC0" w:rsidR="00A80BB9" w:rsidRPr="00A80BB9" w:rsidRDefault="00A80BB9" w:rsidP="008F752E">
      <w:pPr>
        <w:pStyle w:val="ListParagraph"/>
        <w:numPr>
          <w:ilvl w:val="1"/>
          <w:numId w:val="1"/>
        </w:numPr>
        <w:tabs>
          <w:tab w:val="clear" w:pos="432"/>
        </w:tabs>
        <w:ind w:left="810" w:hanging="360"/>
        <w:jc w:val="both"/>
        <w:rPr>
          <w:bCs/>
          <w:noProof/>
          <w:lang w:val="fr-FR"/>
        </w:rPr>
      </w:pPr>
      <w:r w:rsidRPr="00A80BB9">
        <w:rPr>
          <w:bCs/>
          <w:noProof/>
          <w:lang w:val="fr-FR"/>
        </w:rPr>
        <w:t xml:space="preserve">Lucreția Udrescu, Alexandru Topîrceanu, Sebastian Mihai Ardelean, Aimée Rodica Chiș, </w:t>
      </w:r>
      <w:r w:rsidRPr="00A80BB9">
        <w:rPr>
          <w:b/>
          <w:bCs/>
          <w:noProof/>
          <w:lang w:val="fr-FR"/>
        </w:rPr>
        <w:t>Liana Suciu</w:t>
      </w:r>
      <w:r w:rsidRPr="00A80BB9">
        <w:rPr>
          <w:bCs/>
          <w:noProof/>
          <w:lang w:val="fr-FR"/>
        </w:rPr>
        <w:t xml:space="preserve">, Sara Grec, Mihai Udrescu. </w:t>
      </w:r>
      <w:r w:rsidRPr="00A80BB9">
        <w:rPr>
          <w:bCs/>
          <w:i/>
          <w:iCs/>
          <w:noProof/>
        </w:rPr>
        <w:t>Clarificarea Predicției Interacțiunilor Medicament–Medicament: Îmbunătățirea Siguranței Pacienților prin Analiza cu Rețele Complexe</w:t>
      </w:r>
      <w:r w:rsidRPr="00A80BB9">
        <w:rPr>
          <w:bCs/>
          <w:noProof/>
        </w:rPr>
        <w:t xml:space="preserve">. </w:t>
      </w:r>
      <w:r w:rsidRPr="00A80BB9">
        <w:rPr>
          <w:bCs/>
          <w:noProof/>
          <w:lang w:val="fr-FR"/>
        </w:rPr>
        <w:t xml:space="preserve">Congresul Național de Farmacie, ediția XIX, </w:t>
      </w:r>
      <w:r w:rsidRPr="00A80BB9">
        <w:rPr>
          <w:bCs/>
          <w:i/>
          <w:iCs/>
          <w:noProof/>
          <w:lang w:val="fr-FR"/>
        </w:rPr>
        <w:t>Farmacia azi: de la tradiție la interdisciplinaritate și inteligență artificială</w:t>
      </w:r>
      <w:r w:rsidRPr="00A80BB9">
        <w:rPr>
          <w:bCs/>
          <w:noProof/>
          <w:lang w:val="fr-FR"/>
        </w:rPr>
        <w:t>. Cluj-Napoca, România, 27–29 septembrie 2023. ID: 990.</w:t>
      </w:r>
    </w:p>
    <w:p w14:paraId="208C0439" w14:textId="30989EB0" w:rsidR="00A80BB9" w:rsidRPr="00A80BB9" w:rsidRDefault="00A80BB9" w:rsidP="008F752E">
      <w:pPr>
        <w:pStyle w:val="ListParagraph"/>
        <w:numPr>
          <w:ilvl w:val="1"/>
          <w:numId w:val="1"/>
        </w:numPr>
        <w:tabs>
          <w:tab w:val="clear" w:pos="432"/>
        </w:tabs>
        <w:ind w:left="810" w:hanging="360"/>
        <w:jc w:val="both"/>
        <w:rPr>
          <w:bCs/>
          <w:noProof/>
        </w:rPr>
      </w:pPr>
      <w:r w:rsidRPr="00A80BB9">
        <w:rPr>
          <w:b/>
          <w:bCs/>
          <w:noProof/>
          <w:lang w:val="fr-FR"/>
        </w:rPr>
        <w:t>Liana Suciu</w:t>
      </w:r>
      <w:r w:rsidRPr="00A80BB9">
        <w:rPr>
          <w:bCs/>
          <w:noProof/>
          <w:lang w:val="fr-FR"/>
        </w:rPr>
        <w:t xml:space="preserve">, Maria Suciu, Mihai Udrescu, Sebastian Mihai Ardelean, Roxana Lupei, Robert Jîjie, Lucreția Udrescu. </w:t>
      </w:r>
      <w:r w:rsidRPr="00A80BB9">
        <w:rPr>
          <w:bCs/>
          <w:i/>
          <w:iCs/>
          <w:noProof/>
        </w:rPr>
        <w:t>Comparative Evaluation of the Degree of Drug Interaction Severity Identified in a Group of Elderly Hypertensive Patients Using Interaction Software</w:t>
      </w:r>
      <w:r w:rsidRPr="00A80BB9">
        <w:rPr>
          <w:bCs/>
          <w:noProof/>
        </w:rPr>
        <w:t xml:space="preserve">. </w:t>
      </w:r>
      <w:r w:rsidRPr="00A80BB9">
        <w:rPr>
          <w:bCs/>
          <w:i/>
          <w:iCs/>
          <w:noProof/>
        </w:rPr>
        <w:t>New Trends in Pharmaceutical Research Workshop</w:t>
      </w:r>
      <w:r w:rsidRPr="00A80BB9">
        <w:rPr>
          <w:bCs/>
          <w:noProof/>
        </w:rPr>
        <w:t xml:space="preserve">. Timișoara, România, 31 martie 2023. </w:t>
      </w:r>
    </w:p>
    <w:p w14:paraId="368AB40F" w14:textId="4FCA10F6" w:rsidR="00A80BB9" w:rsidRPr="00A80BB9" w:rsidRDefault="00A80BB9" w:rsidP="008F752E">
      <w:pPr>
        <w:pStyle w:val="ListParagraph"/>
        <w:numPr>
          <w:ilvl w:val="1"/>
          <w:numId w:val="1"/>
        </w:numPr>
        <w:tabs>
          <w:tab w:val="clear" w:pos="432"/>
        </w:tabs>
        <w:ind w:left="810" w:hanging="360"/>
        <w:jc w:val="both"/>
        <w:rPr>
          <w:bCs/>
          <w:noProof/>
        </w:rPr>
      </w:pPr>
      <w:r w:rsidRPr="00A80BB9">
        <w:rPr>
          <w:bCs/>
          <w:noProof/>
        </w:rPr>
        <w:lastRenderedPageBreak/>
        <w:t xml:space="preserve">Maria Suciu, </w:t>
      </w:r>
      <w:r w:rsidRPr="00A80BB9">
        <w:rPr>
          <w:b/>
          <w:bCs/>
          <w:noProof/>
        </w:rPr>
        <w:t>Liana Suciu</w:t>
      </w:r>
      <w:r w:rsidRPr="00A80BB9">
        <w:rPr>
          <w:bCs/>
          <w:noProof/>
        </w:rPr>
        <w:t xml:space="preserve">, Valentina Oana Buda. </w:t>
      </w:r>
      <w:r w:rsidRPr="00A80BB9">
        <w:rPr>
          <w:bCs/>
          <w:i/>
          <w:iCs/>
          <w:noProof/>
        </w:rPr>
        <w:t>Pharmacogenomics of Antihypertensive Treatment and Personalization of Pharmacotherapy in Hypertension</w:t>
      </w:r>
      <w:r w:rsidRPr="00A80BB9">
        <w:rPr>
          <w:bCs/>
          <w:noProof/>
        </w:rPr>
        <w:t xml:space="preserve">. </w:t>
      </w:r>
      <w:r w:rsidRPr="00A80BB9">
        <w:rPr>
          <w:bCs/>
          <w:i/>
          <w:iCs/>
          <w:noProof/>
        </w:rPr>
        <w:t>New Trends in Pharmaceutical Research Workshop</w:t>
      </w:r>
      <w:r w:rsidRPr="00A80BB9">
        <w:rPr>
          <w:bCs/>
          <w:noProof/>
        </w:rPr>
        <w:t xml:space="preserve">. Timișoara, România, 31 martie 2023. </w:t>
      </w:r>
    </w:p>
    <w:p w14:paraId="022A6384" w14:textId="4C2E062B" w:rsidR="00A80BB9" w:rsidRPr="00A80BB9" w:rsidRDefault="00A80BB9" w:rsidP="008F752E">
      <w:pPr>
        <w:pStyle w:val="ListParagraph"/>
        <w:numPr>
          <w:ilvl w:val="1"/>
          <w:numId w:val="1"/>
        </w:numPr>
        <w:tabs>
          <w:tab w:val="clear" w:pos="432"/>
        </w:tabs>
        <w:ind w:left="810" w:hanging="360"/>
        <w:jc w:val="both"/>
        <w:rPr>
          <w:bCs/>
          <w:noProof/>
        </w:rPr>
      </w:pPr>
      <w:r w:rsidRPr="00A80BB9">
        <w:rPr>
          <w:b/>
          <w:bCs/>
          <w:noProof/>
        </w:rPr>
        <w:t>Liana Suciu</w:t>
      </w:r>
      <w:r w:rsidRPr="00A80BB9">
        <w:rPr>
          <w:bCs/>
          <w:noProof/>
        </w:rPr>
        <w:t xml:space="preserve">, Roxana Lupei, Mihai Udrescu, Sebastian Mihai Ardelean, Maria Suciu, Robert Jîjie, Lucreția Udrescu. </w:t>
      </w:r>
      <w:r w:rsidRPr="00A80BB9">
        <w:rPr>
          <w:bCs/>
          <w:i/>
          <w:iCs/>
          <w:noProof/>
        </w:rPr>
        <w:t>Evaluarea Comparativă a Severității Interacțiunilor Medicamentoase Identificate la un Lot de Pacienți Vârstnici Hipertensivi cu Ajutorul unor Softuri de Interacțiuni</w:t>
      </w:r>
      <w:r w:rsidRPr="00A80BB9">
        <w:rPr>
          <w:bCs/>
          <w:noProof/>
        </w:rPr>
        <w:t xml:space="preserve">. Conferința Națională ANSFR Zonală. Archia, Deva, România, 17 septembrie 2022. </w:t>
      </w:r>
    </w:p>
    <w:p w14:paraId="2F387E0B" w14:textId="150B181D" w:rsidR="00A80BB9" w:rsidRPr="00A80BB9" w:rsidRDefault="00A80BB9" w:rsidP="008F752E">
      <w:pPr>
        <w:pStyle w:val="ListParagraph"/>
        <w:numPr>
          <w:ilvl w:val="1"/>
          <w:numId w:val="1"/>
        </w:numPr>
        <w:tabs>
          <w:tab w:val="clear" w:pos="432"/>
        </w:tabs>
        <w:ind w:left="810" w:hanging="360"/>
        <w:jc w:val="both"/>
        <w:rPr>
          <w:bCs/>
          <w:noProof/>
        </w:rPr>
      </w:pPr>
      <w:r w:rsidRPr="00062124">
        <w:rPr>
          <w:bCs/>
          <w:noProof/>
          <w:lang w:val="fr-FR"/>
        </w:rPr>
        <w:t xml:space="preserve">Lucreția Udrescu, </w:t>
      </w:r>
      <w:r w:rsidRPr="00062124">
        <w:rPr>
          <w:b/>
          <w:bCs/>
          <w:noProof/>
          <w:lang w:val="fr-FR"/>
        </w:rPr>
        <w:t>Liana Suciu</w:t>
      </w:r>
      <w:r w:rsidRPr="00062124">
        <w:rPr>
          <w:bCs/>
          <w:noProof/>
          <w:lang w:val="fr-FR"/>
        </w:rPr>
        <w:t xml:space="preserve">, Aimée Rodica Chiș. </w:t>
      </w:r>
      <w:r w:rsidRPr="00A80BB9">
        <w:rPr>
          <w:bCs/>
          <w:i/>
          <w:iCs/>
          <w:noProof/>
        </w:rPr>
        <w:t>Farmacia de Precizie în Era Big Data – Provocări și Soluții</w:t>
      </w:r>
      <w:r w:rsidRPr="00A80BB9">
        <w:rPr>
          <w:bCs/>
          <w:noProof/>
        </w:rPr>
        <w:t xml:space="preserve">. Conferința Internațională ANSFR, ediția a III-a, </w:t>
      </w:r>
      <w:r w:rsidRPr="00A80BB9">
        <w:rPr>
          <w:bCs/>
          <w:i/>
          <w:iCs/>
          <w:noProof/>
        </w:rPr>
        <w:t>Reguli de bună practică și etică farmaceutică</w:t>
      </w:r>
      <w:r w:rsidRPr="00A80BB9">
        <w:rPr>
          <w:bCs/>
          <w:noProof/>
        </w:rPr>
        <w:t xml:space="preserve">. Cluj-Napoca, România, 28–29 aprilie 2022. </w:t>
      </w:r>
    </w:p>
    <w:p w14:paraId="25484397" w14:textId="6DF1E7B0" w:rsidR="00A80BB9" w:rsidRPr="00A80BB9" w:rsidRDefault="00A80BB9" w:rsidP="008F752E">
      <w:pPr>
        <w:pStyle w:val="ListParagraph"/>
        <w:numPr>
          <w:ilvl w:val="1"/>
          <w:numId w:val="1"/>
        </w:numPr>
        <w:tabs>
          <w:tab w:val="clear" w:pos="432"/>
        </w:tabs>
        <w:ind w:left="810" w:hanging="360"/>
        <w:jc w:val="both"/>
        <w:rPr>
          <w:bCs/>
          <w:noProof/>
        </w:rPr>
      </w:pPr>
      <w:r w:rsidRPr="00A80BB9">
        <w:rPr>
          <w:bCs/>
          <w:noProof/>
        </w:rPr>
        <w:t xml:space="preserve">Maria Suciu, </w:t>
      </w:r>
      <w:r w:rsidRPr="00A80BB9">
        <w:rPr>
          <w:b/>
          <w:bCs/>
          <w:noProof/>
        </w:rPr>
        <w:t>Liana Suciu</w:t>
      </w:r>
      <w:r w:rsidRPr="00A80BB9">
        <w:rPr>
          <w:bCs/>
          <w:noProof/>
        </w:rPr>
        <w:t xml:space="preserve">, Valentina Oana Buda, Carmen Cristescu. </w:t>
      </w:r>
      <w:r w:rsidRPr="00A80BB9">
        <w:rPr>
          <w:bCs/>
          <w:i/>
          <w:iCs/>
          <w:noProof/>
        </w:rPr>
        <w:t>Implicații Farmacologice între Anxietate, Depresie și Bolile Cardiovasculare</w:t>
      </w:r>
      <w:r w:rsidRPr="00A80BB9">
        <w:rPr>
          <w:bCs/>
          <w:noProof/>
        </w:rPr>
        <w:t xml:space="preserve">. </w:t>
      </w:r>
      <w:r w:rsidRPr="00A80BB9">
        <w:rPr>
          <w:b/>
          <w:bCs/>
          <w:noProof/>
        </w:rPr>
        <w:t>Romanian Journal of Pharmaceutical Practice</w:t>
      </w:r>
      <w:r w:rsidRPr="00A80BB9">
        <w:rPr>
          <w:bCs/>
          <w:noProof/>
        </w:rPr>
        <w:t xml:space="preserve">. 2021;14(Suppl. 2):26. </w:t>
      </w:r>
    </w:p>
    <w:p w14:paraId="6055CF4C" w14:textId="4FAF8D39" w:rsidR="00A80BB9" w:rsidRPr="00A80BB9" w:rsidRDefault="00A80BB9" w:rsidP="008F752E">
      <w:pPr>
        <w:pStyle w:val="ListParagraph"/>
        <w:numPr>
          <w:ilvl w:val="1"/>
          <w:numId w:val="1"/>
        </w:numPr>
        <w:tabs>
          <w:tab w:val="clear" w:pos="432"/>
        </w:tabs>
        <w:ind w:left="810" w:hanging="360"/>
        <w:jc w:val="both"/>
        <w:rPr>
          <w:bCs/>
          <w:noProof/>
        </w:rPr>
      </w:pPr>
      <w:r w:rsidRPr="00A80BB9">
        <w:rPr>
          <w:b/>
          <w:bCs/>
          <w:noProof/>
        </w:rPr>
        <w:t>Liana Suciu</w:t>
      </w:r>
      <w:r w:rsidRPr="00A80BB9">
        <w:rPr>
          <w:bCs/>
          <w:noProof/>
        </w:rPr>
        <w:t xml:space="preserve">, Adriana Papuc, Maria Suciu, Mirela Voicu, Valentina Oana Buda, Maria Cristiana Mabda, Carmen Cristescu. </w:t>
      </w:r>
      <w:r w:rsidRPr="00A80BB9">
        <w:rPr>
          <w:bCs/>
          <w:i/>
          <w:iCs/>
          <w:noProof/>
        </w:rPr>
        <w:t>The Analysis of Management of Urinary Tract Infections in Retail Pharmacies</w:t>
      </w:r>
      <w:r w:rsidRPr="00A80BB9">
        <w:rPr>
          <w:bCs/>
          <w:noProof/>
        </w:rPr>
        <w:t xml:space="preserve">. Conferința Națională de Farmacie Clinică, ediția a III-a, </w:t>
      </w:r>
      <w:r w:rsidRPr="00A80BB9">
        <w:rPr>
          <w:bCs/>
          <w:i/>
          <w:iCs/>
          <w:noProof/>
        </w:rPr>
        <w:t>Farmacia Clinică în Secolul XXI</w:t>
      </w:r>
      <w:r w:rsidRPr="00A80BB9">
        <w:rPr>
          <w:bCs/>
          <w:noProof/>
        </w:rPr>
        <w:t xml:space="preserve">. București, România, 19–21 septembrie 2019. p. 72. ISBN: 978-973-0-24609-4. </w:t>
      </w:r>
    </w:p>
    <w:p w14:paraId="56FE6F79" w14:textId="500FC47E" w:rsidR="00A80BB9" w:rsidRPr="00A80BB9" w:rsidRDefault="00A80BB9" w:rsidP="008F752E">
      <w:pPr>
        <w:pStyle w:val="ListParagraph"/>
        <w:numPr>
          <w:ilvl w:val="1"/>
          <w:numId w:val="1"/>
        </w:numPr>
        <w:tabs>
          <w:tab w:val="clear" w:pos="432"/>
        </w:tabs>
        <w:ind w:left="810" w:hanging="360"/>
        <w:jc w:val="both"/>
        <w:rPr>
          <w:bCs/>
          <w:noProof/>
        </w:rPr>
      </w:pPr>
      <w:r w:rsidRPr="00A80BB9">
        <w:rPr>
          <w:bCs/>
          <w:noProof/>
        </w:rPr>
        <w:t xml:space="preserve">Maria Suciu, Mirela Voicu, </w:t>
      </w:r>
      <w:r w:rsidRPr="00A80BB9">
        <w:rPr>
          <w:b/>
          <w:bCs/>
          <w:noProof/>
        </w:rPr>
        <w:t>Liana Suciu</w:t>
      </w:r>
      <w:r w:rsidRPr="00A80BB9">
        <w:rPr>
          <w:bCs/>
          <w:noProof/>
        </w:rPr>
        <w:t xml:space="preserve">, Valentina Oana Buda, Maria Cristiana Mabda, Liana Drăgan, Carmen Cristescu. </w:t>
      </w:r>
      <w:r w:rsidRPr="00A80BB9">
        <w:rPr>
          <w:bCs/>
          <w:i/>
          <w:iCs/>
          <w:noProof/>
        </w:rPr>
        <w:t>The Direct Implications of Pharmacogenetics in the Personalization of Pharmacotherapy in Hypertensive and Coronary Artery Disease Patients</w:t>
      </w:r>
      <w:r w:rsidRPr="00A80BB9">
        <w:rPr>
          <w:bCs/>
          <w:noProof/>
        </w:rPr>
        <w:t xml:space="preserve">. Conferința Națională de Farmacie Clinică, ediția a III-a, </w:t>
      </w:r>
      <w:r w:rsidRPr="00A80BB9">
        <w:rPr>
          <w:bCs/>
          <w:i/>
          <w:iCs/>
          <w:noProof/>
        </w:rPr>
        <w:t>Farmacia Clinică în Secolul XXI</w:t>
      </w:r>
      <w:r w:rsidRPr="00A80BB9">
        <w:rPr>
          <w:bCs/>
          <w:noProof/>
        </w:rPr>
        <w:t xml:space="preserve">. București, România, 19–21 septembrie 2019. pp. 98–99. ISBN: 978-973-0-24609-4. </w:t>
      </w:r>
    </w:p>
    <w:p w14:paraId="7A075F21" w14:textId="41C7C1D8" w:rsidR="00A80BB9" w:rsidRPr="00A80BB9" w:rsidRDefault="00A80BB9" w:rsidP="008F752E">
      <w:pPr>
        <w:pStyle w:val="ListParagraph"/>
        <w:numPr>
          <w:ilvl w:val="1"/>
          <w:numId w:val="1"/>
        </w:numPr>
        <w:tabs>
          <w:tab w:val="clear" w:pos="432"/>
        </w:tabs>
        <w:ind w:left="810" w:hanging="360"/>
        <w:jc w:val="both"/>
        <w:rPr>
          <w:bCs/>
          <w:noProof/>
        </w:rPr>
      </w:pPr>
      <w:r w:rsidRPr="00A80BB9">
        <w:rPr>
          <w:bCs/>
          <w:noProof/>
        </w:rPr>
        <w:t xml:space="preserve">Carmen Cristescu, Mirela Voicu, Maria Suciu, Liana Drăgan, </w:t>
      </w:r>
      <w:r w:rsidRPr="00A80BB9">
        <w:rPr>
          <w:b/>
          <w:bCs/>
          <w:noProof/>
        </w:rPr>
        <w:t>Liana Suciu</w:t>
      </w:r>
      <w:r w:rsidRPr="00A80BB9">
        <w:rPr>
          <w:bCs/>
          <w:noProof/>
        </w:rPr>
        <w:t xml:space="preserve">, Valentina Oana Buda, Cristiana Maria Mabda. </w:t>
      </w:r>
      <w:r w:rsidRPr="00A80BB9">
        <w:rPr>
          <w:bCs/>
          <w:i/>
          <w:iCs/>
          <w:noProof/>
        </w:rPr>
        <w:t>Extrahepatic Manifestations of Hepatitis C Virus Infection: Clinical Forms and Therapeutic Solutions</w:t>
      </w:r>
      <w:r w:rsidRPr="00A80BB9">
        <w:rPr>
          <w:bCs/>
          <w:noProof/>
        </w:rPr>
        <w:t xml:space="preserve">. Conferința Națională de Farmacie Clinică, ediția a III-a, </w:t>
      </w:r>
      <w:r w:rsidRPr="00A80BB9">
        <w:rPr>
          <w:bCs/>
          <w:i/>
          <w:iCs/>
          <w:noProof/>
        </w:rPr>
        <w:t>Farmacia Clinică în Secolul XXI</w:t>
      </w:r>
      <w:r w:rsidRPr="00A80BB9">
        <w:rPr>
          <w:bCs/>
          <w:noProof/>
        </w:rPr>
        <w:t xml:space="preserve">. București, România, 19–21 septembrie 2019. p. 20. ISBN: 978-973-0-24609-4. </w:t>
      </w:r>
    </w:p>
    <w:p w14:paraId="46150CD3" w14:textId="77777777" w:rsidR="00A80BB9" w:rsidRDefault="00A80BB9" w:rsidP="008F752E">
      <w:pPr>
        <w:pStyle w:val="ListParagraph"/>
        <w:numPr>
          <w:ilvl w:val="1"/>
          <w:numId w:val="1"/>
        </w:numPr>
        <w:tabs>
          <w:tab w:val="clear" w:pos="432"/>
        </w:tabs>
        <w:ind w:left="810" w:hanging="360"/>
        <w:jc w:val="both"/>
        <w:rPr>
          <w:bCs/>
          <w:noProof/>
          <w:lang w:val="fr-FR"/>
        </w:rPr>
      </w:pPr>
      <w:r w:rsidRPr="00062124">
        <w:rPr>
          <w:b/>
          <w:bCs/>
          <w:noProof/>
          <w:lang w:val="fr-FR"/>
        </w:rPr>
        <w:t>Liana Suciu</w:t>
      </w:r>
      <w:r w:rsidRPr="00062124">
        <w:rPr>
          <w:bCs/>
          <w:noProof/>
          <w:lang w:val="fr-FR"/>
        </w:rPr>
        <w:t xml:space="preserve">, Maria Suciu, Mirela Voicu, Valentina Oana Buda, Cristiana Maria Proks, Carmen Cristescu. </w:t>
      </w:r>
      <w:r w:rsidRPr="00062124">
        <w:rPr>
          <w:bCs/>
          <w:i/>
          <w:iCs/>
          <w:noProof/>
          <w:lang w:val="fr-FR"/>
        </w:rPr>
        <w:t>Interacțiuni Medicamentoase cu Risc de Prelungire a Intervalului QT la Pacienți cu Afecțiuni Psihotice</w:t>
      </w:r>
      <w:r w:rsidRPr="00062124">
        <w:rPr>
          <w:bCs/>
          <w:noProof/>
          <w:lang w:val="fr-FR"/>
        </w:rPr>
        <w:t xml:space="preserve">. </w:t>
      </w:r>
      <w:r w:rsidRPr="00A80BB9">
        <w:rPr>
          <w:bCs/>
          <w:i/>
          <w:iCs/>
          <w:noProof/>
          <w:lang w:val="fr-FR"/>
        </w:rPr>
        <w:t>Zilele Medicamentului</w:t>
      </w:r>
      <w:r w:rsidRPr="00A80BB9">
        <w:rPr>
          <w:bCs/>
          <w:noProof/>
          <w:lang w:val="fr-FR"/>
        </w:rPr>
        <w:t>, ediția a XXV-a, „Medicamentul de la idee la clinică”. Iași, România, 2017. Editura Pan Europe. ISBN: 978-973-8483-82-8.</w:t>
      </w:r>
    </w:p>
    <w:p w14:paraId="31DEA394" w14:textId="77777777" w:rsidR="00A80BB9" w:rsidRDefault="00A80BB9" w:rsidP="008F752E">
      <w:pPr>
        <w:pStyle w:val="ListParagraph"/>
        <w:numPr>
          <w:ilvl w:val="1"/>
          <w:numId w:val="1"/>
        </w:numPr>
        <w:tabs>
          <w:tab w:val="clear" w:pos="432"/>
        </w:tabs>
        <w:ind w:left="810" w:hanging="360"/>
        <w:jc w:val="both"/>
        <w:rPr>
          <w:bCs/>
          <w:noProof/>
          <w:lang w:val="fr-FR"/>
        </w:rPr>
      </w:pPr>
      <w:r w:rsidRPr="00A80BB9">
        <w:rPr>
          <w:b/>
          <w:bCs/>
          <w:noProof/>
          <w:lang w:val="fr-FR"/>
        </w:rPr>
        <w:t>Liana Suciu</w:t>
      </w:r>
      <w:r w:rsidRPr="00A80BB9">
        <w:rPr>
          <w:bCs/>
          <w:noProof/>
          <w:lang w:val="fr-FR"/>
        </w:rPr>
        <w:t xml:space="preserve">, Mirela Voicu, Maria Suciu, Valentina Oana Buda, Maria Proks, Carmen Cristescu. </w:t>
      </w:r>
      <w:r w:rsidRPr="00A80BB9">
        <w:rPr>
          <w:bCs/>
          <w:i/>
          <w:iCs/>
          <w:noProof/>
          <w:lang w:val="fr-FR"/>
        </w:rPr>
        <w:t>Evaluarea Farmacoeconomică a Tratamentului Antihipertensiv prin Aplicarea Modelului Markov la Pacienții cu Hipertensiune Arterială Esențială</w:t>
      </w:r>
      <w:r w:rsidRPr="00A80BB9">
        <w:rPr>
          <w:bCs/>
          <w:noProof/>
          <w:lang w:val="fr-FR"/>
        </w:rPr>
        <w:t xml:space="preserve">. Conferința Națională de Farmacie Clinică, ediția a II-a, </w:t>
      </w:r>
      <w:r w:rsidRPr="00A80BB9">
        <w:rPr>
          <w:bCs/>
          <w:i/>
          <w:iCs/>
          <w:noProof/>
          <w:lang w:val="fr-FR"/>
        </w:rPr>
        <w:t>Provocări ale Farmacoterapiei Contemporane</w:t>
      </w:r>
      <w:r w:rsidRPr="00A80BB9">
        <w:rPr>
          <w:bCs/>
          <w:noProof/>
          <w:lang w:val="fr-FR"/>
        </w:rPr>
        <w:t xml:space="preserve">. București, România, 15–17 iunie 2017. ISBN: 978-973-0-24609-4. </w:t>
      </w:r>
    </w:p>
    <w:p w14:paraId="6BC57516" w14:textId="77777777" w:rsidR="00A80BB9" w:rsidRDefault="00A80BB9" w:rsidP="008F752E">
      <w:pPr>
        <w:pStyle w:val="ListParagraph"/>
        <w:numPr>
          <w:ilvl w:val="1"/>
          <w:numId w:val="1"/>
        </w:numPr>
        <w:tabs>
          <w:tab w:val="clear" w:pos="432"/>
        </w:tabs>
        <w:ind w:left="810" w:hanging="360"/>
        <w:jc w:val="both"/>
        <w:rPr>
          <w:bCs/>
          <w:noProof/>
          <w:lang w:val="fr-FR"/>
        </w:rPr>
      </w:pPr>
      <w:r w:rsidRPr="00A80BB9">
        <w:rPr>
          <w:bCs/>
          <w:noProof/>
          <w:lang w:val="fr-FR"/>
        </w:rPr>
        <w:t xml:space="preserve">Carmen Cristescu, </w:t>
      </w:r>
      <w:r w:rsidRPr="00A80BB9">
        <w:rPr>
          <w:b/>
          <w:bCs/>
          <w:noProof/>
          <w:lang w:val="fr-FR"/>
        </w:rPr>
        <w:t>Liana Suciu</w:t>
      </w:r>
      <w:r w:rsidRPr="00A80BB9">
        <w:rPr>
          <w:bCs/>
          <w:noProof/>
          <w:lang w:val="fr-FR"/>
        </w:rPr>
        <w:t xml:space="preserve">, Liana Drăgan, Mirela Voicu, Maria Suciu, Valentina Oana Buda, Maria Proks. </w:t>
      </w:r>
      <w:r w:rsidRPr="00A80BB9">
        <w:rPr>
          <w:bCs/>
          <w:i/>
          <w:iCs/>
          <w:noProof/>
          <w:lang w:val="fr-FR"/>
        </w:rPr>
        <w:t>Hipertensiunea Arterială Nocturnă: Implicații Clinice și Soluții Terapeutice</w:t>
      </w:r>
      <w:r w:rsidRPr="00A80BB9">
        <w:rPr>
          <w:bCs/>
          <w:noProof/>
          <w:lang w:val="fr-FR"/>
        </w:rPr>
        <w:t xml:space="preserve">. Conferința Națională de Farmacie Clinică, ediția a II-a, </w:t>
      </w:r>
      <w:r w:rsidRPr="00A80BB9">
        <w:rPr>
          <w:bCs/>
          <w:i/>
          <w:iCs/>
          <w:noProof/>
          <w:lang w:val="fr-FR"/>
        </w:rPr>
        <w:t>Provocări ale Farmacoterapiei Contemporane</w:t>
      </w:r>
      <w:r w:rsidRPr="00A80BB9">
        <w:rPr>
          <w:bCs/>
          <w:noProof/>
          <w:lang w:val="fr-FR"/>
        </w:rPr>
        <w:t>. București, România, 15–17 iunie 2017. ISBN: 978-973-0-24609-4.</w:t>
      </w:r>
    </w:p>
    <w:p w14:paraId="7FD8E449" w14:textId="77777777" w:rsidR="00A80BB9" w:rsidRDefault="00A80BB9" w:rsidP="008F752E">
      <w:pPr>
        <w:pStyle w:val="ListParagraph"/>
        <w:numPr>
          <w:ilvl w:val="1"/>
          <w:numId w:val="1"/>
        </w:numPr>
        <w:tabs>
          <w:tab w:val="clear" w:pos="432"/>
        </w:tabs>
        <w:ind w:left="810" w:hanging="360"/>
        <w:jc w:val="both"/>
        <w:rPr>
          <w:bCs/>
          <w:noProof/>
          <w:lang w:val="fr-FR"/>
        </w:rPr>
      </w:pPr>
      <w:r w:rsidRPr="00A80BB9">
        <w:rPr>
          <w:bCs/>
          <w:noProof/>
          <w:lang w:val="fr-FR"/>
        </w:rPr>
        <w:lastRenderedPageBreak/>
        <w:t xml:space="preserve">Mirela Voicu, Valentina Oana Buda, </w:t>
      </w:r>
      <w:r w:rsidRPr="00A80BB9">
        <w:rPr>
          <w:b/>
          <w:bCs/>
          <w:noProof/>
          <w:lang w:val="fr-FR"/>
        </w:rPr>
        <w:t>Liana Suciu</w:t>
      </w:r>
      <w:r w:rsidRPr="00A80BB9">
        <w:rPr>
          <w:bCs/>
          <w:noProof/>
          <w:lang w:val="fr-FR"/>
        </w:rPr>
        <w:t xml:space="preserve">, Maria Suciu, Maria Proks, Carmen Cristescu. </w:t>
      </w:r>
      <w:r w:rsidRPr="00A80BB9">
        <w:rPr>
          <w:bCs/>
          <w:i/>
          <w:iCs/>
          <w:noProof/>
          <w:lang w:val="fr-FR"/>
        </w:rPr>
        <w:t>Abordări Terapeutice Moderne, Centrate pe Caz, în Sindromul de Ovar Polichistic</w:t>
      </w:r>
      <w:r w:rsidRPr="00A80BB9">
        <w:rPr>
          <w:bCs/>
          <w:noProof/>
          <w:lang w:val="fr-FR"/>
        </w:rPr>
        <w:t xml:space="preserve">. Conferința Națională de Farmacie Clinică, ediția a II-a, </w:t>
      </w:r>
      <w:r w:rsidRPr="00A80BB9">
        <w:rPr>
          <w:bCs/>
          <w:i/>
          <w:iCs/>
          <w:noProof/>
          <w:lang w:val="fr-FR"/>
        </w:rPr>
        <w:t>Provocări ale Farmacoterapiei Contemporane</w:t>
      </w:r>
      <w:r w:rsidRPr="00A80BB9">
        <w:rPr>
          <w:bCs/>
          <w:noProof/>
          <w:lang w:val="fr-FR"/>
        </w:rPr>
        <w:t xml:space="preserve">. București, România, 15–17 iunie 2017. ISBN: 978-973-0-24609-4. </w:t>
      </w:r>
    </w:p>
    <w:p w14:paraId="0C0B6FBE" w14:textId="77777777" w:rsidR="00A80BB9" w:rsidRDefault="00A80BB9" w:rsidP="008F752E">
      <w:pPr>
        <w:pStyle w:val="ListParagraph"/>
        <w:numPr>
          <w:ilvl w:val="1"/>
          <w:numId w:val="1"/>
        </w:numPr>
        <w:tabs>
          <w:tab w:val="clear" w:pos="432"/>
        </w:tabs>
        <w:ind w:left="810" w:hanging="360"/>
        <w:jc w:val="both"/>
        <w:rPr>
          <w:bCs/>
          <w:noProof/>
          <w:lang w:val="fr-FR"/>
        </w:rPr>
      </w:pPr>
      <w:r w:rsidRPr="00A80BB9">
        <w:rPr>
          <w:bCs/>
          <w:noProof/>
          <w:lang w:val="fr-FR"/>
        </w:rPr>
        <w:t xml:space="preserve">Maria Suciu, Mirela Voicu, </w:t>
      </w:r>
      <w:r w:rsidRPr="00A80BB9">
        <w:rPr>
          <w:b/>
          <w:bCs/>
          <w:noProof/>
          <w:lang w:val="fr-FR"/>
        </w:rPr>
        <w:t>Liana Suciu</w:t>
      </w:r>
      <w:r w:rsidRPr="00A80BB9">
        <w:rPr>
          <w:bCs/>
          <w:noProof/>
          <w:lang w:val="fr-FR"/>
        </w:rPr>
        <w:t xml:space="preserve">, Valentina Oana Buda, Cristiana Maria Proks, Carmen Cristescu. </w:t>
      </w:r>
      <w:r w:rsidRPr="00A80BB9">
        <w:rPr>
          <w:bCs/>
          <w:i/>
          <w:iCs/>
          <w:noProof/>
          <w:lang w:val="fr-FR"/>
        </w:rPr>
        <w:t>Consilierea Farmaceutică privind Automonitorizarea Ambulatorie a Pacienților cu Hipertensiune Arterială Esențială și Diabet Zaharat de Tip 2</w:t>
      </w:r>
      <w:r w:rsidRPr="00A80BB9">
        <w:rPr>
          <w:bCs/>
          <w:noProof/>
          <w:lang w:val="fr-FR"/>
        </w:rPr>
        <w:t xml:space="preserve">. Conferința Națională de Farmacie Clinică, ediția a II-a, </w:t>
      </w:r>
      <w:r w:rsidRPr="00A80BB9">
        <w:rPr>
          <w:bCs/>
          <w:i/>
          <w:iCs/>
          <w:noProof/>
          <w:lang w:val="fr-FR"/>
        </w:rPr>
        <w:t>Provocări ale Farmacoterapiei Contemporane</w:t>
      </w:r>
      <w:r w:rsidRPr="00A80BB9">
        <w:rPr>
          <w:bCs/>
          <w:noProof/>
          <w:lang w:val="fr-FR"/>
        </w:rPr>
        <w:t xml:space="preserve">. București, România, 15–17 iunie 2017. ISBN: 978-973-0-24609-4. </w:t>
      </w:r>
    </w:p>
    <w:p w14:paraId="2DEA1F56" w14:textId="77777777" w:rsidR="00A80BB9" w:rsidRDefault="00A80BB9" w:rsidP="008F752E">
      <w:pPr>
        <w:pStyle w:val="ListParagraph"/>
        <w:numPr>
          <w:ilvl w:val="1"/>
          <w:numId w:val="1"/>
        </w:numPr>
        <w:tabs>
          <w:tab w:val="clear" w:pos="432"/>
        </w:tabs>
        <w:ind w:left="810" w:hanging="360"/>
        <w:jc w:val="both"/>
        <w:rPr>
          <w:bCs/>
          <w:noProof/>
          <w:lang w:val="fr-FR"/>
        </w:rPr>
      </w:pPr>
      <w:r w:rsidRPr="00A80BB9">
        <w:rPr>
          <w:bCs/>
          <w:noProof/>
          <w:lang w:val="fr-FR"/>
        </w:rPr>
        <w:t xml:space="preserve">Carmen Cristescu, Mirela Voicu, Maria Suciu, </w:t>
      </w:r>
      <w:r w:rsidRPr="00A80BB9">
        <w:rPr>
          <w:b/>
          <w:bCs/>
          <w:noProof/>
          <w:lang w:val="fr-FR"/>
        </w:rPr>
        <w:t>Liana Suciu</w:t>
      </w:r>
      <w:r w:rsidRPr="00A80BB9">
        <w:rPr>
          <w:bCs/>
          <w:noProof/>
          <w:lang w:val="fr-FR"/>
        </w:rPr>
        <w:t xml:space="preserve">, Valentina Oana Buda. </w:t>
      </w:r>
      <w:r w:rsidRPr="00A80BB9">
        <w:rPr>
          <w:bCs/>
          <w:i/>
          <w:iCs/>
          <w:noProof/>
          <w:lang w:val="fr-FR"/>
        </w:rPr>
        <w:t>Medicația Potențial Inadecvată la Pacienții de Vârsta a III-a: Tipologie și Modalități de Depistare</w:t>
      </w:r>
      <w:r w:rsidRPr="00A80BB9">
        <w:rPr>
          <w:bCs/>
          <w:noProof/>
          <w:lang w:val="fr-FR"/>
        </w:rPr>
        <w:t xml:space="preserve">. Conferința Națională de Farmacie Clinică, ediția I. București, România, 17–18 iunie 2016. </w:t>
      </w:r>
    </w:p>
    <w:p w14:paraId="72021E4E" w14:textId="77777777" w:rsidR="00A80BB9" w:rsidRDefault="00A80BB9" w:rsidP="008F752E">
      <w:pPr>
        <w:pStyle w:val="ListParagraph"/>
        <w:numPr>
          <w:ilvl w:val="1"/>
          <w:numId w:val="1"/>
        </w:numPr>
        <w:tabs>
          <w:tab w:val="clear" w:pos="432"/>
        </w:tabs>
        <w:ind w:left="810" w:hanging="360"/>
        <w:jc w:val="both"/>
        <w:rPr>
          <w:bCs/>
          <w:noProof/>
          <w:lang w:val="fr-FR"/>
        </w:rPr>
      </w:pPr>
      <w:r w:rsidRPr="00A80BB9">
        <w:rPr>
          <w:bCs/>
          <w:noProof/>
          <w:lang w:val="fr-FR"/>
        </w:rPr>
        <w:t xml:space="preserve">Mirela Voicu, Maria Suciu, </w:t>
      </w:r>
      <w:r w:rsidRPr="00A80BB9">
        <w:rPr>
          <w:b/>
          <w:bCs/>
          <w:noProof/>
          <w:lang w:val="fr-FR"/>
        </w:rPr>
        <w:t>Liana Suciu</w:t>
      </w:r>
      <w:r w:rsidRPr="00A80BB9">
        <w:rPr>
          <w:bCs/>
          <w:noProof/>
          <w:lang w:val="fr-FR"/>
        </w:rPr>
        <w:t xml:space="preserve">, Valentina Oana Buda, Adrian Voicu, Carmen Cristescu. </w:t>
      </w:r>
      <w:r w:rsidRPr="00A80BB9">
        <w:rPr>
          <w:bCs/>
          <w:i/>
          <w:iCs/>
          <w:noProof/>
          <w:lang w:val="fr-FR"/>
        </w:rPr>
        <w:t>Depresia Postpartum: Prevalență, Riscuri și Aderență Terapeutică</w:t>
      </w:r>
      <w:r w:rsidRPr="00A80BB9">
        <w:rPr>
          <w:bCs/>
          <w:noProof/>
          <w:lang w:val="fr-FR"/>
        </w:rPr>
        <w:t xml:space="preserve">. Conferința Națională de Farmacie Clinică, ediția I. București, România, 17–18 iunie 2016. p. 70. </w:t>
      </w:r>
    </w:p>
    <w:p w14:paraId="2F2722A6" w14:textId="19DA97E6" w:rsidR="00A80BB9" w:rsidRPr="00A80BB9" w:rsidRDefault="00A80BB9" w:rsidP="008F752E">
      <w:pPr>
        <w:pStyle w:val="ListParagraph"/>
        <w:numPr>
          <w:ilvl w:val="1"/>
          <w:numId w:val="1"/>
        </w:numPr>
        <w:tabs>
          <w:tab w:val="clear" w:pos="432"/>
        </w:tabs>
        <w:ind w:left="810" w:hanging="360"/>
        <w:jc w:val="both"/>
        <w:rPr>
          <w:bCs/>
          <w:noProof/>
          <w:lang w:val="fr-FR"/>
        </w:rPr>
      </w:pPr>
      <w:r w:rsidRPr="00A80BB9">
        <w:rPr>
          <w:bCs/>
          <w:noProof/>
          <w:lang w:val="fr-FR"/>
        </w:rPr>
        <w:t xml:space="preserve">Valentina Oana Buda, Minodora Andor, Mirela Cleopatra Tomescu, </w:t>
      </w:r>
      <w:r w:rsidRPr="00A80BB9">
        <w:rPr>
          <w:b/>
          <w:bCs/>
          <w:noProof/>
          <w:lang w:val="fr-FR"/>
        </w:rPr>
        <w:t>Liana Suciu</w:t>
      </w:r>
      <w:r w:rsidRPr="00A80BB9">
        <w:rPr>
          <w:bCs/>
          <w:noProof/>
          <w:lang w:val="fr-FR"/>
        </w:rPr>
        <w:t xml:space="preserve">, Mirela Voicu, Maria Suciu, Carmen Cristescu. </w:t>
      </w:r>
      <w:r w:rsidRPr="00A80BB9">
        <w:rPr>
          <w:bCs/>
          <w:i/>
          <w:iCs/>
          <w:noProof/>
          <w:lang w:val="fr-FR"/>
        </w:rPr>
        <w:t>Impactul Sartanilor asupra Markerilor Inflamatori la Pacienții Hipertensivi cu Disfuncție Endotelială</w:t>
      </w:r>
      <w:r w:rsidRPr="00A80BB9">
        <w:rPr>
          <w:bCs/>
          <w:noProof/>
          <w:lang w:val="fr-FR"/>
        </w:rPr>
        <w:t xml:space="preserve">. Conferința Națională de Farmacie Clinică, ediția I. București, România, 17–18 iunie 2016. p. 71.  </w:t>
      </w:r>
    </w:p>
    <w:p w14:paraId="4A92286D" w14:textId="77777777" w:rsidR="00A80BB9" w:rsidRDefault="00A80BB9" w:rsidP="00A80BB9">
      <w:pPr>
        <w:autoSpaceDE w:val="0"/>
        <w:autoSpaceDN w:val="0"/>
        <w:adjustRightInd w:val="0"/>
        <w:spacing w:line="320" w:lineRule="atLeast"/>
        <w:jc w:val="both"/>
        <w:rPr>
          <w:b/>
          <w:noProof/>
          <w:lang w:val="ro-RO"/>
        </w:rPr>
      </w:pPr>
    </w:p>
    <w:p w14:paraId="546CB61D" w14:textId="77777777" w:rsidR="00A80BB9" w:rsidRPr="00A80BB9" w:rsidRDefault="00A80BB9" w:rsidP="00A80BB9">
      <w:pPr>
        <w:autoSpaceDE w:val="0"/>
        <w:autoSpaceDN w:val="0"/>
        <w:adjustRightInd w:val="0"/>
        <w:spacing w:line="320" w:lineRule="atLeast"/>
        <w:jc w:val="both"/>
        <w:rPr>
          <w:b/>
          <w:noProof/>
          <w:lang w:val="ro-RO"/>
        </w:rPr>
      </w:pPr>
    </w:p>
    <w:p w14:paraId="65B08676" w14:textId="77777777" w:rsidR="00A80BB9" w:rsidRPr="004840AA" w:rsidRDefault="00A80BB9" w:rsidP="00A80BB9">
      <w:pPr>
        <w:pStyle w:val="ListParagraph"/>
        <w:numPr>
          <w:ilvl w:val="0"/>
          <w:numId w:val="1"/>
        </w:numPr>
        <w:autoSpaceDE w:val="0"/>
        <w:autoSpaceDN w:val="0"/>
        <w:adjustRightInd w:val="0"/>
        <w:spacing w:line="320" w:lineRule="atLeast"/>
        <w:jc w:val="both"/>
        <w:rPr>
          <w:b/>
          <w:noProof/>
          <w:lang w:val="ro-RO"/>
        </w:rPr>
      </w:pPr>
      <w:r w:rsidRPr="004840AA">
        <w:rPr>
          <w:b/>
          <w:noProof/>
          <w:lang w:val="ro-RO"/>
        </w:rPr>
        <w:t>Proiecte de cercetare</w:t>
      </w:r>
    </w:p>
    <w:p w14:paraId="77F8DB41" w14:textId="77777777" w:rsidR="00A80BB9" w:rsidRPr="000D06AD" w:rsidRDefault="00A80BB9" w:rsidP="00A80BB9">
      <w:pPr>
        <w:pStyle w:val="ListParagraph"/>
        <w:autoSpaceDE w:val="0"/>
        <w:autoSpaceDN w:val="0"/>
        <w:adjustRightInd w:val="0"/>
        <w:spacing w:line="320" w:lineRule="atLeast"/>
        <w:jc w:val="both"/>
        <w:rPr>
          <w:b/>
          <w:noProof/>
          <w:lang w:val="ro-RO"/>
        </w:rPr>
      </w:pPr>
    </w:p>
    <w:p w14:paraId="652EBAA2" w14:textId="7ACA71CD" w:rsidR="008F752E" w:rsidRPr="00CC2E79" w:rsidRDefault="008F752E" w:rsidP="008F752E">
      <w:pPr>
        <w:numPr>
          <w:ilvl w:val="0"/>
          <w:numId w:val="4"/>
        </w:numPr>
        <w:tabs>
          <w:tab w:val="clear" w:pos="360"/>
          <w:tab w:val="num" w:pos="450"/>
        </w:tabs>
        <w:ind w:left="810"/>
        <w:jc w:val="both"/>
        <w:rPr>
          <w:bCs/>
          <w:noProof/>
          <w:lang w:val="ro-RO"/>
        </w:rPr>
      </w:pPr>
      <w:r w:rsidRPr="00CC2E79">
        <w:rPr>
          <w:bCs/>
          <w:noProof/>
          <w:lang w:val="ro-RO"/>
        </w:rPr>
        <w:t>Membru în proiectul de cercetare: „Monitorizarea, evaluarea şi corelarea proceselor litogenice cu aspectele etiopatogenice prin screening instrumental inovativ - acronim STONES”, finanțat de</w:t>
      </w:r>
      <w:r w:rsidR="00A75E9D">
        <w:rPr>
          <w:bCs/>
          <w:noProof/>
          <w:lang w:val="ro-RO"/>
        </w:rPr>
        <w:t xml:space="preserve"> UEFISCDI</w:t>
      </w:r>
      <w:r w:rsidRPr="00CC2E79">
        <w:rPr>
          <w:bCs/>
          <w:noProof/>
          <w:lang w:val="ro-RO"/>
        </w:rPr>
        <w:t>, cod proiect PIII-C4-PCFI-2016/2017-02</w:t>
      </w:r>
      <w:r>
        <w:rPr>
          <w:bCs/>
          <w:noProof/>
          <w:lang w:val="ro-RO"/>
        </w:rPr>
        <w:t xml:space="preserve">, buget: </w:t>
      </w:r>
      <w:r w:rsidR="00905860">
        <w:rPr>
          <w:bCs/>
          <w:noProof/>
          <w:lang w:val="ro-RO"/>
        </w:rPr>
        <w:t>135</w:t>
      </w:r>
      <w:r>
        <w:rPr>
          <w:bCs/>
          <w:noProof/>
          <w:lang w:val="ro-RO"/>
        </w:rPr>
        <w:t>000 lei</w:t>
      </w:r>
      <w:r w:rsidRPr="00CC2E79">
        <w:rPr>
          <w:bCs/>
          <w:noProof/>
          <w:lang w:val="ro-RO"/>
        </w:rPr>
        <w:t>;</w:t>
      </w:r>
    </w:p>
    <w:p w14:paraId="4CBAD7C8" w14:textId="1FE32175" w:rsidR="008F752E" w:rsidRPr="008F752E" w:rsidRDefault="008F752E" w:rsidP="008F752E">
      <w:pPr>
        <w:numPr>
          <w:ilvl w:val="0"/>
          <w:numId w:val="4"/>
        </w:numPr>
        <w:tabs>
          <w:tab w:val="clear" w:pos="360"/>
          <w:tab w:val="num" w:pos="450"/>
        </w:tabs>
        <w:ind w:left="810"/>
        <w:jc w:val="both"/>
        <w:rPr>
          <w:bCs/>
          <w:noProof/>
          <w:lang w:val="ro-RO"/>
        </w:rPr>
      </w:pPr>
      <w:r w:rsidRPr="00AC7D2A">
        <w:rPr>
          <w:bCs/>
          <w:noProof/>
        </w:rPr>
        <w:t>Membru în proiectul de cercetare:  Complexity Science for Precision Pharmacy: Predicting Relevant Drug-Drug Interactions Using Complex Network Analysis – HYPERION; 554PED din 02/11/2020,</w:t>
      </w:r>
      <w:r w:rsidR="00A75E9D" w:rsidRPr="00A75E9D">
        <w:rPr>
          <w:bCs/>
          <w:noProof/>
          <w:lang w:val="ro-RO"/>
        </w:rPr>
        <w:t xml:space="preserve"> </w:t>
      </w:r>
      <w:r w:rsidR="00A75E9D" w:rsidRPr="00CC2E79">
        <w:rPr>
          <w:bCs/>
          <w:noProof/>
          <w:lang w:val="ro-RO"/>
        </w:rPr>
        <w:t>finanțat de</w:t>
      </w:r>
      <w:r w:rsidR="00A75E9D">
        <w:rPr>
          <w:bCs/>
          <w:noProof/>
          <w:lang w:val="ro-RO"/>
        </w:rPr>
        <w:t xml:space="preserve"> UEFISCDI</w:t>
      </w:r>
      <w:r w:rsidR="00A75E9D" w:rsidRPr="00CC2E79">
        <w:rPr>
          <w:bCs/>
          <w:noProof/>
          <w:lang w:val="ro-RO"/>
        </w:rPr>
        <w:t>, cod proiect</w:t>
      </w:r>
      <w:r w:rsidRPr="00AC7D2A">
        <w:rPr>
          <w:bCs/>
          <w:noProof/>
        </w:rPr>
        <w:t xml:space="preserve"> PN-III-P2-2.1-PED-2019-2842, perioada 02.11.2020-31.10.2022</w:t>
      </w:r>
      <w:r>
        <w:rPr>
          <w:bCs/>
          <w:noProof/>
        </w:rPr>
        <w:t>, buget: 593653 lei;</w:t>
      </w:r>
    </w:p>
    <w:p w14:paraId="5208DF9D" w14:textId="77777777" w:rsidR="008F752E" w:rsidRDefault="008F752E" w:rsidP="008F752E">
      <w:pPr>
        <w:jc w:val="both"/>
        <w:rPr>
          <w:bCs/>
          <w:noProof/>
        </w:rPr>
      </w:pPr>
    </w:p>
    <w:p w14:paraId="36C33D14" w14:textId="77777777" w:rsidR="008F752E" w:rsidRDefault="008F752E" w:rsidP="008F752E">
      <w:pPr>
        <w:jc w:val="both"/>
        <w:rPr>
          <w:bCs/>
          <w:noProof/>
        </w:rPr>
      </w:pPr>
    </w:p>
    <w:p w14:paraId="6FEF5C64" w14:textId="77777777" w:rsidR="008F752E" w:rsidRDefault="008F752E" w:rsidP="008F752E">
      <w:pPr>
        <w:jc w:val="both"/>
        <w:rPr>
          <w:bCs/>
          <w:noProof/>
        </w:rPr>
      </w:pPr>
    </w:p>
    <w:p w14:paraId="1A4ADAEA" w14:textId="7E4ED51B" w:rsidR="008F752E" w:rsidRDefault="008F752E" w:rsidP="008F752E">
      <w:pPr>
        <w:jc w:val="both"/>
        <w:rPr>
          <w:bCs/>
          <w:noProof/>
        </w:rPr>
      </w:pPr>
    </w:p>
    <w:p w14:paraId="229EA9D2" w14:textId="0FB53DC2" w:rsidR="008F752E" w:rsidRDefault="008F752E" w:rsidP="008F752E">
      <w:pPr>
        <w:jc w:val="both"/>
        <w:rPr>
          <w:bCs/>
          <w:noProof/>
        </w:rPr>
      </w:pPr>
      <w:r>
        <w:rPr>
          <w:bCs/>
          <w:noProof/>
        </w:rPr>
        <w:t>Data</w:t>
      </w:r>
      <w:r>
        <w:rPr>
          <w:bCs/>
          <w:noProof/>
        </w:rPr>
        <w:tab/>
      </w:r>
      <w:r>
        <w:rPr>
          <w:bCs/>
          <w:noProof/>
        </w:rPr>
        <w:tab/>
      </w:r>
      <w:r>
        <w:rPr>
          <w:bCs/>
          <w:noProof/>
        </w:rPr>
        <w:tab/>
      </w:r>
      <w:r>
        <w:rPr>
          <w:bCs/>
          <w:noProof/>
        </w:rPr>
        <w:tab/>
      </w:r>
      <w:r>
        <w:rPr>
          <w:bCs/>
          <w:noProof/>
        </w:rPr>
        <w:tab/>
      </w:r>
      <w:r>
        <w:rPr>
          <w:bCs/>
          <w:noProof/>
        </w:rPr>
        <w:tab/>
      </w:r>
      <w:r>
        <w:rPr>
          <w:bCs/>
          <w:noProof/>
        </w:rPr>
        <w:tab/>
      </w:r>
      <w:r>
        <w:rPr>
          <w:bCs/>
          <w:noProof/>
        </w:rPr>
        <w:tab/>
      </w:r>
      <w:r>
        <w:rPr>
          <w:bCs/>
          <w:noProof/>
        </w:rPr>
        <w:tab/>
      </w:r>
      <w:r>
        <w:rPr>
          <w:bCs/>
          <w:noProof/>
        </w:rPr>
        <w:tab/>
      </w:r>
      <w:r w:rsidRPr="00CC2E79">
        <w:rPr>
          <w:bCs/>
          <w:noProof/>
          <w:spacing w:val="-2"/>
          <w:lang w:val="ro-RO"/>
        </w:rPr>
        <w:t>Semnătura</w:t>
      </w:r>
      <w:r w:rsidR="004A0434">
        <w:rPr>
          <w:bCs/>
          <w:noProof/>
          <w:spacing w:val="-2"/>
          <w:lang w:val="ro-RO"/>
        </w:rPr>
        <w:t>,</w:t>
      </w:r>
      <w:r w:rsidRPr="008F752E">
        <w:rPr>
          <w:bCs/>
          <w:noProof/>
          <w:lang w:val="ro-RO"/>
        </w:rPr>
        <w:t xml:space="preserve"> </w:t>
      </w:r>
    </w:p>
    <w:p w14:paraId="52839379" w14:textId="6BE7759A" w:rsidR="008F752E" w:rsidRPr="0032150E" w:rsidRDefault="00724CEE" w:rsidP="008F752E">
      <w:pPr>
        <w:jc w:val="both"/>
        <w:rPr>
          <w:bCs/>
          <w:noProof/>
          <w:lang w:val="ro-RO"/>
        </w:rPr>
      </w:pPr>
      <w:r>
        <w:rPr>
          <w:bCs/>
          <w:noProof/>
        </w:rPr>
        <w:t>05</w:t>
      </w:r>
      <w:r w:rsidR="008F752E">
        <w:rPr>
          <w:bCs/>
          <w:noProof/>
        </w:rPr>
        <w:t>.0</w:t>
      </w:r>
      <w:r>
        <w:rPr>
          <w:bCs/>
          <w:noProof/>
        </w:rPr>
        <w:t>6</w:t>
      </w:r>
      <w:r w:rsidR="008F752E">
        <w:rPr>
          <w:bCs/>
          <w:noProof/>
        </w:rPr>
        <w:t>.2026</w:t>
      </w:r>
    </w:p>
    <w:p w14:paraId="3101DF42" w14:textId="4CC3CF29" w:rsidR="004A0434" w:rsidRDefault="004A0434" w:rsidP="004A0434">
      <w:pPr>
        <w:pStyle w:val="NormalWeb"/>
      </w:pPr>
      <w:r>
        <w:t xml:space="preserve">                                                                                                                       </w:t>
      </w:r>
      <w:bookmarkStart w:id="0" w:name="_GoBack"/>
      <w:bookmarkEnd w:id="0"/>
    </w:p>
    <w:p w14:paraId="7174290F" w14:textId="05DBD2B1" w:rsidR="00A80BB9" w:rsidRDefault="00A80BB9"/>
    <w:sectPr w:rsidR="00A80BB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0AD00D" w14:textId="77777777" w:rsidR="00B26363" w:rsidRDefault="00B26363" w:rsidP="0064514B">
      <w:r>
        <w:separator/>
      </w:r>
    </w:p>
  </w:endnote>
  <w:endnote w:type="continuationSeparator" w:id="0">
    <w:p w14:paraId="4C2E90A2" w14:textId="77777777" w:rsidR="00B26363" w:rsidRDefault="00B26363" w:rsidP="00645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1305885"/>
      <w:docPartObj>
        <w:docPartGallery w:val="Page Numbers (Bottom of Page)"/>
        <w:docPartUnique/>
      </w:docPartObj>
    </w:sdtPr>
    <w:sdtEndPr>
      <w:rPr>
        <w:noProof/>
      </w:rPr>
    </w:sdtEndPr>
    <w:sdtContent>
      <w:p w14:paraId="7E814014" w14:textId="404CCE96" w:rsidR="0064514B" w:rsidRDefault="0064514B">
        <w:pPr>
          <w:pStyle w:val="Footer"/>
          <w:jc w:val="center"/>
        </w:pPr>
        <w:r>
          <w:fldChar w:fldCharType="begin"/>
        </w:r>
        <w:r>
          <w:instrText xml:space="preserve"> PAGE   \* MERGEFORMAT </w:instrText>
        </w:r>
        <w:r>
          <w:fldChar w:fldCharType="separate"/>
        </w:r>
        <w:r w:rsidR="003938AA">
          <w:rPr>
            <w:noProof/>
          </w:rPr>
          <w:t>9</w:t>
        </w:r>
        <w:r>
          <w:rPr>
            <w:noProof/>
          </w:rPr>
          <w:fldChar w:fldCharType="end"/>
        </w:r>
      </w:p>
    </w:sdtContent>
  </w:sdt>
  <w:p w14:paraId="1EF2530A" w14:textId="77777777" w:rsidR="0064514B" w:rsidRDefault="006451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1AAA2D" w14:textId="77777777" w:rsidR="00B26363" w:rsidRDefault="00B26363" w:rsidP="0064514B">
      <w:r>
        <w:separator/>
      </w:r>
    </w:p>
  </w:footnote>
  <w:footnote w:type="continuationSeparator" w:id="0">
    <w:p w14:paraId="7D17FB76" w14:textId="77777777" w:rsidR="00B26363" w:rsidRDefault="00B26363" w:rsidP="006451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031A0"/>
    <w:multiLevelType w:val="hybridMultilevel"/>
    <w:tmpl w:val="34CA8E46"/>
    <w:lvl w:ilvl="0" w:tplc="4A261D5A">
      <w:start w:val="1"/>
      <w:numFmt w:val="decimal"/>
      <w:lvlText w:val="%1."/>
      <w:lvlJc w:val="left"/>
      <w:pPr>
        <w:tabs>
          <w:tab w:val="num" w:pos="360"/>
        </w:tabs>
        <w:ind w:left="360" w:hanging="360"/>
      </w:pPr>
      <w:rPr>
        <w:b w:val="0"/>
      </w:rPr>
    </w:lvl>
    <w:lvl w:ilvl="1" w:tplc="9C8297A6">
      <w:start w:val="5"/>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27406FA"/>
    <w:multiLevelType w:val="hybridMultilevel"/>
    <w:tmpl w:val="C0FC135C"/>
    <w:lvl w:ilvl="0" w:tplc="4E8A7018">
      <w:start w:val="1"/>
      <w:numFmt w:val="decimal"/>
      <w:lvlText w:val="%1."/>
      <w:lvlJc w:val="left"/>
      <w:pPr>
        <w:tabs>
          <w:tab w:val="num" w:pos="900"/>
        </w:tabs>
        <w:ind w:left="900" w:hanging="360"/>
      </w:pPr>
      <w:rPr>
        <w:rFonts w:ascii="Times New Roman" w:eastAsia="Times New Roman" w:hAnsi="Times New Roman" w:cs="Times New Roman"/>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063515"/>
    <w:multiLevelType w:val="hybridMultilevel"/>
    <w:tmpl w:val="8940F62A"/>
    <w:lvl w:ilvl="0" w:tplc="04090015">
      <w:start w:val="1"/>
      <w:numFmt w:val="upperLetter"/>
      <w:lvlText w:val="%1."/>
      <w:lvlJc w:val="left"/>
      <w:pPr>
        <w:ind w:left="720" w:hanging="360"/>
      </w:pPr>
      <w:rPr>
        <w:rFonts w:hint="default"/>
        <w:b/>
        <w:color w:val="auto"/>
      </w:rPr>
    </w:lvl>
    <w:lvl w:ilvl="1" w:tplc="4818566A">
      <w:start w:val="1"/>
      <w:numFmt w:val="decimal"/>
      <w:lvlText w:val="%2."/>
      <w:lvlJc w:val="left"/>
      <w:pPr>
        <w:tabs>
          <w:tab w:val="num" w:pos="432"/>
        </w:tabs>
        <w:ind w:left="432" w:hanging="432"/>
      </w:pPr>
      <w:rPr>
        <w:rFonts w:ascii="Times New Roman" w:eastAsia="Times New Roman" w:hAnsi="Times New Roman" w:cs="Times New Roman"/>
        <w:b w:val="0"/>
        <w:bCs/>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0959A4"/>
    <w:multiLevelType w:val="hybridMultilevel"/>
    <w:tmpl w:val="C172AB40"/>
    <w:lvl w:ilvl="0" w:tplc="4E8A7018">
      <w:start w:val="1"/>
      <w:numFmt w:val="decimal"/>
      <w:lvlText w:val="%1."/>
      <w:lvlJc w:val="left"/>
      <w:pPr>
        <w:tabs>
          <w:tab w:val="num" w:pos="900"/>
        </w:tabs>
        <w:ind w:left="900" w:hanging="360"/>
      </w:pPr>
      <w:rPr>
        <w:rFonts w:ascii="Times New Roman" w:eastAsia="Times New Roman" w:hAnsi="Times New Roman" w:cs="Times New Roman"/>
        <w:sz w:val="20"/>
        <w:szCs w:val="20"/>
      </w:rPr>
    </w:lvl>
    <w:lvl w:ilvl="1" w:tplc="04180003">
      <w:start w:val="1"/>
      <w:numFmt w:val="bullet"/>
      <w:lvlText w:val="o"/>
      <w:lvlJc w:val="left"/>
      <w:pPr>
        <w:tabs>
          <w:tab w:val="num" w:pos="1440"/>
        </w:tabs>
        <w:ind w:left="1440" w:hanging="360"/>
      </w:pPr>
      <w:rPr>
        <w:rFonts w:ascii="Courier New" w:hAnsi="Courier New" w:cs="Courier New" w:hint="default"/>
      </w:rPr>
    </w:lvl>
    <w:lvl w:ilvl="2" w:tplc="A656AF10">
      <w:numFmt w:val="bullet"/>
      <w:lvlText w:val="-"/>
      <w:lvlJc w:val="left"/>
      <w:pPr>
        <w:tabs>
          <w:tab w:val="num" w:pos="2160"/>
        </w:tabs>
        <w:ind w:left="2160" w:hanging="360"/>
      </w:pPr>
      <w:rPr>
        <w:rFonts w:ascii="Times New Roman" w:eastAsia="Times New Roman" w:hAnsi="Times New Roman" w:cs="Times New Roman"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BB9"/>
    <w:rsid w:val="00000914"/>
    <w:rsid w:val="00005D49"/>
    <w:rsid w:val="00062124"/>
    <w:rsid w:val="00171099"/>
    <w:rsid w:val="00201D98"/>
    <w:rsid w:val="002D0584"/>
    <w:rsid w:val="002D3479"/>
    <w:rsid w:val="0030343F"/>
    <w:rsid w:val="00312E02"/>
    <w:rsid w:val="003938AA"/>
    <w:rsid w:val="003F2687"/>
    <w:rsid w:val="003F4F47"/>
    <w:rsid w:val="004A0434"/>
    <w:rsid w:val="004A06A9"/>
    <w:rsid w:val="0064514B"/>
    <w:rsid w:val="00710940"/>
    <w:rsid w:val="00724CEE"/>
    <w:rsid w:val="0073013C"/>
    <w:rsid w:val="008C372D"/>
    <w:rsid w:val="008F752E"/>
    <w:rsid w:val="00905860"/>
    <w:rsid w:val="00923391"/>
    <w:rsid w:val="00A75E9D"/>
    <w:rsid w:val="00A80BB9"/>
    <w:rsid w:val="00AE6501"/>
    <w:rsid w:val="00B26363"/>
    <w:rsid w:val="00B45E61"/>
    <w:rsid w:val="00B76CC2"/>
    <w:rsid w:val="00C400FF"/>
    <w:rsid w:val="00C72F6C"/>
    <w:rsid w:val="00CC04BA"/>
    <w:rsid w:val="00CF4348"/>
    <w:rsid w:val="00D104F3"/>
    <w:rsid w:val="00D23278"/>
    <w:rsid w:val="00DD046D"/>
    <w:rsid w:val="00DF1B53"/>
    <w:rsid w:val="00E21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1B002"/>
  <w15:chartTrackingRefBased/>
  <w15:docId w15:val="{98C1956A-EAF9-469A-AE4F-797C7A08F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0BB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80B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0B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0B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0B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0B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0BB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0BB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0BB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0BB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0B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0B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0B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0B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0B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0B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0B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0B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0BB9"/>
    <w:rPr>
      <w:rFonts w:eastAsiaTheme="majorEastAsia" w:cstheme="majorBidi"/>
      <w:color w:val="272727" w:themeColor="text1" w:themeTint="D8"/>
    </w:rPr>
  </w:style>
  <w:style w:type="paragraph" w:styleId="Title">
    <w:name w:val="Title"/>
    <w:basedOn w:val="Normal"/>
    <w:next w:val="Normal"/>
    <w:link w:val="TitleChar"/>
    <w:uiPriority w:val="10"/>
    <w:qFormat/>
    <w:rsid w:val="00A80BB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0B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0B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0B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0BB9"/>
    <w:pPr>
      <w:spacing w:before="160"/>
      <w:jc w:val="center"/>
    </w:pPr>
    <w:rPr>
      <w:i/>
      <w:iCs/>
      <w:color w:val="404040" w:themeColor="text1" w:themeTint="BF"/>
    </w:rPr>
  </w:style>
  <w:style w:type="character" w:customStyle="1" w:styleId="QuoteChar">
    <w:name w:val="Quote Char"/>
    <w:basedOn w:val="DefaultParagraphFont"/>
    <w:link w:val="Quote"/>
    <w:uiPriority w:val="29"/>
    <w:rsid w:val="00A80BB9"/>
    <w:rPr>
      <w:i/>
      <w:iCs/>
      <w:color w:val="404040" w:themeColor="text1" w:themeTint="BF"/>
    </w:rPr>
  </w:style>
  <w:style w:type="paragraph" w:styleId="ListParagraph">
    <w:name w:val="List Paragraph"/>
    <w:basedOn w:val="Normal"/>
    <w:uiPriority w:val="34"/>
    <w:qFormat/>
    <w:rsid w:val="00A80BB9"/>
    <w:pPr>
      <w:ind w:left="720"/>
      <w:contextualSpacing/>
    </w:pPr>
  </w:style>
  <w:style w:type="character" w:styleId="IntenseEmphasis">
    <w:name w:val="Intense Emphasis"/>
    <w:basedOn w:val="DefaultParagraphFont"/>
    <w:uiPriority w:val="21"/>
    <w:qFormat/>
    <w:rsid w:val="00A80BB9"/>
    <w:rPr>
      <w:i/>
      <w:iCs/>
      <w:color w:val="0F4761" w:themeColor="accent1" w:themeShade="BF"/>
    </w:rPr>
  </w:style>
  <w:style w:type="paragraph" w:styleId="IntenseQuote">
    <w:name w:val="Intense Quote"/>
    <w:basedOn w:val="Normal"/>
    <w:next w:val="Normal"/>
    <w:link w:val="IntenseQuoteChar"/>
    <w:uiPriority w:val="30"/>
    <w:qFormat/>
    <w:rsid w:val="00A80B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0BB9"/>
    <w:rPr>
      <w:i/>
      <w:iCs/>
      <w:color w:val="0F4761" w:themeColor="accent1" w:themeShade="BF"/>
    </w:rPr>
  </w:style>
  <w:style w:type="character" w:styleId="IntenseReference">
    <w:name w:val="Intense Reference"/>
    <w:basedOn w:val="DefaultParagraphFont"/>
    <w:uiPriority w:val="32"/>
    <w:qFormat/>
    <w:rsid w:val="00A80BB9"/>
    <w:rPr>
      <w:b/>
      <w:bCs/>
      <w:smallCaps/>
      <w:color w:val="0F4761" w:themeColor="accent1" w:themeShade="BF"/>
      <w:spacing w:val="5"/>
    </w:rPr>
  </w:style>
  <w:style w:type="character" w:customStyle="1" w:styleId="yiv4307134513">
    <w:name w:val="yiv4307134513"/>
    <w:rsid w:val="00A80BB9"/>
  </w:style>
  <w:style w:type="character" w:styleId="Strong">
    <w:name w:val="Strong"/>
    <w:uiPriority w:val="22"/>
    <w:qFormat/>
    <w:rsid w:val="00A80BB9"/>
    <w:rPr>
      <w:b/>
      <w:bCs/>
    </w:rPr>
  </w:style>
  <w:style w:type="character" w:styleId="Emphasis">
    <w:name w:val="Emphasis"/>
    <w:uiPriority w:val="20"/>
    <w:qFormat/>
    <w:rsid w:val="00A80BB9"/>
    <w:rPr>
      <w:i/>
      <w:iCs/>
    </w:rPr>
  </w:style>
  <w:style w:type="paragraph" w:styleId="NormalWeb">
    <w:name w:val="Normal (Web)"/>
    <w:basedOn w:val="Normal"/>
    <w:uiPriority w:val="99"/>
    <w:unhideWhenUsed/>
    <w:rsid w:val="00A80BB9"/>
    <w:pPr>
      <w:spacing w:before="100" w:beforeAutospacing="1" w:after="100" w:afterAutospacing="1"/>
    </w:pPr>
  </w:style>
  <w:style w:type="paragraph" w:styleId="Header">
    <w:name w:val="header"/>
    <w:basedOn w:val="Normal"/>
    <w:link w:val="HeaderChar"/>
    <w:uiPriority w:val="99"/>
    <w:unhideWhenUsed/>
    <w:rsid w:val="0064514B"/>
    <w:pPr>
      <w:tabs>
        <w:tab w:val="center" w:pos="4680"/>
        <w:tab w:val="right" w:pos="9360"/>
      </w:tabs>
    </w:pPr>
  </w:style>
  <w:style w:type="character" w:customStyle="1" w:styleId="HeaderChar">
    <w:name w:val="Header Char"/>
    <w:basedOn w:val="DefaultParagraphFont"/>
    <w:link w:val="Header"/>
    <w:uiPriority w:val="99"/>
    <w:rsid w:val="0064514B"/>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64514B"/>
    <w:pPr>
      <w:tabs>
        <w:tab w:val="center" w:pos="4680"/>
        <w:tab w:val="right" w:pos="9360"/>
      </w:tabs>
    </w:pPr>
  </w:style>
  <w:style w:type="character" w:customStyle="1" w:styleId="FooterChar">
    <w:name w:val="Footer Char"/>
    <w:basedOn w:val="DefaultParagraphFont"/>
    <w:link w:val="Footer"/>
    <w:uiPriority w:val="99"/>
    <w:rsid w:val="0064514B"/>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10</Pages>
  <Words>4190</Words>
  <Characters>23888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Catalin Daogariu</dc:creator>
  <cp:keywords/>
  <dc:description/>
  <cp:lastModifiedBy>PC10</cp:lastModifiedBy>
  <cp:revision>13</cp:revision>
  <cp:lastPrinted>2026-06-08T10:54:00Z</cp:lastPrinted>
  <dcterms:created xsi:type="dcterms:W3CDTF">2026-06-06T09:47:00Z</dcterms:created>
  <dcterms:modified xsi:type="dcterms:W3CDTF">2026-06-11T11:37:00Z</dcterms:modified>
</cp:coreProperties>
</file>