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9796B" w14:textId="77777777" w:rsidR="0054694A" w:rsidRDefault="003B0EAF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14:paraId="0BF3F0AA" w14:textId="77777777" w:rsidR="0054694A" w:rsidRDefault="003B0EAF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u w:val="single"/>
          <w:lang w:val="ro-RO" w:eastAsia="en-US"/>
        </w:rPr>
      </w:pPr>
      <w:r>
        <w:rPr>
          <w:noProof/>
        </w:rPr>
        <w:pict w14:anchorId="30A35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6" o:spid="_x0000_s1026" type="#_x0000_t75" style="position:absolute;left:0;text-align:left;margin-left:124.15pt;margin-top:1.35pt;width:233.15pt;height:205.95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  <v:imagedata r:id="rId6" o:title="" croptop="-5f" cropbottom="-5f" cropleft="-1f" cropright="45495f"/>
          </v:shape>
        </w:pict>
      </w:r>
    </w:p>
    <w:p w14:paraId="28647330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30A3D294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17D23EF3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7C5B92E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75E0FCB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E90E923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484CD070" w14:textId="77777777" w:rsidR="0054694A" w:rsidRDefault="0054694A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45E521BE" w14:textId="77777777" w:rsidR="0054694A" w:rsidRDefault="003B0EAF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36"/>
          <w:lang w:val="ro-RO"/>
        </w:rPr>
      </w:pPr>
      <w:r>
        <w:rPr>
          <w:rFonts w:ascii="Arial" w:hAnsi="Arial" w:cs="Arial"/>
          <w:b/>
          <w:color w:val="002060"/>
          <w:sz w:val="28"/>
          <w:szCs w:val="36"/>
          <w:lang w:val="ro-RO"/>
        </w:rPr>
        <w:t xml:space="preserve">FIȘA DE VERIFICARE PRIVIND STANDARDELE MINIMALE NECESARE ȘI OBLIGATORII SPECIFICE PENTRU ÎNSCRIEREA LA </w:t>
      </w:r>
      <w:r>
        <w:rPr>
          <w:rFonts w:ascii="Arial" w:hAnsi="Arial" w:cs="Arial"/>
          <w:b/>
          <w:color w:val="002060"/>
          <w:sz w:val="28"/>
          <w:szCs w:val="36"/>
          <w:lang w:val="ro-RO"/>
        </w:rPr>
        <w:t>CONCURS ȘI CONFERIREA TITLURILOR DIDACTICE</w:t>
      </w:r>
    </w:p>
    <w:p w14:paraId="024C53B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color w:val="0000FF"/>
          <w:sz w:val="36"/>
          <w:szCs w:val="36"/>
          <w:lang w:val="ro-RO"/>
        </w:rPr>
      </w:pPr>
    </w:p>
    <w:p w14:paraId="45333C5D" w14:textId="77777777" w:rsidR="0054694A" w:rsidRDefault="003B0EAF">
      <w:pPr>
        <w:spacing w:after="0" w:line="240" w:lineRule="auto"/>
        <w:jc w:val="center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Parte constituentă a dosarului de concurs pentru ocuparea postului vacant de</w:t>
      </w:r>
    </w:p>
    <w:p w14:paraId="599F82D1" w14:textId="77777777" w:rsidR="0054694A" w:rsidRDefault="003B0EAF">
      <w:pPr>
        <w:spacing w:after="0" w:line="240" w:lineRule="auto"/>
        <w:jc w:val="center"/>
        <w:rPr>
          <w:rFonts w:ascii="Arial Narrow" w:hAnsi="Arial Narrow" w:cs="Arial Narrow"/>
          <w:b/>
          <w:color w:val="002060"/>
          <w:sz w:val="44"/>
          <w:szCs w:val="36"/>
          <w:lang w:val="ro-RO" w:eastAsia="ro-RO"/>
        </w:rPr>
      </w:pPr>
      <w:r>
        <w:rPr>
          <w:rFonts w:ascii="Arial Narrow" w:hAnsi="Arial Narrow" w:cs="Arial Narrow"/>
          <w:b/>
          <w:color w:val="002060"/>
          <w:sz w:val="44"/>
          <w:szCs w:val="36"/>
          <w:lang w:val="ro-RO" w:eastAsia="ro-RO"/>
        </w:rPr>
        <w:t>ASISTENT UNIVERSITAR</w:t>
      </w:r>
    </w:p>
    <w:p w14:paraId="576A8442" w14:textId="77777777" w:rsidR="0054694A" w:rsidRDefault="003B0EAF">
      <w:pPr>
        <w:spacing w:after="0" w:line="240" w:lineRule="auto"/>
        <w:jc w:val="center"/>
      </w:pPr>
      <w:r>
        <w:rPr>
          <w:rFonts w:ascii="Arial Narrow" w:hAnsi="Arial Narrow" w:cs="Arial Narrow"/>
          <w:b/>
          <w:color w:val="C00000"/>
          <w:sz w:val="32"/>
          <w:szCs w:val="36"/>
          <w:lang w:val="ro-RO" w:eastAsia="ro-RO"/>
        </w:rPr>
        <w:t>DOMENIILE: MEDICINĂ, MEDICINĂ DENTARĂ, FARMACIE</w:t>
      </w:r>
    </w:p>
    <w:p w14:paraId="2C60CD3E" w14:textId="77777777" w:rsidR="0054694A" w:rsidRDefault="0054694A">
      <w:pPr>
        <w:spacing w:after="0" w:line="240" w:lineRule="auto"/>
        <w:jc w:val="center"/>
        <w:rPr>
          <w:rFonts w:ascii="Arial Narrow" w:hAnsi="Arial Narrow" w:cs="Arial Narrow"/>
          <w:b/>
          <w:color w:val="C00000"/>
          <w:sz w:val="36"/>
          <w:szCs w:val="36"/>
          <w:lang w:val="ro-RO" w:eastAsia="ro-RO"/>
        </w:rPr>
      </w:pPr>
    </w:p>
    <w:p w14:paraId="18AE8144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Poziția: 13</w:t>
      </w:r>
    </w:p>
    <w:p w14:paraId="79A1DAF3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 xml:space="preserve">Departamentul X – CHIRURGIE II </w:t>
      </w:r>
    </w:p>
    <w:p w14:paraId="5159A6E5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Din cadrul Facultății</w:t>
      </w:r>
      <w:r>
        <w:rPr>
          <w:rFonts w:ascii="Arial Narrow" w:hAnsi="Arial Narrow" w:cs="Arial Narrow"/>
          <w:b/>
          <w:sz w:val="36"/>
          <w:szCs w:val="36"/>
          <w:lang w:val="ro-RO" w:eastAsia="ro-RO"/>
        </w:rPr>
        <w:t xml:space="preserve"> de  MEDICINĂ</w:t>
      </w:r>
    </w:p>
    <w:p w14:paraId="77647A87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Disciplina(ele) postului: Îngrijiri calificate ale bolnavului critic (anestezie și terapie intensivă); Chirurgie generală. Anestezie și terapie intensivă - modul Anestezie și terapie intensivă; Elaborarea lucrării de licență; A.T.I</w:t>
      </w:r>
    </w:p>
    <w:p w14:paraId="64BD76FD" w14:textId="77777777" w:rsidR="0054694A" w:rsidRDefault="0054694A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</w:p>
    <w:p w14:paraId="538AC21E" w14:textId="77777777" w:rsidR="0054694A" w:rsidRDefault="003B0EAF">
      <w:pPr>
        <w:spacing w:after="120" w:line="240" w:lineRule="auto"/>
        <w:jc w:val="center"/>
        <w:rPr>
          <w:rFonts w:ascii="Arial Narrow" w:hAnsi="Arial Narrow" w:cs="Arial Narrow"/>
          <w:b/>
          <w:sz w:val="44"/>
          <w:szCs w:val="36"/>
          <w:lang w:val="ro-RO" w:eastAsia="ro-RO"/>
        </w:rPr>
      </w:pPr>
      <w:r>
        <w:rPr>
          <w:rFonts w:ascii="Arial Narrow" w:hAnsi="Arial Narrow" w:cs="Arial Narrow"/>
          <w:b/>
          <w:sz w:val="44"/>
          <w:szCs w:val="36"/>
          <w:lang w:val="ro-RO" w:eastAsia="ro-RO"/>
        </w:rPr>
        <w:t>CANDIDAT:</w:t>
      </w:r>
    </w:p>
    <w:p w14:paraId="0D45DC8E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Nume și prenume: TOMA DAIANA IZABELA</w:t>
      </w:r>
    </w:p>
    <w:p w14:paraId="4C2AFD64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Grad didactic:  ASISTENT UNIVERSITAR</w:t>
      </w:r>
    </w:p>
    <w:p w14:paraId="2847BBF2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Titlul științific:   STUDENT DOCTORAND</w:t>
      </w:r>
    </w:p>
    <w:p w14:paraId="63020BDA" w14:textId="77777777" w:rsidR="0054694A" w:rsidRDefault="003B0EAF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Titlul medical:    MEDIC SPECIALIST A.T.I</w:t>
      </w:r>
    </w:p>
    <w:p w14:paraId="608D9B56" w14:textId="77777777" w:rsidR="0054694A" w:rsidRDefault="0054694A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 w:eastAsia="ro-RO"/>
        </w:rPr>
      </w:pPr>
    </w:p>
    <w:p w14:paraId="338D16B9" w14:textId="77777777" w:rsidR="0054694A" w:rsidRDefault="003B0EAF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  <w:r>
        <w:rPr>
          <w:rFonts w:ascii="Arial" w:hAnsi="Arial" w:cs="Arial"/>
          <w:b/>
          <w:color w:val="181818"/>
          <w:sz w:val="28"/>
          <w:szCs w:val="28"/>
          <w:lang w:val="ro-RO"/>
        </w:rPr>
        <w:t>Sesiunea de concurs aprilie – iulie 2026</w:t>
      </w:r>
    </w:p>
    <w:p w14:paraId="46AD80F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093846D7" w14:textId="77777777" w:rsidR="0054694A" w:rsidRDefault="003B0EAF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  <w:r>
        <w:rPr>
          <w:rFonts w:ascii="Arial" w:hAnsi="Arial" w:cs="Arial"/>
          <w:b/>
          <w:color w:val="002060"/>
          <w:sz w:val="24"/>
          <w:szCs w:val="28"/>
          <w:lang w:val="ro-RO"/>
        </w:rPr>
        <w:t>Partea I</w:t>
      </w:r>
    </w:p>
    <w:p w14:paraId="4F025CCD" w14:textId="77777777" w:rsidR="0054694A" w:rsidRDefault="003B0EAF">
      <w:pPr>
        <w:spacing w:after="0" w:line="240" w:lineRule="auto"/>
        <w:jc w:val="center"/>
      </w:pPr>
      <w:r>
        <w:rPr>
          <w:rFonts w:ascii="Arial" w:hAnsi="Arial" w:cs="Arial"/>
          <w:b/>
          <w:color w:val="002060"/>
          <w:szCs w:val="28"/>
          <w:lang w:val="ro-RO"/>
        </w:rPr>
        <w:t xml:space="preserve">CERTIFICAREA CONDIȚIILOR MINIME LEGALE DE ÎNSCRIERE LA CONCURS </w:t>
      </w:r>
    </w:p>
    <w:p w14:paraId="28AF153E" w14:textId="77777777" w:rsidR="0054694A" w:rsidRDefault="0054694A">
      <w:pPr>
        <w:spacing w:after="0" w:line="240" w:lineRule="auto"/>
        <w:jc w:val="right"/>
        <w:rPr>
          <w:rFonts w:ascii="Arial" w:hAnsi="Arial" w:cs="Arial"/>
          <w:b/>
          <w:color w:val="0000FF"/>
          <w:sz w:val="28"/>
          <w:szCs w:val="28"/>
          <w:u w:val="single"/>
          <w:lang w:val="ro-RO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648"/>
        <w:gridCol w:w="6300"/>
        <w:gridCol w:w="540"/>
        <w:gridCol w:w="540"/>
        <w:gridCol w:w="1827"/>
      </w:tblGrid>
      <w:tr w:rsidR="0054694A" w14:paraId="3EBC1E70" w14:textId="77777777">
        <w:trPr>
          <w:trHeight w:val="37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AD29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5DC3B" w14:textId="77777777" w:rsidR="0054694A" w:rsidRDefault="003B0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Documentul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9136" w14:textId="77777777" w:rsidR="0054694A" w:rsidRDefault="003B0E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Deținere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8CED" w14:textId="77777777" w:rsidR="0054694A" w:rsidRDefault="003B0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Certificarea Oficiului Juridic al UMFVBT (semnătură)</w:t>
            </w:r>
          </w:p>
        </w:tc>
      </w:tr>
      <w:tr w:rsidR="0054694A" w14:paraId="22383800" w14:textId="77777777">
        <w:trPr>
          <w:trHeight w:val="23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8D52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6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6C70" w14:textId="77777777" w:rsidR="0054694A" w:rsidRDefault="005469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E2DF" w14:textId="77777777" w:rsidR="0054694A" w:rsidRDefault="003B0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6B37" w14:textId="77777777" w:rsidR="0054694A" w:rsidRDefault="003B0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NU</w:t>
            </w: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ED88" w14:textId="77777777" w:rsidR="0054694A" w:rsidRDefault="005469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54694A" w14:paraId="6D38E20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1750" w14:textId="77777777" w:rsidR="0054694A" w:rsidRDefault="003B0EAF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448E" w14:textId="77777777" w:rsidR="0054694A" w:rsidRDefault="003B0EA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deținerea diplomei de doctor sau dovada de a fi înmatriculat la un program de studii doctorale, fără</w:t>
            </w:r>
            <w:r>
              <w:rPr>
                <w:rFonts w:ascii="Times New Roman" w:hAnsi="Times New Roman"/>
                <w:sz w:val="20"/>
                <w:lang w:val="ro-RO" w:bidi="en-US"/>
              </w:rPr>
              <w:t xml:space="preserve"> depășirea perioadei maxime de studii, care include prelungirile admisibile conform legii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FC64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4519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8F7A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54694A" w14:paraId="7C9C7FE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2FC4" w14:textId="77777777" w:rsidR="0054694A" w:rsidRDefault="003B0EAF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55A3" w14:textId="77777777" w:rsidR="0054694A" w:rsidRDefault="003B0EA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deținerea titlului de medic/ medic dentist/ medic stomatolog/ farmacist rezident sau a unui titlu medical/farmaceutic superior în specialitatea postului scos la concurs pentru disciplinele care au corespondent în Nomenclatorul de specialități medicale, med</w:t>
            </w:r>
            <w:r>
              <w:rPr>
                <w:rFonts w:ascii="Times New Roman" w:hAnsi="Times New Roman"/>
                <w:sz w:val="20"/>
                <w:lang w:val="ro-RO" w:bidi="en-US"/>
              </w:rPr>
              <w:t>ico-dentare și farmaceutice al Ministerului Sănătății (cu excepția posturilor de la disciplinele care nu au corespondent în rețeaua Ministerului Sănătății și cele de la disciplinele preclinice)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031E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5284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69C5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54694A" w14:paraId="611D1BD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E337" w14:textId="77777777" w:rsidR="0054694A" w:rsidRDefault="003B0EAF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793E" w14:textId="77777777" w:rsidR="0054694A" w:rsidRDefault="003B0EA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ro-RO"/>
              </w:rPr>
              <w:t>dovada parcurgerii unui program universitar de formare</w:t>
            </w:r>
            <w:r>
              <w:rPr>
                <w:rFonts w:ascii="Times New Roman" w:eastAsia="Arial" w:hAnsi="Times New Roman"/>
                <w:sz w:val="20"/>
                <w:szCs w:val="24"/>
                <w:lang w:val="ro-RO"/>
              </w:rPr>
              <w:t xml:space="preserve">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0535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993F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DB4F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</w:tbl>
    <w:p w14:paraId="34C3205D" w14:textId="77777777" w:rsidR="0054694A" w:rsidRDefault="0054694A">
      <w:pPr>
        <w:spacing w:after="0" w:line="240" w:lineRule="auto"/>
        <w:jc w:val="right"/>
        <w:rPr>
          <w:rFonts w:ascii="Arial" w:hAnsi="Arial" w:cs="Arial"/>
          <w:b/>
          <w:color w:val="0000FF"/>
          <w:sz w:val="14"/>
          <w:szCs w:val="24"/>
          <w:lang w:val="ro-RO"/>
        </w:rPr>
      </w:pPr>
    </w:p>
    <w:p w14:paraId="3CBD6E45" w14:textId="77777777" w:rsidR="0054694A" w:rsidRDefault="003B0EAF">
      <w:pPr>
        <w:spacing w:after="0" w:line="240" w:lineRule="auto"/>
      </w:pPr>
      <w:r>
        <w:t>Avizul juridic de înscriere la concurs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Semnătura,</w:t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645"/>
        <w:gridCol w:w="600"/>
        <w:gridCol w:w="1035"/>
        <w:gridCol w:w="618"/>
        <w:gridCol w:w="3057"/>
        <w:gridCol w:w="3873"/>
      </w:tblGrid>
      <w:tr w:rsidR="0054694A" w14:paraId="4EF36209" w14:textId="77777777">
        <w:trPr>
          <w:trHeight w:val="390"/>
        </w:trPr>
        <w:tc>
          <w:tcPr>
            <w:tcW w:w="645" w:type="dxa"/>
            <w:tcBorders>
              <w:right w:val="single" w:sz="4" w:space="0" w:color="000000"/>
            </w:tcBorders>
            <w:vAlign w:val="center"/>
          </w:tcPr>
          <w:p w14:paraId="4A3C28C7" w14:textId="77777777" w:rsidR="0054694A" w:rsidRDefault="003B0EA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40B9" w14:textId="77777777" w:rsidR="0054694A" w:rsidRDefault="0054694A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0B84C" w14:textId="77777777" w:rsidR="0054694A" w:rsidRDefault="003B0EA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335" w14:textId="77777777" w:rsidR="0054694A" w:rsidRDefault="0054694A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5CC7DCB" w14:textId="77777777" w:rsidR="0054694A" w:rsidRDefault="0054694A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873" w:type="dxa"/>
            <w:tcBorders>
              <w:bottom w:val="single" w:sz="4" w:space="0" w:color="000000"/>
            </w:tcBorders>
          </w:tcPr>
          <w:p w14:paraId="3102AEA9" w14:textId="77777777" w:rsidR="0054694A" w:rsidRDefault="0054694A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</w:tr>
    </w:tbl>
    <w:p w14:paraId="6A04C889" w14:textId="77777777" w:rsidR="0054694A" w:rsidRDefault="003B0EAF">
      <w:pPr>
        <w:spacing w:after="0" w:line="240" w:lineRule="auto"/>
        <w:jc w:val="right"/>
        <w:rPr>
          <w:rFonts w:ascii="Arial" w:eastAsia="Arial" w:hAnsi="Arial" w:cs="Arial"/>
          <w:b/>
          <w:color w:val="0000FF"/>
          <w:sz w:val="24"/>
          <w:szCs w:val="24"/>
          <w:lang w:val="ro-RO"/>
        </w:rPr>
      </w:pPr>
      <w:r>
        <w:rPr>
          <w:rFonts w:ascii="Arial" w:eastAsia="Arial" w:hAnsi="Arial" w:cs="Arial"/>
          <w:b/>
          <w:color w:val="0000FF"/>
          <w:sz w:val="24"/>
          <w:szCs w:val="24"/>
          <w:lang w:val="ro-RO"/>
        </w:rPr>
        <w:t xml:space="preserve">    </w:t>
      </w:r>
    </w:p>
    <w:p w14:paraId="548E24BB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58"/>
        <w:gridCol w:w="9297"/>
      </w:tblGrid>
      <w:tr w:rsidR="0054694A" w14:paraId="59F2B51F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0886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Nr.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00C7" w14:textId="77777777" w:rsidR="0054694A" w:rsidRDefault="003B0EA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2060"/>
                <w:lang w:val="ro-RO"/>
              </w:rPr>
              <w:t xml:space="preserve">Standardele ştiinţifice, specifice UMFVBT - vor fi inserate în a doua parte  în tabele                                                 </w:t>
            </w:r>
          </w:p>
        </w:tc>
      </w:tr>
      <w:tr w:rsidR="0054694A" w:rsidRPr="00656ACE" w14:paraId="3230C099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681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 xml:space="preserve">1. 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7072" w14:textId="77777777" w:rsidR="0054694A" w:rsidRPr="00AC6340" w:rsidRDefault="003B0EAF">
            <w:pPr>
              <w:spacing w:after="44" w:line="247" w:lineRule="auto"/>
              <w:ind w:left="47"/>
              <w:jc w:val="both"/>
              <w:rPr>
                <w:lang w:val="ro-RO"/>
              </w:rPr>
            </w:pPr>
            <w:r>
              <w:rPr>
                <w:rFonts w:ascii="Times New Roman" w:eastAsia="Arial" w:hAnsi="Times New Roman"/>
                <w:sz w:val="20"/>
                <w:lang w:val="ro-RO"/>
              </w:rPr>
              <w:t xml:space="preserve">Minimum 1 articol original în reviste cotate ISI cu FI peste 0,5 ca prim-autor (poziția 1 din lista autorilor), 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UMFVBT (aceasta nu se aplică candidaților care vin din afara universității).</w:t>
            </w:r>
          </w:p>
        </w:tc>
      </w:tr>
      <w:tr w:rsidR="0054694A" w14:paraId="57C58A19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78BD" w14:textId="77777777" w:rsidR="0054694A" w:rsidRDefault="003B0EA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2.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A540" w14:textId="77777777" w:rsidR="0054694A" w:rsidRDefault="003B0EAF">
            <w:pPr>
              <w:spacing w:after="0" w:line="240" w:lineRule="auto"/>
              <w:ind w:left="47"/>
              <w:jc w:val="both"/>
            </w:pPr>
            <w:r>
              <w:rPr>
                <w:rFonts w:ascii="Times New Roman" w:hAnsi="Times New Roman"/>
                <w:color w:val="181818"/>
                <w:sz w:val="20"/>
                <w:lang w:val="ro-RO"/>
              </w:rPr>
              <w:t xml:space="preserve">Minimum 2 </w:t>
            </w:r>
            <w:r>
              <w:rPr>
                <w:rFonts w:ascii="Times New Roman" w:hAnsi="Times New Roman"/>
                <w:color w:val="181818"/>
                <w:sz w:val="20"/>
                <w:lang w:val="ro-RO"/>
              </w:rPr>
              <w:t xml:space="preserve">articole în reviste BDI (sau ISI) în calitate de co-autor, 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UMFVBT (aceasta nu se aplică candidaților care vin din afara universității).</w:t>
            </w:r>
          </w:p>
        </w:tc>
      </w:tr>
      <w:tr w:rsidR="0054694A" w14:paraId="22436D8C" w14:textId="77777777"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D8F7" w14:textId="77777777" w:rsidR="0054694A" w:rsidRDefault="003B0EAF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  <w:lang w:val="ro-RO" w:eastAsia="en-GB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Nu sunt acceptate rezumatele, recenziile altor publicații, materi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alele editoriale sau scrisorile către editor, corecțiile. Nu sunt admise adeverințe sau certificările din partea editorului că un articol a fost acceptat pentru publicare.</w:t>
            </w:r>
          </w:p>
        </w:tc>
      </w:tr>
    </w:tbl>
    <w:p w14:paraId="0FCE6A54" w14:textId="77777777" w:rsidR="0054694A" w:rsidRDefault="003B0EAF">
      <w:pPr>
        <w:spacing w:after="0" w:line="240" w:lineRule="auto"/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>
        <w:rPr>
          <w:rFonts w:ascii="Arial" w:hAnsi="Arial" w:cs="Arial"/>
          <w:b/>
          <w:color w:val="002060"/>
          <w:sz w:val="20"/>
          <w:szCs w:val="20"/>
          <w:lang w:val="ro-RO"/>
        </w:rPr>
        <w:t>Partea a II-a</w:t>
      </w:r>
    </w:p>
    <w:p w14:paraId="7CD1E384" w14:textId="77777777" w:rsidR="0054694A" w:rsidRDefault="003B0EAF">
      <w:pPr>
        <w:spacing w:after="0" w:line="240" w:lineRule="auto"/>
        <w:jc w:val="center"/>
      </w:pPr>
      <w:r>
        <w:rPr>
          <w:rFonts w:ascii="Arial" w:hAnsi="Arial" w:cs="Arial"/>
          <w:b/>
          <w:color w:val="002060"/>
          <w:sz w:val="20"/>
          <w:szCs w:val="28"/>
          <w:lang w:val="ro-RO"/>
        </w:rPr>
        <w:t xml:space="preserve">CERTIFICAREA STANDARDELOR ŞTIINŢIFICE MINIMALE NECESARE ȘI OBLIGATORII SPECIFICE PENTRU ÎNSCRIEREA LA CONCURS ȘI CONFERIREA TITLULUI DIDACTIC DE </w:t>
      </w:r>
      <w:r>
        <w:rPr>
          <w:rFonts w:ascii="Arial" w:hAnsi="Arial" w:cs="Arial"/>
          <w:b/>
          <w:color w:val="002060"/>
          <w:sz w:val="18"/>
          <w:szCs w:val="24"/>
          <w:lang w:val="ro-RO"/>
        </w:rPr>
        <w:t xml:space="preserve"> </w:t>
      </w:r>
    </w:p>
    <w:p w14:paraId="1B123857" w14:textId="77777777" w:rsidR="0054694A" w:rsidRDefault="003B0EAF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28"/>
          <w:lang w:val="ro-RO"/>
        </w:rPr>
      </w:pPr>
      <w:r>
        <w:rPr>
          <w:rFonts w:ascii="Arial" w:hAnsi="Arial" w:cs="Arial"/>
          <w:b/>
          <w:color w:val="002060"/>
          <w:sz w:val="32"/>
          <w:szCs w:val="28"/>
          <w:lang w:val="ro-RO"/>
        </w:rPr>
        <w:t>ASISTENT UNIVERSITAR</w:t>
      </w:r>
    </w:p>
    <w:p w14:paraId="25081EF9" w14:textId="77777777" w:rsidR="0054694A" w:rsidRDefault="0054694A">
      <w:pPr>
        <w:spacing w:after="0" w:line="240" w:lineRule="auto"/>
        <w:jc w:val="both"/>
        <w:rPr>
          <w:rFonts w:ascii="Arial" w:hAnsi="Arial" w:cs="Arial"/>
          <w:b/>
          <w:color w:val="0000FF"/>
          <w:sz w:val="20"/>
          <w:szCs w:val="20"/>
          <w:u w:val="single"/>
          <w:lang w:val="ro-RO"/>
        </w:rPr>
      </w:pPr>
    </w:p>
    <w:p w14:paraId="4399073B" w14:textId="77777777" w:rsidR="0054694A" w:rsidRDefault="003B0EAF">
      <w:pPr>
        <w:spacing w:after="0" w:line="240" w:lineRule="auto"/>
        <w:jc w:val="both"/>
      </w:pPr>
      <w:r>
        <w:rPr>
          <w:rFonts w:ascii="Times New Roman" w:hAnsi="Times New Roman"/>
          <w:b/>
          <w:color w:val="002060"/>
          <w:sz w:val="20"/>
          <w:szCs w:val="24"/>
          <w:lang w:val="ro-RO"/>
        </w:rPr>
        <w:t>1. Minimum 1 ar</w:t>
      </w:r>
      <w:r>
        <w:t>ticol original în reviste cotate ISI cu FI peste 0,5 ca prim-autor (</w:t>
      </w:r>
      <w:r>
        <w:t>poziția 1 din lista autorilor), din domeniul postului, cu afilierea  candidatului la UMFVBT (aceasta nu se aplică candidaților care vin din afara universității)</w:t>
      </w: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490"/>
        <w:gridCol w:w="1778"/>
        <w:gridCol w:w="2880"/>
        <w:gridCol w:w="2070"/>
        <w:gridCol w:w="1080"/>
        <w:gridCol w:w="1890"/>
      </w:tblGrid>
      <w:tr w:rsidR="0054694A" w14:paraId="4109B353" w14:textId="7777777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34EE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67C6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048D" w14:textId="77777777" w:rsidR="0054694A" w:rsidRDefault="003B0EAF">
            <w:pPr>
              <w:spacing w:after="0" w:line="240" w:lineRule="auto"/>
              <w:jc w:val="center"/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652D" w14:textId="77777777" w:rsidR="0054694A" w:rsidRDefault="003B0EAF">
            <w:pPr>
              <w:spacing w:after="0" w:line="240" w:lineRule="auto"/>
              <w:jc w:val="center"/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14:paraId="015D1B8F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F6DE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8C25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14:paraId="78326997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54694A" w14:paraId="616EAE5A" w14:textId="77777777">
        <w:trPr>
          <w:trHeight w:val="45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5F87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98D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lang w:val="ro-RO"/>
              </w:rPr>
              <w:t>Toma, D.; Bedreag, O.H.; Andrei, D.; Păpurică, M.; Bârsac, C.R.; Băloi, A.; Rogobete, A.; Ghenciu, L.A.; Săndesc, 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E917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b/>
                <w:bCs/>
                <w:lang w:val="ro-RO"/>
              </w:rPr>
              <w:t xml:space="preserve">Implementation of a Rapid Response System in a University Hospital: Impact on In-Hospital Mortality and Surgical </w:t>
            </w:r>
            <w:r>
              <w:rPr>
                <w:rFonts w:cs="Arial"/>
                <w:b/>
                <w:bCs/>
                <w:lang w:val="ro-RO"/>
              </w:rPr>
              <w:t>Patients Outcomes.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07F9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i/>
                <w:iCs/>
                <w:lang w:val="ro-RO"/>
              </w:rPr>
              <w:t>Journal of Clinical Medicine</w:t>
            </w:r>
            <w:r>
              <w:rPr>
                <w:rFonts w:cs="Arial"/>
                <w:lang w:val="ro-RO"/>
              </w:rPr>
              <w:t xml:space="preserve"> 2024, 13, 3443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B586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lang w:val="ro-RO"/>
              </w:rPr>
              <w:t>Impact Factor: 2.9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95E4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1. Anaesthesia and Intensive Care Research Center, Faculty of Medicine, “Victor Babes” University of Medicine</w:t>
            </w:r>
          </w:p>
          <w:p w14:paraId="536E3F3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and Pharmacy, 300041 Timisoara, Romania; </w:t>
            </w:r>
          </w:p>
          <w:p w14:paraId="477C222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2. Doctoral School, “V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ictor Babes” 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lastRenderedPageBreak/>
              <w:t>University of Medicine and Pharmacy, 300041 Timisoara, Romania;</w:t>
            </w:r>
          </w:p>
          <w:p w14:paraId="00373812" w14:textId="77777777" w:rsidR="0054694A" w:rsidRDefault="0054694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</w:tr>
      <w:tr w:rsidR="0054694A" w14:paraId="187F3E82" w14:textId="77777777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3AC27" w14:textId="77777777" w:rsidR="0054694A" w:rsidRDefault="003B0EAF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 xml:space="preserve">2.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4D40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lang w:val="ro-RO"/>
              </w:rPr>
              <w:t>Toma, D.; Păpurică, M.; Rogobete, A.; Ghenciu, L.A.; Băloi, A.; Bârsac, C.R.; Bedreag, O.H.; Gizea, C.A.; Hațegan, O.A.; Săndesc, D.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7E7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b/>
                <w:bCs/>
                <w:lang w:val="ro-RO"/>
              </w:rPr>
              <w:t>Integrated Multimodal Strategy to</w:t>
            </w:r>
            <w:r>
              <w:rPr>
                <w:rFonts w:cs="Arial"/>
                <w:b/>
                <w:bCs/>
                <w:lang w:val="ro-RO"/>
              </w:rPr>
              <w:t xml:space="preserve"> Reduce Healthcare-Associated Infections in a Trauma ICU: Impact of a Quality Improvement Project.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A2D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i/>
                <w:iCs/>
                <w:lang w:val="ro-RO"/>
              </w:rPr>
              <w:t>Journal of Clinical Medicine</w:t>
            </w:r>
            <w:r>
              <w:rPr>
                <w:rFonts w:cs="Arial"/>
                <w:lang w:val="ro-RO"/>
              </w:rPr>
              <w:t xml:space="preserve"> 2025, 14, 5826.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5631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lang w:val="ro-RO"/>
              </w:rPr>
              <w:t>Impact Factor: 2.9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7D35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1. Anaesthesia and Intensive Care Research Center, Faculty of Medicine, “Victor Babes” Univer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sity of Medicine</w:t>
            </w:r>
          </w:p>
          <w:p w14:paraId="2F8F00D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and Pharmacy, 300041 Timisoara, Romania; </w:t>
            </w:r>
          </w:p>
          <w:p w14:paraId="1C2026D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2. Doctoral School, “Victor Babes” University of Medicine and Pharmacy, 300041 Timisoara, Romania</w:t>
            </w:r>
          </w:p>
        </w:tc>
      </w:tr>
      <w:tr w:rsidR="0054694A" w14:paraId="6A48C8D0" w14:textId="77777777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B560" w14:textId="77777777" w:rsidR="0054694A" w:rsidRDefault="003B0EAF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3.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0DE6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lang w:val="ro-RO"/>
              </w:rPr>
              <w:t xml:space="preserve">Toma, D.; Ghenciu, L.A.; Bedreag, O.H.; Băloi, A.; Gizea, C.A.; Ritiu, S.A.; Stoicescu, E.R.; </w:t>
            </w:r>
            <w:r>
              <w:rPr>
                <w:rFonts w:cs="Arial"/>
                <w:lang w:val="ro-RO"/>
              </w:rPr>
              <w:t>Bârsac, C.R.; Păpurică, M.; Rogobete, A.; Săndesc, D.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60B3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b/>
                <w:bCs/>
                <w:lang w:val="ro-RO"/>
              </w:rPr>
              <w:t>Digital Transformation in Critical Care: Implications for Quality of Care, Infection Control, and Clinical Outcomes</w:t>
            </w:r>
            <w:r>
              <w:rPr>
                <w:rFonts w:cs="Arial"/>
                <w:lang w:val="ro-RO"/>
              </w:rPr>
              <w:t>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34F2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cs="Arial"/>
                <w:i/>
                <w:iCs/>
                <w:lang w:val="ro-RO"/>
              </w:rPr>
              <w:t>Journal of Clinical Medicine</w:t>
            </w:r>
            <w:r>
              <w:rPr>
                <w:rFonts w:cs="Arial"/>
                <w:lang w:val="ro-RO"/>
              </w:rPr>
              <w:t xml:space="preserve"> 2025, 14, 8964.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D3F9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56ACE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Impact Factor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: 2.9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C9CF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1. Anaesthesia and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Intensive Care Research Center, Faculty of Medicine, “Victor Babes” University of Medicine</w:t>
            </w:r>
          </w:p>
          <w:p w14:paraId="45BABD9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and Pharmacy, 300041 Timisoara, Romania; </w:t>
            </w:r>
          </w:p>
          <w:p w14:paraId="280887A7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2. Doctoral School, “Victor Babes” University of Medicine and Pharmacy, 300041 Timisoara, Romania</w:t>
            </w:r>
          </w:p>
        </w:tc>
      </w:tr>
    </w:tbl>
    <w:p w14:paraId="054CC7C8" w14:textId="77777777" w:rsidR="0054694A" w:rsidRDefault="003B0EAF">
      <w:pPr>
        <w:spacing w:after="0" w:line="240" w:lineRule="auto"/>
        <w:jc w:val="both"/>
        <w:rPr>
          <w:rFonts w:ascii="Times New Roman" w:hAnsi="Times New Roman"/>
          <w:b/>
          <w:color w:val="0000FF"/>
          <w:sz w:val="16"/>
          <w:szCs w:val="20"/>
          <w:lang w:val="ro-RO"/>
        </w:rPr>
      </w:pPr>
      <w:r>
        <w:rPr>
          <w:rFonts w:ascii="Times New Roman" w:hAnsi="Times New Roman"/>
          <w:b/>
          <w:color w:val="0000FF"/>
          <w:sz w:val="16"/>
          <w:szCs w:val="20"/>
          <w:lang w:val="ro-RO"/>
        </w:rPr>
        <w:t>2. Minimum 2 articole î</w:t>
      </w:r>
      <w:r>
        <w:rPr>
          <w:rFonts w:ascii="Times New Roman" w:hAnsi="Times New Roman"/>
          <w:b/>
          <w:color w:val="0000FF"/>
          <w:sz w:val="16"/>
          <w:szCs w:val="20"/>
          <w:lang w:val="ro-RO"/>
        </w:rPr>
        <w:t>n reviste BDI (sau ISI) în calitate de co-autor, din domeniul postului, cu afilierea  candidatului la UMFVBT (aceasta nu se aplică candidaților care vin din afara universității).</w:t>
      </w: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479"/>
        <w:gridCol w:w="1507"/>
        <w:gridCol w:w="2366"/>
        <w:gridCol w:w="3143"/>
        <w:gridCol w:w="1033"/>
        <w:gridCol w:w="1660"/>
      </w:tblGrid>
      <w:tr w:rsidR="0054694A" w14:paraId="07CB5FAD" w14:textId="7777777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EC91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85743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5E10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528B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14:paraId="12948A52" w14:textId="77777777" w:rsidR="0054694A" w:rsidRDefault="003B0EAF">
            <w:pPr>
              <w:spacing w:after="0" w:line="240" w:lineRule="auto"/>
              <w:jc w:val="center"/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2DF3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AC06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14:paraId="6DCA5FD5" w14:textId="77777777" w:rsidR="0054694A" w:rsidRDefault="003B0E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54694A" w14:paraId="06DF665E" w14:textId="77777777">
        <w:trPr>
          <w:trHeight w:val="39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158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109E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Marin K.C., Ritiu S.A., Băloi A., Barsac C.R., Sandesc D., Papurica M., Rogobete A.F., Toma D., Porosnicu M.T., Gindac C., Butaș M., Bedreag O.H.</w:t>
            </w:r>
          </w:p>
          <w:p w14:paraId="7C077428" w14:textId="77777777" w:rsidR="0054694A" w:rsidRDefault="0054694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1EE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Rapid Molecular Diagnostics for MDR Nosocomial Infections in ICUs: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Integration with Prevention, Stewardship, and Novel Therapies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BE91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Diagnostics, 2025, Vol. 15, Nr. 23, Art. 3060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860F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  <w:t>Impact Factor: 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CEEF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Faculty of Medicine UMFVBT; Clinic of Anaesthesia and Intensive Care, Emergency County Hospital „Pius Brînzeu”, Timișoara; Doctora</w:t>
            </w: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l School UMFVBT; CCATITM</w:t>
            </w:r>
          </w:p>
        </w:tc>
      </w:tr>
      <w:tr w:rsidR="0054694A" w14:paraId="077EF937" w14:textId="77777777">
        <w:trPr>
          <w:trHeight w:val="39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D8D3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2.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E4B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Ritiu S.A., Rogobete A.F., Sandesc D., Bedreag O.H., Papurica M., Popovici S.E., </w:t>
            </w:r>
            <w:r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ro-RO"/>
              </w:rPr>
              <w:t>Toma D.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, Ivascu R.I., Velovan R., Garofil D.N., Corneci D., Bratu L.M., Pahontu E.M., Pistol A.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97C1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The Impact of General Anesthesia on Redox 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Stability and Epigenetic Inflammation Pathways: Crosstalk on Perioperative Antioxidant Therapy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74F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Cells, 2022, Vol. 11, Nr. 12, Art. 1880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2E3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  <w:t>Impact Factor: 7.6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42B4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Clinic of Anaesthesia and Intensive Care, Emergency County Hospital „Pius Brînzeu”, Timișoara; Faculty</w:t>
            </w: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 xml:space="preserve"> of Medicine, UMFVBT; Anaesthesia and Intensive Care Research Center (CCATITM)</w:t>
            </w:r>
          </w:p>
        </w:tc>
      </w:tr>
      <w:tr w:rsidR="0054694A" w14:paraId="3F938AB2" w14:textId="77777777">
        <w:trPr>
          <w:trHeight w:val="39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7658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3.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CCC1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Rogobete A.F., Bedreag O.H., Papurica M., Popovici S.E., Bratu L.M., Rata A., Barsac C.R., Maghiar A., Garofil D.N., Negrea M., Bostangiu Petcu L., </w:t>
            </w:r>
            <w:r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ro-RO"/>
              </w:rPr>
              <w:t>Toma D.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Dumbuleu C.M., 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Rimawi S., Sandesc D.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108E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Multiparametric Monitoring of Hypnosis and Nociception-Antinociception Balance during General Anesthesia—A New Era in Patient Safety Standards and Healthcare Management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0EF2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Medicina, 2021, Vol. 57, Nr. 2, Art. 132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4150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  <w:t>Impact Factor: 2.9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8D60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Clini</w:t>
            </w: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c of Anaesthesia and Intensive Care, Emergency County Hospital „Pius Brînzeu”, Timișoara; Faculty of Medicine UMFVBT; Anaesthesia and Intensive Care Research Center Timișoara</w:t>
            </w:r>
          </w:p>
        </w:tc>
      </w:tr>
      <w:tr w:rsidR="0054694A" w14:paraId="4447DAC7" w14:textId="77777777">
        <w:trPr>
          <w:trHeight w:val="39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9AF2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4.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E5F2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Dinu A.R., Rogobete A.F., Popovici S.E., Bedreag O.H., Papurica M., Dumbuleu 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C.M., Velovan R.R., </w:t>
            </w:r>
            <w:r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ro-RO"/>
              </w:rPr>
              <w:t>Toma D.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, Georgescu C.M., Trache L.I., Barsac C., Luca L., Buzzi B., Maghiar A., Sandesc M.A., Rimawi S., Vaduva M.M., Bratu L.M., Luminosu P.M., Sandesc D.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38F2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Impact of General Anesthesia Guided by State Entropy (SE) and Response Entropy (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RE) on Perioperative Stability in Elective Laparoscopic Cholecystectomy Patients—A Prospective Observational Randomized Monocentric Study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996B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Entropy, 2020, Vol. 22, Nr. 3, Art. 356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814D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  <w:t>Impact Factor: 3.7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423C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Clinic of Anaesthesia</w:t>
            </w: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 xml:space="preserve"> and Intensive Care, Emergency County Hospital „Pius Brînzeu”, Timișoara; Department of Clinical Research and Medical Education, Romanian Society of Anaesthesia and Intensive Care (SRATI); Faculty of Medicine, UMFVBT</w:t>
            </w:r>
          </w:p>
        </w:tc>
      </w:tr>
      <w:tr w:rsidR="0054694A" w14:paraId="4F7E1565" w14:textId="77777777">
        <w:trPr>
          <w:trHeight w:val="39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DC1D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F385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Rogobete A.F., Ritiu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S.A., Bedreag O.H., Papurica M., Popovici S.E., Toma D., Lupu M.A., Paun D.L., Garofil D.N., Corneci D., Pistol A., Pahontu E.M., Valeanu L., Sandesc D.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E485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Update on Current Concepts in Management of Severe Hemorrhagic Shock and Optimal Individualized Fluid 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Therapy in Critically Ill Polytrauma Patients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ACCA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Preprints,2022, doi:10.20944/preprints202208.0141.v1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9F7E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8402" w14:textId="77777777" w:rsidR="0054694A" w:rsidRDefault="003B0EAF">
            <w:pPr>
              <w:spacing w:after="0" w:line="240" w:lineRule="auto"/>
              <w:jc w:val="both"/>
              <w:rPr>
                <w:rFonts w:ascii="Arial Narrow" w:hAnsi="Arial Narrow" w:cs="Arial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Clinic of Anaesthesia and Intensive Care, Emergency County Hospital „Pius Brînzeu”, Timișoara; Faculty of Medicine UMFVBT; Anaesthesia and Intensive Care R</w:t>
            </w:r>
            <w:r>
              <w:rPr>
                <w:rFonts w:ascii="Arial Narrow" w:hAnsi="Arial Narrow" w:cs="Arial"/>
                <w:color w:val="181818"/>
                <w:sz w:val="20"/>
                <w:szCs w:val="20"/>
              </w:rPr>
              <w:t>esearch Center Timișoara</w:t>
            </w:r>
          </w:p>
        </w:tc>
      </w:tr>
      <w:tr w:rsidR="0054694A" w14:paraId="0FC17E9C" w14:textId="77777777">
        <w:trPr>
          <w:trHeight w:val="4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A746" w14:textId="77777777" w:rsidR="0054694A" w:rsidRDefault="003B0EAF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...n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EB44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6A71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499E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B00B2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A5C0" w14:textId="77777777" w:rsidR="0054694A" w:rsidRDefault="0054694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</w:tbl>
    <w:p w14:paraId="0D22E192" w14:textId="77777777" w:rsidR="0054694A" w:rsidRDefault="0054694A">
      <w:pPr>
        <w:spacing w:after="0" w:line="240" w:lineRule="auto"/>
        <w:jc w:val="both"/>
        <w:rPr>
          <w:rFonts w:ascii="Times New Roman" w:hAnsi="Times New Roman"/>
          <w:color w:val="002060"/>
          <w:sz w:val="20"/>
          <w:szCs w:val="28"/>
          <w:lang w:val="ro-RO"/>
        </w:rPr>
      </w:pPr>
    </w:p>
    <w:p w14:paraId="0E3448AD" w14:textId="77777777" w:rsidR="0054694A" w:rsidRDefault="003B0EAF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 Se vor înscrie în tabel MINIMUM TREI ARTICOLE din categoria solicitată (sau categorie superioară)..</w:t>
      </w:r>
    </w:p>
    <w:p w14:paraId="06D4D5E4" w14:textId="77777777" w:rsidR="0054694A" w:rsidRDefault="003B0EAF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** Dacă articolul este apărut numai în formă electronică se va trece DOI.</w:t>
      </w:r>
    </w:p>
    <w:p w14:paraId="2E1E326B" w14:textId="77777777" w:rsidR="0054694A" w:rsidRDefault="003B0EAF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*** Se ia în considerare FI al anului în care a fost publicat articolul. </w:t>
      </w:r>
    </w:p>
    <w:p w14:paraId="5780FB40" w14:textId="77777777" w:rsidR="0054694A" w:rsidRDefault="003B0EAF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Se vor anexa în capitol distinct copii ale acestor articole, însoţite de coperta revistei şi/sau a site-ului electronic. </w:t>
      </w:r>
    </w:p>
    <w:p w14:paraId="0A33B1ED" w14:textId="77777777" w:rsidR="0054694A" w:rsidRDefault="0054694A">
      <w:pPr>
        <w:spacing w:after="0"/>
        <w:rPr>
          <w:rFonts w:ascii="Times New Roman" w:hAnsi="Times New Roman"/>
          <w:b/>
          <w:i/>
          <w:color w:val="002060"/>
          <w:sz w:val="20"/>
          <w:szCs w:val="24"/>
          <w:lang w:val="ro-RO"/>
        </w:rPr>
      </w:pPr>
    </w:p>
    <w:p w14:paraId="7C3D853F" w14:textId="77777777" w:rsidR="0054694A" w:rsidRDefault="0054694A">
      <w:pPr>
        <w:spacing w:after="0"/>
        <w:rPr>
          <w:rFonts w:ascii="Times New Roman" w:hAnsi="Times New Roman"/>
          <w:i/>
          <w:sz w:val="20"/>
          <w:szCs w:val="24"/>
          <w:lang w:val="ro-RO"/>
        </w:rPr>
      </w:pPr>
    </w:p>
    <w:tbl>
      <w:tblPr>
        <w:tblW w:w="6408" w:type="dxa"/>
        <w:tblLayout w:type="fixed"/>
        <w:tblLook w:val="04A0" w:firstRow="1" w:lastRow="0" w:firstColumn="1" w:lastColumn="0" w:noHBand="0" w:noVBand="1"/>
      </w:tblPr>
      <w:tblGrid>
        <w:gridCol w:w="6408"/>
      </w:tblGrid>
      <w:tr w:rsidR="0054694A" w14:paraId="7628E461" w14:textId="77777777">
        <w:tc>
          <w:tcPr>
            <w:tcW w:w="6408" w:type="dxa"/>
          </w:tcPr>
          <w:p w14:paraId="5F2DABE9" w14:textId="77777777" w:rsidR="0054694A" w:rsidRDefault="003B0EA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Candidat:</w:t>
            </w:r>
          </w:p>
        </w:tc>
      </w:tr>
      <w:tr w:rsidR="0054694A" w14:paraId="1CB2AC13" w14:textId="77777777">
        <w:tc>
          <w:tcPr>
            <w:tcW w:w="6408" w:type="dxa"/>
          </w:tcPr>
          <w:p w14:paraId="19CE5C2B" w14:textId="77777777" w:rsidR="0054694A" w:rsidRDefault="003B0EA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NUME: TOMA           PRENUME:  DAIANA IZABELA</w:t>
            </w:r>
          </w:p>
        </w:tc>
      </w:tr>
      <w:tr w:rsidR="0054694A" w14:paraId="4DF16215" w14:textId="77777777">
        <w:tc>
          <w:tcPr>
            <w:tcW w:w="6408" w:type="dxa"/>
          </w:tcPr>
          <w:p w14:paraId="0D800F33" w14:textId="77777777" w:rsidR="0054694A" w:rsidRDefault="0054694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04D3D725" w14:textId="77777777" w:rsidR="0054694A" w:rsidRDefault="003B0EA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Semnătura ________________________________</w:t>
            </w:r>
          </w:p>
        </w:tc>
      </w:tr>
    </w:tbl>
    <w:p w14:paraId="404CAFF2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906BB7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252BB4A" w14:textId="77777777" w:rsidR="0054694A" w:rsidRDefault="003B0EAF">
      <w:pPr>
        <w:spacing w:after="0" w:line="240" w:lineRule="auto"/>
        <w:jc w:val="center"/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lastRenderedPageBreak/>
        <w:t xml:space="preserve">Verificat îndeplinirea standardelor științifice minimale necesare și obligatorii specifice pentru înscrierea la concurs și conferirea titlului didactic de </w:t>
      </w:r>
    </w:p>
    <w:p w14:paraId="6AE7F7C6" w14:textId="77777777" w:rsidR="0054694A" w:rsidRDefault="003B0EAF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ASISTENT UNIVERSITAR</w:t>
      </w:r>
    </w:p>
    <w:p w14:paraId="6019445D" w14:textId="77777777" w:rsidR="0054694A" w:rsidRDefault="003B0EAF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CANDIDAT: TOMA DAIANA IZABELA</w:t>
      </w:r>
    </w:p>
    <w:p w14:paraId="4460911B" w14:textId="77777777" w:rsidR="0054694A" w:rsidRDefault="0054694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tbl>
      <w:tblPr>
        <w:tblW w:w="10710" w:type="dxa"/>
        <w:tblInd w:w="-529" w:type="dxa"/>
        <w:tblLayout w:type="fixed"/>
        <w:tblLook w:val="04A0" w:firstRow="1" w:lastRow="0" w:firstColumn="1" w:lastColumn="0" w:noHBand="0" w:noVBand="1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54694A" w14:paraId="0500FA44" w14:textId="77777777">
        <w:tc>
          <w:tcPr>
            <w:tcW w:w="7830" w:type="dxa"/>
            <w:gridSpan w:val="7"/>
            <w:vAlign w:val="center"/>
          </w:tcPr>
          <w:p w14:paraId="47AB932C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vAlign w:val="center"/>
          </w:tcPr>
          <w:p w14:paraId="1C39DB13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bottom w:val="single" w:sz="4" w:space="0" w:color="000000"/>
            </w:tcBorders>
            <w:vAlign w:val="center"/>
          </w:tcPr>
          <w:p w14:paraId="72962471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Semnătura</w:t>
            </w:r>
          </w:p>
        </w:tc>
      </w:tr>
      <w:tr w:rsidR="0054694A" w14:paraId="0986673D" w14:textId="77777777">
        <w:trPr>
          <w:trHeight w:val="544"/>
        </w:trPr>
        <w:tc>
          <w:tcPr>
            <w:tcW w:w="1283" w:type="dxa"/>
            <w:vAlign w:val="center"/>
          </w:tcPr>
          <w:p w14:paraId="118DB5E2" w14:textId="77777777" w:rsidR="0054694A" w:rsidRDefault="003B0EAF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048754E7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E56D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79B0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F2EC8" w14:textId="77777777" w:rsidR="0054694A" w:rsidRDefault="0054694A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59F8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321E" w14:textId="77777777" w:rsidR="0054694A" w:rsidRDefault="0054694A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99D7C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902A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77B27AC4" w14:textId="77777777">
        <w:tc>
          <w:tcPr>
            <w:tcW w:w="1283" w:type="dxa"/>
            <w:vAlign w:val="center"/>
          </w:tcPr>
          <w:p w14:paraId="043349AF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3E9E6CBB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vAlign w:val="center"/>
          </w:tcPr>
          <w:p w14:paraId="5EBE1793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vAlign w:val="center"/>
          </w:tcPr>
          <w:p w14:paraId="3D9B53D8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0AEC5F76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</w:tcBorders>
            <w:vAlign w:val="center"/>
          </w:tcPr>
          <w:p w14:paraId="2916EB1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</w:tcBorders>
            <w:vAlign w:val="center"/>
          </w:tcPr>
          <w:p w14:paraId="6F4688AE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7FF6708C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</w:tcBorders>
            <w:vAlign w:val="center"/>
          </w:tcPr>
          <w:p w14:paraId="2C489615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333FC45D" w14:textId="77777777">
        <w:trPr>
          <w:trHeight w:val="598"/>
        </w:trPr>
        <w:tc>
          <w:tcPr>
            <w:tcW w:w="1283" w:type="dxa"/>
            <w:vAlign w:val="center"/>
          </w:tcPr>
          <w:p w14:paraId="151CBAED" w14:textId="77777777" w:rsidR="0054694A" w:rsidRDefault="003B0EAF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0A3BC42F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E763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902A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574DF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7224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B4D5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A1CA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30BE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25FFD27A" w14:textId="77777777">
        <w:tc>
          <w:tcPr>
            <w:tcW w:w="1283" w:type="dxa"/>
            <w:vAlign w:val="center"/>
          </w:tcPr>
          <w:p w14:paraId="305CE75F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</w:tcPr>
          <w:p w14:paraId="7724FB34" w14:textId="77777777" w:rsidR="0054694A" w:rsidRDefault="0054694A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C5F5F8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7A2381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59B0E1BB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D0A2EA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06DEFF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5EA5BD5E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5EAC2C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7414B262" w14:textId="77777777">
        <w:trPr>
          <w:trHeight w:val="571"/>
        </w:trPr>
        <w:tc>
          <w:tcPr>
            <w:tcW w:w="1283" w:type="dxa"/>
            <w:vAlign w:val="center"/>
          </w:tcPr>
          <w:p w14:paraId="623A5887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73631472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45EB6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4B5B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1905C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235D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901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4713B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8BFD8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12EBDCBB" w14:textId="77777777">
        <w:tc>
          <w:tcPr>
            <w:tcW w:w="1283" w:type="dxa"/>
            <w:vAlign w:val="center"/>
          </w:tcPr>
          <w:p w14:paraId="590C4F8A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48543760" w14:textId="77777777" w:rsidR="0054694A" w:rsidRDefault="0054694A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DD3A56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3D49F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36D0E0BB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4A4146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6DE03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27701326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9B6E87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2979C8AC" w14:textId="77777777">
        <w:trPr>
          <w:trHeight w:val="553"/>
        </w:trPr>
        <w:tc>
          <w:tcPr>
            <w:tcW w:w="1283" w:type="dxa"/>
            <w:vAlign w:val="center"/>
          </w:tcPr>
          <w:p w14:paraId="7D7FA16F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246125AC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052F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C3C7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16BC1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A95F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18EAF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B9C0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905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47CCF7AA" w14:textId="77777777">
        <w:tc>
          <w:tcPr>
            <w:tcW w:w="1283" w:type="dxa"/>
            <w:vAlign w:val="center"/>
          </w:tcPr>
          <w:p w14:paraId="40144660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64DCAD2F" w14:textId="77777777" w:rsidR="0054694A" w:rsidRDefault="0054694A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ECDBE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BC57F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6986DFD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471DC7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4E4073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520B37A5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6293CE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15FFAA4C" w14:textId="77777777">
        <w:trPr>
          <w:trHeight w:val="571"/>
        </w:trPr>
        <w:tc>
          <w:tcPr>
            <w:tcW w:w="1283" w:type="dxa"/>
            <w:vAlign w:val="center"/>
          </w:tcPr>
          <w:p w14:paraId="1D460695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22774318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 .dr. </w:t>
            </w:r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Edward  Șeclăman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B5B3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86E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BC42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DDA8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74AA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235055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BE05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29439D9E" w14:textId="77777777">
        <w:tc>
          <w:tcPr>
            <w:tcW w:w="1283" w:type="dxa"/>
            <w:vAlign w:val="center"/>
          </w:tcPr>
          <w:p w14:paraId="0C34EF58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65CEAC41" w14:textId="77777777" w:rsidR="0054694A" w:rsidRDefault="0054694A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B316A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79B541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492B404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4CB596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DF094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4F73645F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DE7538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6D138B60" w14:textId="77777777">
        <w:trPr>
          <w:trHeight w:val="571"/>
        </w:trPr>
        <w:tc>
          <w:tcPr>
            <w:tcW w:w="1283" w:type="dxa"/>
            <w:vAlign w:val="center"/>
          </w:tcPr>
          <w:p w14:paraId="220279B0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54030CC2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14:paraId="140D54AF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lang w:val="fr-FR"/>
              </w:rPr>
              <w:t>Emanuela  Lidia Crăciunescu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67C2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616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19EA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BFC9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636E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9C2B88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DF91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39ACB930" w14:textId="77777777">
        <w:tc>
          <w:tcPr>
            <w:tcW w:w="1283" w:type="dxa"/>
            <w:vAlign w:val="center"/>
          </w:tcPr>
          <w:p w14:paraId="21D6C994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47FFF53A" w14:textId="77777777" w:rsidR="0054694A" w:rsidRDefault="0054694A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6F9055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00D3AF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6AC5D35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4A7B1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61E9C4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4D51E31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80B500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4694A" w14:paraId="19429EEC" w14:textId="77777777">
        <w:trPr>
          <w:trHeight w:val="571"/>
        </w:trPr>
        <w:tc>
          <w:tcPr>
            <w:tcW w:w="1283" w:type="dxa"/>
            <w:vAlign w:val="center"/>
          </w:tcPr>
          <w:p w14:paraId="32492767" w14:textId="77777777" w:rsidR="0054694A" w:rsidRDefault="0054694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3B796067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14:paraId="3A741BEC" w14:textId="77777777" w:rsidR="0054694A" w:rsidRDefault="003B0EAF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F1AC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0B28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3D5CD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CBE6" w14:textId="77777777" w:rsidR="0054694A" w:rsidRDefault="003B0E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19C3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8D1433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B183" w14:textId="77777777" w:rsidR="0054694A" w:rsidRDefault="005469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</w:tbl>
    <w:p w14:paraId="2BD77D48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4EE082F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ABCB4A3" w14:textId="77777777" w:rsidR="0054694A" w:rsidRDefault="003B0EAF">
      <w:pPr>
        <w:spacing w:after="0"/>
        <w:rPr>
          <w:rFonts w:ascii="Times New Roman" w:hAnsi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/>
          <w:color w:val="181818"/>
          <w:sz w:val="24"/>
          <w:szCs w:val="24"/>
          <w:lang w:val="ro-RO"/>
        </w:rPr>
        <w:t>Data _______________</w:t>
      </w:r>
    </w:p>
    <w:p w14:paraId="746AA894" w14:textId="77777777" w:rsidR="0054694A" w:rsidRDefault="0054694A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lang w:val="ro-RO"/>
        </w:rPr>
      </w:pPr>
    </w:p>
    <w:p w14:paraId="3AD22E07" w14:textId="77777777" w:rsidR="0054694A" w:rsidRDefault="003B0EAF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color w:val="002060"/>
          <w:lang w:val="ro-RO"/>
        </w:rPr>
        <w:t>Notă: Se consideră admis candidatul care întrunește avizul favorabil a jumătate plus unu din totalul membrilor comisiei prezenți. Deciziile comisiei se consideră valide în condițiile participării la</w:t>
      </w:r>
      <w:r>
        <w:rPr>
          <w:rFonts w:ascii="Times New Roman" w:hAnsi="Times New Roman"/>
          <w:color w:val="002060"/>
          <w:lang w:val="ro-RO"/>
        </w:rPr>
        <w:t xml:space="preserve"> evaluare a jumătate plus unu din totalul membrilor comisiei.</w:t>
      </w:r>
    </w:p>
    <w:p w14:paraId="2C3C8A8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99C0C0E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62873DD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14:paraId="795C4941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4732EE2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1DA8013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67028E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7DEE5A3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D1C7A6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88F9EC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8C9F88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7511A09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D607275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813CC46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A903DC4" w14:textId="77777777" w:rsidR="0054694A" w:rsidRDefault="003B0EAF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PARTEA a III-a</w:t>
      </w:r>
    </w:p>
    <w:p w14:paraId="0A9E8C15" w14:textId="77777777" w:rsidR="0054694A" w:rsidRDefault="0054694A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ro-RO"/>
        </w:rPr>
      </w:pPr>
    </w:p>
    <w:p w14:paraId="7F70A91D" w14:textId="77777777" w:rsidR="0054694A" w:rsidRDefault="003B0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DOVEZILE ÎN FORMAT TIPĂRIT A MATERIALELOR ÎNSCRISE ÎN TABELE</w:t>
      </w:r>
    </w:p>
    <w:p w14:paraId="2014B32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52A7FB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A727C6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51C3F7B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7BC426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C4B3DE8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D92CFB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438533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FDD1862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FFD324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F7FB7D9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1BCCDAF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32B81D9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721426A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1FDBB84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E0F9D14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809F836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183F154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DCE08D1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43529F1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696F198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7BF358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D763A3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BA326B8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D112E2B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72512D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450BF89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8D0C74F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C7AE1B0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130FB6D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F2A39F2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1FDDF5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36DF222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BEEE0E9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6372D53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DD2AB88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60B6D34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F6933D7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1F691AE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B3F7A22" w14:textId="77777777" w:rsidR="0054694A" w:rsidRDefault="0054694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bookmarkStart w:id="0" w:name="_GoBack"/>
      <w:bookmarkEnd w:id="0"/>
    </w:p>
    <w:sectPr w:rsidR="0054694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851" w:left="1134" w:header="720" w:footer="1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10F10" w14:textId="77777777" w:rsidR="003B0EAF" w:rsidRDefault="003B0EAF">
      <w:pPr>
        <w:spacing w:after="0" w:line="240" w:lineRule="auto"/>
      </w:pPr>
      <w:r>
        <w:separator/>
      </w:r>
    </w:p>
  </w:endnote>
  <w:endnote w:type="continuationSeparator" w:id="0">
    <w:p w14:paraId="3779952C" w14:textId="77777777" w:rsidR="003B0EAF" w:rsidRDefault="003B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DB929" w14:textId="063DD2AD" w:rsidR="0054694A" w:rsidRDefault="003B0EAF">
    <w:pPr>
      <w:pStyle w:val="Footer"/>
      <w:jc w:val="center"/>
    </w:pPr>
    <w:r>
      <w:rPr>
        <w:sz w:val="16"/>
      </w:rPr>
      <w:t xml:space="preserve">Pagina </w:t>
    </w:r>
    <w:r>
      <w:rPr>
        <w:b/>
        <w:bCs/>
        <w:sz w:val="18"/>
        <w:szCs w:val="24"/>
      </w:rPr>
      <w:fldChar w:fldCharType="begin"/>
    </w:r>
    <w:r>
      <w:rPr>
        <w:b/>
        <w:bCs/>
        <w:sz w:val="18"/>
        <w:szCs w:val="24"/>
      </w:rPr>
      <w:instrText xml:space="preserve"> PAGE </w:instrText>
    </w:r>
    <w:r>
      <w:rPr>
        <w:b/>
        <w:bCs/>
        <w:sz w:val="18"/>
        <w:szCs w:val="24"/>
      </w:rPr>
      <w:fldChar w:fldCharType="separate"/>
    </w:r>
    <w:r w:rsidR="00D713D3">
      <w:rPr>
        <w:b/>
        <w:bCs/>
        <w:noProof/>
        <w:sz w:val="18"/>
        <w:szCs w:val="24"/>
      </w:rPr>
      <w:t>5</w:t>
    </w:r>
    <w:r>
      <w:rPr>
        <w:b/>
        <w:bCs/>
        <w:sz w:val="18"/>
        <w:szCs w:val="24"/>
      </w:rPr>
      <w:fldChar w:fldCharType="end"/>
    </w:r>
    <w:r>
      <w:rPr>
        <w:sz w:val="16"/>
      </w:rPr>
      <w:t xml:space="preserve"> din </w:t>
    </w:r>
    <w:r>
      <w:rPr>
        <w:b/>
        <w:bCs/>
        <w:sz w:val="18"/>
        <w:szCs w:val="24"/>
      </w:rPr>
      <w:fldChar w:fldCharType="begin"/>
    </w:r>
    <w:r>
      <w:rPr>
        <w:b/>
        <w:bCs/>
        <w:sz w:val="18"/>
        <w:szCs w:val="24"/>
      </w:rPr>
      <w:instrText xml:space="preserve"> NUMPAGES \* ARABIC </w:instrText>
    </w:r>
    <w:r>
      <w:rPr>
        <w:b/>
        <w:bCs/>
        <w:sz w:val="18"/>
        <w:szCs w:val="24"/>
      </w:rPr>
      <w:fldChar w:fldCharType="separate"/>
    </w:r>
    <w:r w:rsidR="00D713D3">
      <w:rPr>
        <w:b/>
        <w:bCs/>
        <w:noProof/>
        <w:sz w:val="18"/>
        <w:szCs w:val="24"/>
      </w:rPr>
      <w:t>6</w:t>
    </w:r>
    <w:r>
      <w:rPr>
        <w:b/>
        <w:bCs/>
        <w:sz w:val="18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BC59F" w14:textId="77777777" w:rsidR="0054694A" w:rsidRDefault="00546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B9451" w14:textId="77777777" w:rsidR="003B0EAF" w:rsidRDefault="003B0EAF">
      <w:pPr>
        <w:spacing w:after="0" w:line="240" w:lineRule="auto"/>
      </w:pPr>
      <w:r>
        <w:separator/>
      </w:r>
    </w:p>
  </w:footnote>
  <w:footnote w:type="continuationSeparator" w:id="0">
    <w:p w14:paraId="3FA259D9" w14:textId="77777777" w:rsidR="003B0EAF" w:rsidRDefault="003B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92F2B" w14:textId="77777777" w:rsidR="0054694A" w:rsidRDefault="003B0EAF">
    <w:pPr>
      <w:pStyle w:val="Header"/>
      <w:tabs>
        <w:tab w:val="left" w:pos="426"/>
      </w:tabs>
      <w:jc w:val="right"/>
    </w:pPr>
    <w:r>
      <w:rPr>
        <w:noProof/>
      </w:rPr>
      <w:pict w14:anchorId="200404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1" o:spid="_x0000_s2050" type="#_x0000_t75" style="position:absolute;left:0;text-align:left;margin-left:49.6pt;margin-top:-25.05pt;width:162.6pt;height:40.7pt;z-index:-1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text" o:allowincell="f">
          <v:imagedata r:id="rId1" o:title="" croptop="-26f" cropbottom="-26f" cropleft="-7f" cropright="-7f"/>
          <w10:wrap anchorx="page"/>
        </v:shape>
      </w:pict>
    </w:r>
    <w:r w:rsidR="00AC6340">
      <w:rPr>
        <w:rFonts w:ascii="Arial" w:hAnsi="Arial" w:cs="Arial"/>
        <w:i/>
        <w:sz w:val="18"/>
        <w:lang w:val="ro-RO"/>
      </w:rPr>
      <w:t>Anexa 7A –</w:t>
    </w:r>
    <w:r w:rsidR="00AC6340">
      <w:rPr>
        <w:rFonts w:ascii="Times New Roman" w:hAnsi="Times New Roman"/>
        <w:i/>
        <w:sz w:val="20"/>
        <w:szCs w:val="20"/>
        <w:lang w:val="ro-RO"/>
      </w:rPr>
      <w:t xml:space="preserve"> Cod:</w:t>
    </w:r>
    <w:r w:rsidR="00AC6340">
      <w:rPr>
        <w:rFonts w:ascii="Times New Roman" w:hAnsi="Times New Roman"/>
        <w:i/>
        <w:sz w:val="20"/>
        <w:szCs w:val="20"/>
      </w:rPr>
      <w:t xml:space="preserve"> UMFVBT- MET/DRU/3/2024 – 07A</w:t>
    </w:r>
    <w:r>
      <w:rPr>
        <w:noProof/>
      </w:rPr>
      <w:pict w14:anchorId="5D9F3B6E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-150.15pt;margin-top:.05pt;width:1.15pt;height:13.45pt;z-index: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allowincell="f" stroked="f">
          <v:fill opacity="0"/>
          <v:textbox inset="0,0,0,0">
            <w:txbxContent>
              <w:p w14:paraId="4AE382E5" w14:textId="77777777" w:rsidR="0054694A" w:rsidRDefault="0054694A">
                <w:pPr>
                  <w:pStyle w:val="Header"/>
                  <w:rPr>
                    <w:rStyle w:val="PageNumber"/>
                    <w:rFonts w:ascii="Arial" w:hAnsi="Arial" w:cs="Arial"/>
                    <w:sz w:val="24"/>
                    <w:szCs w:val="24"/>
                  </w:rPr>
                </w:pP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F26C8" w14:textId="77777777" w:rsidR="0054694A" w:rsidRDefault="003B0EAF">
    <w:pPr>
      <w:pStyle w:val="Header"/>
      <w:tabs>
        <w:tab w:val="left" w:pos="426"/>
      </w:tabs>
      <w:jc w:val="right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20"/>
        <w:szCs w:val="20"/>
        <w:lang w:val="ro-RO"/>
      </w:rPr>
      <w:t>Anexa 7A - Cod:</w:t>
    </w:r>
    <w:r>
      <w:rPr>
        <w:rFonts w:ascii="Times New Roman" w:hAnsi="Times New Roman"/>
        <w:i/>
        <w:sz w:val="20"/>
        <w:szCs w:val="20"/>
      </w:rPr>
      <w:t xml:space="preserve"> UMFVBT- MET/DRU/3/2024 – 07A</w:t>
    </w:r>
  </w:p>
  <w:p w14:paraId="757FA1D7" w14:textId="77777777" w:rsidR="0054694A" w:rsidRDefault="0054694A">
    <w:pPr>
      <w:pStyle w:val="Header"/>
      <w:jc w:val="right"/>
      <w:rPr>
        <w:rFonts w:ascii="Arial" w:hAnsi="Arial" w:cs="Arial"/>
        <w:i/>
        <w:sz w:val="18"/>
        <w:szCs w:val="18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94A"/>
    <w:rsid w:val="0001281A"/>
    <w:rsid w:val="003B0EAF"/>
    <w:rsid w:val="0054694A"/>
    <w:rsid w:val="005C5745"/>
    <w:rsid w:val="00656ACE"/>
    <w:rsid w:val="008A3CFB"/>
    <w:rsid w:val="00AC6340"/>
    <w:rsid w:val="00B66480"/>
    <w:rsid w:val="00D713D3"/>
    <w:rsid w:val="00E423C5"/>
    <w:rsid w:val="00FC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5E47B3E"/>
  <w15:docId w15:val="{38EA920A-09FD-40BC-8A5B-AB54DB46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  <w:sz w:val="21"/>
      <w:szCs w:val="20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hAnsi="Times New Roman" w:cs="Times New Roman"/>
      <w:b w:val="0"/>
      <w:i w:val="0"/>
      <w:sz w:val="22"/>
      <w:szCs w:val="21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/>
    </w:rPr>
  </w:style>
  <w:style w:type="character" w:customStyle="1" w:styleId="WW8Num9z0">
    <w:name w:val="WW8Num9z0"/>
    <w:qFormat/>
    <w:rPr>
      <w:rFonts w:ascii="Arial" w:eastAsia="Arial" w:hAnsi="Arial" w:cs="Arial"/>
      <w:b/>
      <w:bCs/>
      <w:i w:val="0"/>
      <w:strike w:val="0"/>
      <w:dstrike w:val="0"/>
      <w:color w:val="0000FF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Pr>
      <w:rFonts w:ascii="Arial" w:eastAsia="Arial" w:hAnsi="Arial" w:cs="Arial"/>
      <w:b w:val="0"/>
      <w:i w:val="0"/>
      <w:strike w:val="0"/>
      <w:dstrike w:val="0"/>
      <w:color w:val="181818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Pr>
      <w:rFonts w:ascii="Arial Narrow" w:eastAsia="Calibri" w:hAnsi="Arial Narrow" w:cs="ArialNarrow,Italic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i w:val="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2"/>
      <w:szCs w:val="21"/>
    </w:rPr>
  </w:style>
  <w:style w:type="character" w:customStyle="1" w:styleId="WW8Num14z0">
    <w:name w:val="WW8Num1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7"/>
      <w:szCs w:val="17"/>
      <w:u w:val="none" w:color="000000"/>
      <w:shd w:val="clear" w:color="auto" w:fill="auto"/>
      <w:vertAlign w:val="baseline"/>
    </w:rPr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sz w:val="22"/>
      <w:szCs w:val="21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u w:val="none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9z0">
    <w:name w:val="WW8Num19z0"/>
    <w:qFormat/>
    <w:rPr>
      <w:b/>
    </w:rPr>
  </w:style>
  <w:style w:type="character" w:customStyle="1" w:styleId="WW8Num20z1">
    <w:name w:val="WW8Num20z1"/>
    <w:qFormat/>
    <w:rPr>
      <w:b/>
    </w:rPr>
  </w:style>
  <w:style w:type="character" w:customStyle="1" w:styleId="WW8Num21z0">
    <w:name w:val="WW8Num21z0"/>
    <w:qFormat/>
  </w:style>
  <w:style w:type="character" w:styleId="PageNumber">
    <w:name w:val="page number"/>
    <w:basedOn w:val="DefaultParagraphFont"/>
  </w:style>
  <w:style w:type="character" w:customStyle="1" w:styleId="TextnBalonCaracter">
    <w:name w:val="Text în Balon Caracter"/>
    <w:qFormat/>
    <w:rPr>
      <w:rFonts w:ascii="Segoe UI" w:eastAsia="Times New Roman" w:hAnsi="Segoe UI" w:cs="Segoe UI"/>
      <w:sz w:val="18"/>
      <w:szCs w:val="18"/>
    </w:rPr>
  </w:style>
  <w:style w:type="character" w:customStyle="1" w:styleId="SubsolCaracter">
    <w:name w:val="Subsol Caracter"/>
    <w:qFormat/>
    <w:rPr>
      <w:rFonts w:eastAsia="Times New Roman"/>
      <w:sz w:val="22"/>
      <w:szCs w:val="22"/>
    </w:rPr>
  </w:style>
  <w:style w:type="character" w:customStyle="1" w:styleId="AntetCaracter">
    <w:name w:val="Antet Caracter"/>
    <w:qFormat/>
    <w:rPr>
      <w:rFonts w:eastAsia="Times New Roman"/>
      <w:sz w:val="22"/>
      <w:szCs w:val="22"/>
      <w:lang w:val="en-US"/>
    </w:rPr>
  </w:style>
  <w:style w:type="character" w:customStyle="1" w:styleId="spctttl">
    <w:name w:val="s_pct_ttl"/>
    <w:qFormat/>
  </w:style>
  <w:style w:type="character" w:customStyle="1" w:styleId="spctbdy">
    <w:name w:val="s_pct_bdy"/>
    <w:qFormat/>
  </w:style>
  <w:style w:type="character" w:customStyle="1" w:styleId="slitttl">
    <w:name w:val="s_lit_ttl"/>
    <w:qFormat/>
  </w:style>
  <w:style w:type="character" w:customStyle="1" w:styleId="slitbdy">
    <w:name w:val="s_lit_bdy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PC10</cp:lastModifiedBy>
  <cp:revision>7</cp:revision>
  <dcterms:created xsi:type="dcterms:W3CDTF">2026-06-15T14:53:00Z</dcterms:created>
  <dcterms:modified xsi:type="dcterms:W3CDTF">2026-06-18T09:56:00Z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2024-01-25T09:43:00Z</dcterms:created>
  <dc:creator>Sasa</dc:creator>
  <dc:description/>
  <cp:keywords/>
  <dc:language>en-US</dc:language>
  <cp:lastModifiedBy>daiana toma</cp:lastModifiedBy>
  <cp:lastPrinted>2020-09-23T14:19:00Z</cp:lastPrinted>
  <dcterms:modified xsi:type="dcterms:W3CDTF">2026-06-15T14:41:00Z</dcterms:modified>
  <cp:revision>10</cp:revision>
  <dc:subject/>
  <dc:title>Anexa 3</dc:title>
</cp:coreProperties>
</file>