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AAEF8" w14:textId="3BE1CEE2" w:rsidR="00A751C0" w:rsidRPr="00A751C0" w:rsidRDefault="00A751C0" w:rsidP="00A751C0">
      <w:pPr>
        <w:widowControl w:val="0"/>
        <w:suppressAutoHyphens/>
        <w:spacing w:after="0" w:line="240" w:lineRule="auto"/>
        <w:rPr>
          <w:rFonts w:ascii="Arial" w:eastAsia="SimSun" w:hAnsi="Arial" w:cs="Mangal"/>
          <w:b/>
          <w:color w:val="3F3A38"/>
          <w:spacing w:val="-6"/>
          <w:kern w:val="1"/>
          <w:sz w:val="22"/>
          <w:szCs w:val="22"/>
          <w:lang w:val="ro-RO" w:eastAsia="hi-IN" w:bidi="hi-IN"/>
          <w14:ligatures w14:val="none"/>
        </w:rPr>
      </w:pPr>
      <w:r w:rsidRPr="00A751C0">
        <w:rPr>
          <w:rFonts w:ascii="Arial" w:eastAsia="SimSun" w:hAnsi="Arial" w:cs="Mangal"/>
          <w:b/>
          <w:color w:val="3F3A38"/>
          <w:spacing w:val="-6"/>
          <w:kern w:val="1"/>
          <w:sz w:val="22"/>
          <w:szCs w:val="22"/>
          <w:lang w:val="ro-RO" w:eastAsia="hi-IN" w:bidi="hi-IN"/>
          <w14:ligatures w14:val="none"/>
        </w:rPr>
        <w:t xml:space="preserve">                                                       </w:t>
      </w:r>
      <w:r>
        <w:rPr>
          <w:rFonts w:ascii="Arial" w:eastAsia="SimSun" w:hAnsi="Arial" w:cs="Mangal"/>
          <w:b/>
          <w:color w:val="3F3A38"/>
          <w:spacing w:val="-6"/>
          <w:kern w:val="1"/>
          <w:sz w:val="22"/>
          <w:szCs w:val="22"/>
          <w:lang w:val="ro-RO" w:eastAsia="hi-IN" w:bidi="hi-IN"/>
          <w14:ligatures w14:val="none"/>
        </w:rPr>
        <w:t xml:space="preserve">           </w:t>
      </w:r>
      <w:r w:rsidRPr="00A751C0">
        <w:rPr>
          <w:rFonts w:ascii="Arial" w:eastAsia="SimSun" w:hAnsi="Arial" w:cs="Mangal"/>
          <w:b/>
          <w:color w:val="3F3A38"/>
          <w:spacing w:val="-6"/>
          <w:kern w:val="1"/>
          <w:sz w:val="22"/>
          <w:szCs w:val="22"/>
          <w:lang w:val="ro-RO" w:eastAsia="hi-IN" w:bidi="hi-IN"/>
          <w14:ligatures w14:val="none"/>
        </w:rPr>
        <w:t>Lista lucrări</w:t>
      </w:r>
      <w:r>
        <w:rPr>
          <w:rFonts w:ascii="Arial" w:eastAsia="SimSun" w:hAnsi="Arial" w:cs="Mangal"/>
          <w:b/>
          <w:color w:val="3F3A38"/>
          <w:spacing w:val="-6"/>
          <w:kern w:val="1"/>
          <w:sz w:val="22"/>
          <w:szCs w:val="22"/>
          <w:lang w:val="ro-RO" w:eastAsia="hi-IN" w:bidi="hi-IN"/>
          <w14:ligatures w14:val="none"/>
        </w:rPr>
        <w:t>- Dr. Buz Flaviu Bogdan</w:t>
      </w:r>
    </w:p>
    <w:p w14:paraId="2DB7D2C9" w14:textId="77777777" w:rsidR="00A751C0" w:rsidRDefault="00A751C0" w:rsidP="00A751C0">
      <w:pPr>
        <w:widowControl w:val="0"/>
        <w:suppressAutoHyphens/>
        <w:spacing w:after="0" w:line="240" w:lineRule="auto"/>
        <w:rPr>
          <w:rFonts w:ascii="Arial" w:eastAsia="SimSun" w:hAnsi="Arial" w:cs="Mangal"/>
          <w:b/>
          <w:color w:val="3F3A38"/>
          <w:spacing w:val="-6"/>
          <w:kern w:val="1"/>
          <w:sz w:val="22"/>
          <w:szCs w:val="22"/>
          <w:u w:val="single"/>
          <w:lang w:val="ro-RO" w:eastAsia="hi-IN" w:bidi="hi-IN"/>
          <w14:ligatures w14:val="none"/>
        </w:rPr>
      </w:pPr>
    </w:p>
    <w:p w14:paraId="09631B2F" w14:textId="62172A1F" w:rsidR="00A751C0" w:rsidRPr="00A751C0" w:rsidRDefault="00A751C0" w:rsidP="00A751C0">
      <w:pPr>
        <w:widowControl w:val="0"/>
        <w:suppressAutoHyphens/>
        <w:spacing w:after="0" w:line="240" w:lineRule="auto"/>
        <w:rPr>
          <w:rFonts w:ascii="Arial" w:eastAsia="SimSun" w:hAnsi="Arial" w:cs="Mangal"/>
          <w:b/>
          <w:color w:val="3F3A38"/>
          <w:spacing w:val="-6"/>
          <w:kern w:val="1"/>
          <w:sz w:val="22"/>
          <w:szCs w:val="22"/>
          <w:u w:val="single"/>
          <w:lang w:val="ro-RO" w:eastAsia="hi-IN" w:bidi="hi-IN"/>
          <w14:ligatures w14:val="none"/>
        </w:rPr>
      </w:pPr>
      <w:r w:rsidRPr="00A751C0">
        <w:rPr>
          <w:rFonts w:ascii="Arial" w:eastAsia="SimSun" w:hAnsi="Arial" w:cs="Mangal"/>
          <w:b/>
          <w:color w:val="3F3A38"/>
          <w:spacing w:val="-6"/>
          <w:kern w:val="1"/>
          <w:sz w:val="22"/>
          <w:szCs w:val="22"/>
          <w:u w:val="single"/>
          <w:lang w:val="ro-RO" w:eastAsia="hi-IN" w:bidi="hi-IN"/>
          <w14:ligatures w14:val="none"/>
        </w:rPr>
        <w:t>Publicații ISI autor principal:</w:t>
      </w:r>
    </w:p>
    <w:p w14:paraId="3A167EDD" w14:textId="77777777" w:rsidR="00A751C0" w:rsidRPr="00A751C0" w:rsidRDefault="00A751C0" w:rsidP="00A751C0">
      <w:pPr>
        <w:widowControl w:val="0"/>
        <w:suppressAutoHyphens/>
        <w:spacing w:after="0" w:line="240" w:lineRule="auto"/>
        <w:ind w:firstLine="709"/>
        <w:rPr>
          <w:rFonts w:ascii="Arial" w:eastAsia="SimSun" w:hAnsi="Arial" w:cs="Mangal"/>
          <w:b/>
          <w:color w:val="3F3A38"/>
          <w:spacing w:val="-6"/>
          <w:kern w:val="1"/>
          <w:sz w:val="28"/>
          <w:szCs w:val="28"/>
          <w:lang w:val="ro-RO" w:eastAsia="hi-IN" w:bidi="hi-IN"/>
          <w14:ligatures w14:val="none"/>
        </w:rPr>
      </w:pPr>
    </w:p>
    <w:p w14:paraId="0C0DC53F" w14:textId="77777777" w:rsidR="00A751C0" w:rsidRPr="00A751C0" w:rsidRDefault="00A751C0" w:rsidP="00A751C0">
      <w:pPr>
        <w:widowControl w:val="0"/>
        <w:suppressAutoHyphens/>
        <w:spacing w:after="0" w:line="240" w:lineRule="auto"/>
        <w:ind w:firstLine="709"/>
        <w:rPr>
          <w:rFonts w:ascii="Arial" w:eastAsia="SimSun" w:hAnsi="Arial" w:cs="Mangal"/>
          <w:color w:val="3F3A38"/>
          <w:spacing w:val="-6"/>
          <w:kern w:val="1"/>
          <w:sz w:val="16"/>
          <w:lang w:val="ro-RO" w:eastAsia="hi-IN" w:bidi="hi-IN"/>
          <w14:ligatures w14:val="none"/>
        </w:rPr>
      </w:pPr>
      <w:r w:rsidRPr="00A751C0">
        <w:rPr>
          <w:rFonts w:ascii="Arial" w:eastAsia="SimSun" w:hAnsi="Arial" w:cs="Mangal"/>
          <w:b/>
          <w:bCs/>
          <w:color w:val="3F3A38"/>
          <w:spacing w:val="-6"/>
          <w:kern w:val="1"/>
          <w:sz w:val="20"/>
          <w:szCs w:val="20"/>
          <w:lang w:val="ro-RO" w:eastAsia="hi-IN" w:bidi="hi-IN"/>
          <w14:ligatures w14:val="none"/>
        </w:rPr>
        <w:t xml:space="preserve">1.Systematic ReviewSystematic Review of Left Ventricular Remodeling in Responseto Hypoglycemic Medications: Assessing Changes inEnd-Systolic and End-Diastolic Diameters- </w:t>
      </w:r>
      <w:r w:rsidRPr="00A751C0">
        <w:rPr>
          <w:rFonts w:ascii="Arial" w:eastAsia="SimSun" w:hAnsi="Arial" w:cs="Mangal"/>
          <w:color w:val="3F3A38"/>
          <w:spacing w:val="-6"/>
          <w:kern w:val="1"/>
          <w:sz w:val="20"/>
          <w:szCs w:val="20"/>
          <w:lang w:val="ro-RO" w:eastAsia="hi-IN" w:bidi="hi-IN"/>
          <w14:ligatures w14:val="none"/>
        </w:rPr>
        <w:t>Bogdan</w:t>
      </w:r>
      <w:r w:rsidRPr="00A751C0">
        <w:rPr>
          <w:rFonts w:ascii="Arial" w:eastAsia="SimSun" w:hAnsi="Arial" w:cs="Mangal"/>
          <w:color w:val="3F3A38"/>
          <w:spacing w:val="-6"/>
          <w:kern w:val="1"/>
          <w:sz w:val="16"/>
          <w:szCs w:val="16"/>
          <w:lang w:val="ro-RO" w:eastAsia="hi-IN" w:bidi="hi-IN"/>
          <w14:ligatures w14:val="none"/>
        </w:rPr>
        <w:t>-</w:t>
      </w:r>
      <w:r w:rsidRPr="00A751C0">
        <w:rPr>
          <w:rFonts w:ascii="Arial" w:eastAsia="SimSun" w:hAnsi="Arial" w:cs="Mangal"/>
          <w:color w:val="3F3A38"/>
          <w:spacing w:val="-6"/>
          <w:kern w:val="1"/>
          <w:sz w:val="16"/>
          <w:lang w:val="ro-RO" w:eastAsia="hi-IN" w:bidi="hi-IN"/>
          <w14:ligatures w14:val="none"/>
        </w:rPr>
        <w:t>Flaviu Buz 1,2,3,4 , Rodica Anamaria Negrean 5, *, Florina Caruntu 2,3,6, Tudor Parvanescu 2,3,6,Milena Slovenski 2,3,6, Mirela Cleopatra Tomescu 2,3,6 and Diana-Aurora Arnautu-</w:t>
      </w:r>
    </w:p>
    <w:p w14:paraId="0754B704"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r w:rsidRPr="00A751C0">
        <w:rPr>
          <w:rFonts w:ascii="Arial" w:eastAsia="SimSun" w:hAnsi="Arial" w:cs="Arial"/>
          <w:bCs/>
          <w:color w:val="3F3A38"/>
          <w:spacing w:val="-6"/>
          <w:kern w:val="1"/>
          <w:sz w:val="16"/>
          <w:szCs w:val="16"/>
          <w:vertAlign w:val="superscript"/>
          <w:lang w:val="en-US"/>
          <w14:ligatures w14:val="none"/>
        </w:rPr>
        <w:t>1</w:t>
      </w:r>
      <w:r w:rsidRPr="00A751C0">
        <w:rPr>
          <w:rFonts w:ascii="Arial" w:eastAsia="SimSun" w:hAnsi="Arial" w:cs="Arial"/>
          <w:bCs/>
          <w:color w:val="3F3A38"/>
          <w:spacing w:val="-6"/>
          <w:kern w:val="1"/>
          <w:sz w:val="16"/>
          <w:szCs w:val="16"/>
          <w:lang w:val="en-US"/>
          <w14:ligatures w14:val="none"/>
        </w:rPr>
        <w:t>Doctoral School, Faculty of Medicine, Victor Babes University of Medicine and Pharmacy, 300041 Timisoara, Romania</w:t>
      </w:r>
    </w:p>
    <w:p w14:paraId="57FDBF9C"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r w:rsidRPr="00A751C0">
        <w:rPr>
          <w:rFonts w:ascii="Arial" w:eastAsia="SimSun" w:hAnsi="Arial" w:cs="Arial"/>
          <w:bCs/>
          <w:color w:val="3F3A38"/>
          <w:spacing w:val="-6"/>
          <w:kern w:val="1"/>
          <w:sz w:val="16"/>
          <w:szCs w:val="16"/>
          <w:vertAlign w:val="superscript"/>
          <w:lang w:val="en-US"/>
          <w14:ligatures w14:val="none"/>
        </w:rPr>
        <w:t>2</w:t>
      </w:r>
      <w:r w:rsidRPr="00A751C0">
        <w:rPr>
          <w:rFonts w:ascii="Arial" w:eastAsia="SimSun" w:hAnsi="Arial" w:cs="Arial"/>
          <w:bCs/>
          <w:color w:val="3F3A38"/>
          <w:spacing w:val="-6"/>
          <w:kern w:val="1"/>
          <w:sz w:val="16"/>
          <w:szCs w:val="16"/>
          <w:lang w:val="en-US"/>
          <w14:ligatures w14:val="none"/>
        </w:rPr>
        <w:t>Multidisciplinary Heart Research Center, Victor Babes University of Medicine and Pharmacy, 300041 Timisoara, Romania</w:t>
      </w:r>
    </w:p>
    <w:p w14:paraId="3CACB57D"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r w:rsidRPr="00A751C0">
        <w:rPr>
          <w:rFonts w:ascii="Arial" w:eastAsia="SimSun" w:hAnsi="Arial" w:cs="Arial"/>
          <w:bCs/>
          <w:color w:val="3F3A38"/>
          <w:spacing w:val="-6"/>
          <w:kern w:val="1"/>
          <w:sz w:val="16"/>
          <w:szCs w:val="16"/>
          <w:vertAlign w:val="superscript"/>
          <w:lang w:val="en-US"/>
          <w14:ligatures w14:val="none"/>
        </w:rPr>
        <w:t>3</w:t>
      </w:r>
      <w:r w:rsidRPr="00A751C0">
        <w:rPr>
          <w:rFonts w:ascii="Arial" w:eastAsia="SimSun" w:hAnsi="Arial" w:cs="Arial"/>
          <w:bCs/>
          <w:color w:val="3F3A38"/>
          <w:spacing w:val="-6"/>
          <w:kern w:val="1"/>
          <w:sz w:val="16"/>
          <w:szCs w:val="16"/>
          <w:lang w:val="en-US"/>
          <w14:ligatures w14:val="none"/>
        </w:rPr>
        <w:t>Department of Internal Medicine, Victor Babes University of Medicine and Pharmacy, 300041 Timisoara, Romania</w:t>
      </w:r>
    </w:p>
    <w:p w14:paraId="48BB52E1"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r w:rsidRPr="00A751C0">
        <w:rPr>
          <w:rFonts w:ascii="Arial" w:eastAsia="SimSun" w:hAnsi="Arial" w:cs="Arial"/>
          <w:bCs/>
          <w:color w:val="3F3A38"/>
          <w:spacing w:val="-6"/>
          <w:kern w:val="1"/>
          <w:sz w:val="16"/>
          <w:szCs w:val="16"/>
          <w:vertAlign w:val="superscript"/>
          <w:lang w:val="en-US"/>
          <w14:ligatures w14:val="none"/>
        </w:rPr>
        <w:t>4</w:t>
      </w:r>
      <w:r w:rsidRPr="00A751C0">
        <w:rPr>
          <w:rFonts w:ascii="Arial" w:eastAsia="SimSun" w:hAnsi="Arial" w:cs="Arial"/>
          <w:bCs/>
          <w:color w:val="3F3A38"/>
          <w:spacing w:val="-6"/>
          <w:kern w:val="1"/>
          <w:sz w:val="16"/>
          <w:szCs w:val="16"/>
          <w:lang w:val="en-US"/>
          <w14:ligatures w14:val="none"/>
        </w:rPr>
        <w:t>Timisoara Municipal Clinical Emergency Hospital, 300040 Timisoara, Romania</w:t>
      </w:r>
    </w:p>
    <w:p w14:paraId="55674CBE"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ro-RO"/>
          <w14:ligatures w14:val="none"/>
        </w:rPr>
      </w:pPr>
      <w:r w:rsidRPr="00A751C0">
        <w:rPr>
          <w:rFonts w:ascii="Arial" w:eastAsia="SimSun" w:hAnsi="Arial" w:cs="Mangal"/>
          <w:i/>
          <w:iCs/>
          <w:color w:val="1F3864"/>
          <w:spacing w:val="-6"/>
          <w:kern w:val="1"/>
          <w:sz w:val="16"/>
          <w:u w:val="single"/>
          <w:lang w:val="ro-RO" w:eastAsia="hi-IN" w:bidi="hi-IN"/>
          <w14:ligatures w14:val="none"/>
        </w:rPr>
        <w:t xml:space="preserve">Biomedicines </w:t>
      </w:r>
      <w:r w:rsidRPr="00A751C0">
        <w:rPr>
          <w:rFonts w:ascii="Arial" w:eastAsia="SimSun" w:hAnsi="Arial" w:cs="Mangal"/>
          <w:color w:val="3F3A38"/>
          <w:spacing w:val="-6"/>
          <w:kern w:val="1"/>
          <w:sz w:val="16"/>
          <w:lang w:val="ro-RO" w:eastAsia="hi-IN" w:bidi="hi-IN"/>
          <w14:ligatures w14:val="none"/>
        </w:rPr>
        <w:t xml:space="preserve">2024 August 202412(8):1791, </w:t>
      </w:r>
      <w:r>
        <w:fldChar w:fldCharType="begin"/>
      </w:r>
      <w:r>
        <w:instrText>HYPERLINK "https://DOI:10.3390/biomedicines12081791"</w:instrText>
      </w:r>
      <w:r>
        <w:fldChar w:fldCharType="separate"/>
      </w:r>
      <w:r w:rsidRPr="00A751C0">
        <w:rPr>
          <w:rFonts w:ascii="Arial" w:eastAsia="SimSun" w:hAnsi="Arial" w:cs="Mangal"/>
          <w:color w:val="000080"/>
          <w:spacing w:val="-6"/>
          <w:kern w:val="1"/>
          <w:sz w:val="16"/>
          <w:u w:val="single"/>
          <w14:ligatures w14:val="none"/>
        </w:rPr>
        <w:t>https://DOI:10.3390/biomedicines12081791</w:t>
      </w:r>
      <w:r>
        <w:fldChar w:fldCharType="end"/>
      </w:r>
      <w:r w:rsidRPr="00A751C0">
        <w:rPr>
          <w:rFonts w:ascii="Arial" w:eastAsia="SimSun" w:hAnsi="Arial" w:cs="Mangal"/>
          <w:color w:val="3F3A38"/>
          <w:spacing w:val="-6"/>
          <w:kern w:val="1"/>
          <w:sz w:val="16"/>
          <w:lang w:val="ro-RO" w:eastAsia="hi-IN" w:bidi="hi-IN"/>
          <w14:ligatures w14:val="none"/>
        </w:rPr>
        <w:t xml:space="preserve"> , IF=3,9</w:t>
      </w:r>
    </w:p>
    <w:p w14:paraId="76F7E80A"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ro-RO"/>
          <w14:ligatures w14:val="none"/>
        </w:rPr>
      </w:pPr>
    </w:p>
    <w:p w14:paraId="1F8DD1BA" w14:textId="77777777" w:rsidR="00A751C0" w:rsidRPr="00A751C0" w:rsidRDefault="00A751C0" w:rsidP="00A751C0">
      <w:pPr>
        <w:widowControl w:val="0"/>
        <w:suppressAutoHyphens/>
        <w:spacing w:after="0" w:line="240" w:lineRule="auto"/>
        <w:rPr>
          <w:rFonts w:ascii="Arial" w:eastAsia="SimSun" w:hAnsi="Arial" w:cs="Arial"/>
          <w:b/>
          <w:color w:val="3F3A38"/>
          <w:spacing w:val="-6"/>
          <w:kern w:val="1"/>
          <w:sz w:val="16"/>
          <w:szCs w:val="16"/>
          <w:lang w:val="en-US"/>
          <w14:ligatures w14:val="none"/>
        </w:rPr>
      </w:pPr>
      <w:r w:rsidRPr="00A751C0">
        <w:rPr>
          <w:rFonts w:ascii="Arial" w:eastAsia="SimSun" w:hAnsi="Arial" w:cs="Arial"/>
          <w:bCs/>
          <w:color w:val="3F3A38"/>
          <w:spacing w:val="-6"/>
          <w:kern w:val="1"/>
          <w:sz w:val="16"/>
          <w:szCs w:val="16"/>
          <w:lang w:val="ro-RO"/>
          <w14:ligatures w14:val="none"/>
        </w:rPr>
        <w:t xml:space="preserve">    </w:t>
      </w:r>
      <w:r w:rsidRPr="00A751C0">
        <w:rPr>
          <w:rFonts w:ascii="Arial" w:eastAsia="SimSun" w:hAnsi="Arial" w:cs="Arial"/>
          <w:bCs/>
          <w:color w:val="3F3A38"/>
          <w:spacing w:val="-6"/>
          <w:kern w:val="1"/>
          <w:sz w:val="16"/>
          <w:szCs w:val="16"/>
          <w:lang w:val="ro-RO"/>
          <w14:ligatures w14:val="none"/>
        </w:rPr>
        <w:tab/>
      </w:r>
      <w:r w:rsidRPr="00A751C0">
        <w:rPr>
          <w:rFonts w:ascii="Arial" w:eastAsia="SimSun" w:hAnsi="Arial" w:cs="Arial"/>
          <w:b/>
          <w:color w:val="3F3A38"/>
          <w:spacing w:val="-6"/>
          <w:kern w:val="1"/>
          <w:sz w:val="20"/>
          <w:szCs w:val="20"/>
          <w:lang w:val="ro-RO"/>
          <w14:ligatures w14:val="none"/>
        </w:rPr>
        <w:t>2.</w:t>
      </w:r>
      <w:r w:rsidRPr="00A751C0">
        <w:rPr>
          <w:rFonts w:ascii="Arial" w:eastAsia="SimSun" w:hAnsi="Arial" w:cs="Arial"/>
          <w:b/>
          <w:color w:val="3F3A38"/>
          <w:spacing w:val="-6"/>
          <w:kern w:val="1"/>
          <w:sz w:val="20"/>
          <w:szCs w:val="20"/>
          <w:lang w:val="en-US"/>
          <w14:ligatures w14:val="none"/>
        </w:rPr>
        <w:t>Sex-Specific Patterns and Predictors of Reverse Left Ventricular Remodeling and Outcomes in STEMI Patients with LVEF ≤ 50% After Successful Primary Angioplasty</w:t>
      </w:r>
      <w:r w:rsidRPr="00A751C0">
        <w:rPr>
          <w:rFonts w:ascii="Arial" w:eastAsia="SimSun" w:hAnsi="Arial" w:cs="Arial"/>
          <w:bCs/>
          <w:color w:val="3F3A38"/>
          <w:spacing w:val="-6"/>
          <w:kern w:val="1"/>
          <w:sz w:val="16"/>
          <w:szCs w:val="16"/>
          <w:lang w:val="en-US"/>
          <w14:ligatures w14:val="none"/>
        </w:rPr>
        <w:t>-Bogdan-Flaviu Buz</w:t>
      </w:r>
      <w:r w:rsidRPr="00A751C0">
        <w:rPr>
          <w:rFonts w:ascii="Arial" w:eastAsia="SimSun" w:hAnsi="Arial" w:cs="Arial"/>
          <w:bCs/>
          <w:color w:val="3F3A38"/>
          <w:spacing w:val="-6"/>
          <w:kern w:val="1"/>
          <w:sz w:val="16"/>
          <w:szCs w:val="16"/>
          <w:vertAlign w:val="superscript"/>
          <w:lang w:val="en-US"/>
          <w14:ligatures w14:val="none"/>
        </w:rPr>
        <w:t>1,2,3</w:t>
      </w:r>
      <w:r w:rsidRPr="00A751C0">
        <w:rPr>
          <w:rFonts w:ascii="Arial" w:eastAsia="SimSun" w:hAnsi="Arial" w:cs="Arial"/>
          <w:bCs/>
          <w:color w:val="3F3A38"/>
          <w:spacing w:val="-6"/>
          <w:kern w:val="1"/>
          <w:sz w:val="16"/>
          <w:szCs w:val="16"/>
          <w:lang w:val="en-US"/>
          <w14:ligatures w14:val="none"/>
        </w:rPr>
        <w:t>, Sergiu-Florin Arnautu</w:t>
      </w:r>
      <w:r w:rsidRPr="00A751C0">
        <w:rPr>
          <w:rFonts w:ascii="Arial" w:eastAsia="SimSun" w:hAnsi="Arial" w:cs="Arial"/>
          <w:bCs/>
          <w:color w:val="3F3A38"/>
          <w:spacing w:val="-6"/>
          <w:kern w:val="1"/>
          <w:sz w:val="16"/>
          <w:szCs w:val="16"/>
          <w:vertAlign w:val="superscript"/>
          <w:lang w:val="en-US"/>
          <w14:ligatures w14:val="none"/>
        </w:rPr>
        <w:t>3,4,*</w:t>
      </w:r>
      <w:r w:rsidRPr="00A751C0">
        <w:rPr>
          <w:rFonts w:ascii="Arial" w:eastAsia="SimSun" w:hAnsi="Arial" w:cs="Arial"/>
          <w:bCs/>
          <w:color w:val="3F3A38"/>
          <w:spacing w:val="-6"/>
          <w:kern w:val="1"/>
          <w:sz w:val="16"/>
          <w:szCs w:val="16"/>
          <w:lang w:val="en-US"/>
          <w14:ligatures w14:val="none"/>
        </w:rPr>
        <w:t>, Mirela-Cleopatra Tomescu</w:t>
      </w:r>
      <w:r w:rsidRPr="00A751C0">
        <w:rPr>
          <w:rFonts w:ascii="Arial" w:eastAsia="SimSun" w:hAnsi="Arial" w:cs="Arial"/>
          <w:bCs/>
          <w:color w:val="3F3A38"/>
          <w:spacing w:val="-6"/>
          <w:kern w:val="1"/>
          <w:sz w:val="16"/>
          <w:szCs w:val="16"/>
          <w:vertAlign w:val="superscript"/>
          <w:lang w:val="en-US"/>
          <w14:ligatures w14:val="none"/>
        </w:rPr>
        <w:t>1,4</w:t>
      </w:r>
      <w:r w:rsidRPr="00A751C0">
        <w:rPr>
          <w:rFonts w:ascii="Arial" w:eastAsia="SimSun" w:hAnsi="Arial" w:cs="Arial"/>
          <w:bCs/>
          <w:color w:val="3F3A38"/>
          <w:spacing w:val="-6"/>
          <w:kern w:val="1"/>
          <w:sz w:val="16"/>
          <w:szCs w:val="16"/>
          <w:lang w:val="en-US"/>
          <w14:ligatures w14:val="none"/>
        </w:rPr>
        <w:t>, Minodora Andor</w:t>
      </w:r>
      <w:r w:rsidRPr="00A751C0">
        <w:rPr>
          <w:rFonts w:ascii="Arial" w:eastAsia="SimSun" w:hAnsi="Arial" w:cs="Arial"/>
          <w:bCs/>
          <w:color w:val="3F3A38"/>
          <w:spacing w:val="-6"/>
          <w:kern w:val="1"/>
          <w:sz w:val="16"/>
          <w:szCs w:val="16"/>
          <w:vertAlign w:val="superscript"/>
          <w:lang w:val="en-US"/>
          <w14:ligatures w14:val="none"/>
        </w:rPr>
        <w:t>1,2,3,4</w:t>
      </w:r>
      <w:r w:rsidRPr="00A751C0">
        <w:rPr>
          <w:rFonts w:ascii="Arial" w:eastAsia="SimSun" w:hAnsi="Arial" w:cs="Arial"/>
          <w:bCs/>
          <w:color w:val="3F3A38"/>
          <w:spacing w:val="-6"/>
          <w:kern w:val="1"/>
          <w:sz w:val="16"/>
          <w:szCs w:val="16"/>
          <w:lang w:val="en-US"/>
          <w14:ligatures w14:val="none"/>
        </w:rPr>
        <w:t>, Simina Crisan</w:t>
      </w:r>
      <w:r w:rsidRPr="00A751C0">
        <w:rPr>
          <w:rFonts w:ascii="Arial" w:eastAsia="SimSun" w:hAnsi="Arial" w:cs="Arial"/>
          <w:bCs/>
          <w:color w:val="3F3A38"/>
          <w:spacing w:val="-6"/>
          <w:kern w:val="1"/>
          <w:sz w:val="16"/>
          <w:szCs w:val="16"/>
          <w:vertAlign w:val="superscript"/>
          <w:lang w:val="en-US"/>
          <w14:ligatures w14:val="none"/>
        </w:rPr>
        <w:t>5,6</w:t>
      </w:r>
      <w:r w:rsidRPr="00A751C0">
        <w:rPr>
          <w:rFonts w:ascii="Arial" w:eastAsia="SimSun" w:hAnsi="Arial" w:cs="Arial"/>
          <w:bCs/>
          <w:color w:val="3F3A38"/>
          <w:spacing w:val="-6"/>
          <w:kern w:val="1"/>
          <w:sz w:val="16"/>
          <w:szCs w:val="16"/>
          <w:lang w:val="en-US"/>
          <w14:ligatures w14:val="none"/>
        </w:rPr>
        <w:t>, Dan Gaita</w:t>
      </w:r>
      <w:r w:rsidRPr="00A751C0">
        <w:rPr>
          <w:rFonts w:ascii="Arial" w:eastAsia="SimSun" w:hAnsi="Arial" w:cs="Arial"/>
          <w:bCs/>
          <w:color w:val="3F3A38"/>
          <w:spacing w:val="-6"/>
          <w:kern w:val="1"/>
          <w:sz w:val="16"/>
          <w:szCs w:val="16"/>
          <w:vertAlign w:val="superscript"/>
          <w:lang w:val="en-US"/>
          <w14:ligatures w14:val="none"/>
        </w:rPr>
        <w:t>5,6</w:t>
      </w:r>
      <w:r w:rsidRPr="00A751C0">
        <w:rPr>
          <w:rFonts w:ascii="Arial" w:eastAsia="SimSun" w:hAnsi="Arial" w:cs="Arial"/>
          <w:bCs/>
          <w:color w:val="3F3A38"/>
          <w:spacing w:val="-6"/>
          <w:kern w:val="1"/>
          <w:sz w:val="16"/>
          <w:szCs w:val="16"/>
          <w:lang w:val="en-US"/>
          <w14:ligatures w14:val="none"/>
        </w:rPr>
        <w:t>, Cristina Vacarescu</w:t>
      </w:r>
      <w:r w:rsidRPr="00A751C0">
        <w:rPr>
          <w:rFonts w:ascii="Arial" w:eastAsia="SimSun" w:hAnsi="Arial" w:cs="Arial"/>
          <w:bCs/>
          <w:color w:val="3F3A38"/>
          <w:spacing w:val="-6"/>
          <w:kern w:val="1"/>
          <w:sz w:val="16"/>
          <w:szCs w:val="16"/>
          <w:vertAlign w:val="superscript"/>
          <w:lang w:val="en-US"/>
          <w14:ligatures w14:val="none"/>
        </w:rPr>
        <w:t>5,6</w:t>
      </w:r>
      <w:r w:rsidRPr="00A751C0">
        <w:rPr>
          <w:rFonts w:ascii="Arial" w:eastAsia="SimSun" w:hAnsi="Arial" w:cs="Arial"/>
          <w:bCs/>
          <w:color w:val="3F3A38"/>
          <w:spacing w:val="-6"/>
          <w:kern w:val="1"/>
          <w:sz w:val="16"/>
          <w:szCs w:val="16"/>
          <w:lang w:val="en-US"/>
          <w14:ligatures w14:val="none"/>
        </w:rPr>
        <w:t>, Constantin-Tudor Luca</w:t>
      </w:r>
      <w:r w:rsidRPr="00A751C0">
        <w:rPr>
          <w:rFonts w:ascii="Arial" w:eastAsia="SimSun" w:hAnsi="Arial" w:cs="Arial"/>
          <w:bCs/>
          <w:color w:val="3F3A38"/>
          <w:spacing w:val="-6"/>
          <w:kern w:val="1"/>
          <w:sz w:val="16"/>
          <w:szCs w:val="16"/>
          <w:vertAlign w:val="superscript"/>
          <w:lang w:val="en-US"/>
          <w14:ligatures w14:val="none"/>
        </w:rPr>
        <w:t>5,6</w:t>
      </w:r>
      <w:r w:rsidRPr="00A751C0">
        <w:rPr>
          <w:rFonts w:ascii="Arial" w:eastAsia="SimSun" w:hAnsi="Arial" w:cs="Arial"/>
          <w:bCs/>
          <w:color w:val="3F3A38"/>
          <w:spacing w:val="-6"/>
          <w:kern w:val="1"/>
          <w:sz w:val="16"/>
          <w:szCs w:val="16"/>
          <w:lang w:val="en-US"/>
          <w14:ligatures w14:val="none"/>
        </w:rPr>
        <w:t>, Cristian Mornos</w:t>
      </w:r>
      <w:r w:rsidRPr="00A751C0">
        <w:rPr>
          <w:rFonts w:ascii="Arial" w:eastAsia="SimSun" w:hAnsi="Arial" w:cs="Arial"/>
          <w:bCs/>
          <w:color w:val="3F3A38"/>
          <w:spacing w:val="-6"/>
          <w:kern w:val="1"/>
          <w:sz w:val="16"/>
          <w:szCs w:val="16"/>
          <w:vertAlign w:val="superscript"/>
          <w:lang w:val="en-US"/>
          <w14:ligatures w14:val="none"/>
        </w:rPr>
        <w:t>5,6</w:t>
      </w:r>
      <w:r w:rsidRPr="00A751C0">
        <w:rPr>
          <w:rFonts w:ascii="Arial" w:eastAsia="SimSun" w:hAnsi="Arial" w:cs="Arial"/>
          <w:bCs/>
          <w:color w:val="3F3A38"/>
          <w:spacing w:val="-6"/>
          <w:kern w:val="1"/>
          <w:sz w:val="16"/>
          <w:szCs w:val="16"/>
          <w:lang w:val="en-US"/>
          <w14:ligatures w14:val="none"/>
        </w:rPr>
        <w:t>,Diana-Aurora Arnăutu</w:t>
      </w:r>
      <w:r w:rsidRPr="00A751C0">
        <w:rPr>
          <w:rFonts w:ascii="Arial" w:eastAsia="SimSun" w:hAnsi="Arial" w:cs="Arial"/>
          <w:bCs/>
          <w:color w:val="3F3A38"/>
          <w:spacing w:val="-6"/>
          <w:kern w:val="1"/>
          <w:sz w:val="16"/>
          <w:szCs w:val="16"/>
          <w:vertAlign w:val="superscript"/>
          <w:lang w:val="en-US"/>
          <w14:ligatures w14:val="none"/>
        </w:rPr>
        <w:t>2,3,4</w:t>
      </w:r>
    </w:p>
    <w:p w14:paraId="1EB39D6C"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r w:rsidRPr="00A751C0">
        <w:rPr>
          <w:rFonts w:ascii="Arial" w:eastAsia="SimSun" w:hAnsi="Arial" w:cs="Arial"/>
          <w:bCs/>
          <w:color w:val="3F3A38"/>
          <w:spacing w:val="-6"/>
          <w:kern w:val="1"/>
          <w:sz w:val="16"/>
          <w:szCs w:val="16"/>
          <w:vertAlign w:val="superscript"/>
          <w:lang w:val="en-US"/>
          <w14:ligatures w14:val="none"/>
        </w:rPr>
        <w:t>1</w:t>
      </w:r>
      <w:r w:rsidRPr="00A751C0">
        <w:rPr>
          <w:rFonts w:ascii="Arial" w:eastAsia="SimSun" w:hAnsi="Arial" w:cs="Arial"/>
          <w:bCs/>
          <w:color w:val="3F3A38"/>
          <w:spacing w:val="-6"/>
          <w:kern w:val="1"/>
          <w:sz w:val="16"/>
          <w:szCs w:val="16"/>
          <w:lang w:val="en-US"/>
          <w14:ligatures w14:val="none"/>
        </w:rPr>
        <w:t>Doctoral School, Faculty of Medicine, Victor Babes University of Medicine and Pharmacy, 300041 Timisoara, Romania</w:t>
      </w:r>
    </w:p>
    <w:p w14:paraId="6BAAEB55"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r w:rsidRPr="00A751C0">
        <w:rPr>
          <w:rFonts w:ascii="Arial" w:eastAsia="SimSun" w:hAnsi="Arial" w:cs="Arial"/>
          <w:bCs/>
          <w:color w:val="3F3A38"/>
          <w:spacing w:val="-6"/>
          <w:kern w:val="1"/>
          <w:sz w:val="16"/>
          <w:szCs w:val="16"/>
          <w:vertAlign w:val="superscript"/>
          <w:lang w:val="en-US"/>
          <w14:ligatures w14:val="none"/>
        </w:rPr>
        <w:t>2</w:t>
      </w:r>
      <w:r w:rsidRPr="00A751C0">
        <w:rPr>
          <w:rFonts w:ascii="Arial" w:eastAsia="SimSun" w:hAnsi="Arial" w:cs="Arial"/>
          <w:bCs/>
          <w:color w:val="3F3A38"/>
          <w:spacing w:val="-6"/>
          <w:kern w:val="1"/>
          <w:sz w:val="16"/>
          <w:szCs w:val="16"/>
          <w:lang w:val="en-US"/>
          <w14:ligatures w14:val="none"/>
        </w:rPr>
        <w:t>Multidisciplinary Heart Research Center, Victor Babes University of Medicine and Pharmacy, 300041 Timisoara, Romania</w:t>
      </w:r>
    </w:p>
    <w:p w14:paraId="17131770"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r w:rsidRPr="00A751C0">
        <w:rPr>
          <w:rFonts w:ascii="Arial" w:eastAsia="SimSun" w:hAnsi="Arial" w:cs="Arial"/>
          <w:bCs/>
          <w:color w:val="3F3A38"/>
          <w:spacing w:val="-6"/>
          <w:kern w:val="1"/>
          <w:sz w:val="16"/>
          <w:szCs w:val="16"/>
          <w:vertAlign w:val="superscript"/>
          <w:lang w:val="en-US"/>
          <w14:ligatures w14:val="none"/>
        </w:rPr>
        <w:t>3</w:t>
      </w:r>
      <w:r w:rsidRPr="00A751C0">
        <w:rPr>
          <w:rFonts w:ascii="Arial" w:eastAsia="SimSun" w:hAnsi="Arial" w:cs="Arial"/>
          <w:bCs/>
          <w:color w:val="3F3A38"/>
          <w:spacing w:val="-6"/>
          <w:kern w:val="1"/>
          <w:sz w:val="16"/>
          <w:szCs w:val="16"/>
          <w:lang w:val="en-US"/>
          <w14:ligatures w14:val="none"/>
        </w:rPr>
        <w:t>Department of Internal Medicine, Victor Babes University of Medicine and Pharmacy, 300041 Timisoara, Romania</w:t>
      </w:r>
    </w:p>
    <w:p w14:paraId="5276EB65"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r w:rsidRPr="00A751C0">
        <w:rPr>
          <w:rFonts w:ascii="Arial" w:eastAsia="SimSun" w:hAnsi="Arial" w:cs="Arial"/>
          <w:bCs/>
          <w:color w:val="3F3A38"/>
          <w:spacing w:val="-6"/>
          <w:kern w:val="1"/>
          <w:sz w:val="16"/>
          <w:szCs w:val="16"/>
          <w:vertAlign w:val="superscript"/>
          <w:lang w:val="en-US"/>
          <w14:ligatures w14:val="none"/>
        </w:rPr>
        <w:t>4</w:t>
      </w:r>
      <w:r w:rsidRPr="00A751C0">
        <w:rPr>
          <w:rFonts w:ascii="Arial" w:eastAsia="SimSun" w:hAnsi="Arial" w:cs="Arial"/>
          <w:bCs/>
          <w:color w:val="3F3A38"/>
          <w:spacing w:val="-6"/>
          <w:kern w:val="1"/>
          <w:sz w:val="16"/>
          <w:szCs w:val="16"/>
          <w:lang w:val="en-US"/>
          <w14:ligatures w14:val="none"/>
        </w:rPr>
        <w:t>Timisoara Municipal Clinical Emergency Hospital, 300040 Timisoara, Romania</w:t>
      </w:r>
    </w:p>
    <w:p w14:paraId="37315503"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r w:rsidRPr="00A751C0">
        <w:rPr>
          <w:rFonts w:ascii="Arial" w:eastAsia="SimSun" w:hAnsi="Arial" w:cs="Arial"/>
          <w:bCs/>
          <w:color w:val="3F3A38"/>
          <w:spacing w:val="-6"/>
          <w:kern w:val="1"/>
          <w:sz w:val="16"/>
          <w:szCs w:val="16"/>
          <w:vertAlign w:val="superscript"/>
          <w:lang w:val="en-US"/>
          <w14:ligatures w14:val="none"/>
        </w:rPr>
        <w:t>5</w:t>
      </w:r>
      <w:r w:rsidRPr="00A751C0">
        <w:rPr>
          <w:rFonts w:ascii="Arial" w:eastAsia="SimSun" w:hAnsi="Arial" w:cs="Arial"/>
          <w:bCs/>
          <w:color w:val="3F3A38"/>
          <w:spacing w:val="-6"/>
          <w:kern w:val="1"/>
          <w:sz w:val="16"/>
          <w:szCs w:val="16"/>
          <w:lang w:val="en-US"/>
          <w14:ligatures w14:val="none"/>
        </w:rPr>
        <w:t>Department of Cardiology, Victor Babes University of Medicine and Pharmacy, 300041 Timisoara, Romania</w:t>
      </w:r>
    </w:p>
    <w:p w14:paraId="7A972D54"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r w:rsidRPr="00A751C0">
        <w:rPr>
          <w:rFonts w:ascii="Arial" w:eastAsia="SimSun" w:hAnsi="Arial" w:cs="Arial"/>
          <w:bCs/>
          <w:color w:val="3F3A38"/>
          <w:spacing w:val="-6"/>
          <w:kern w:val="1"/>
          <w:sz w:val="16"/>
          <w:szCs w:val="16"/>
          <w:vertAlign w:val="superscript"/>
          <w:lang w:val="en-US"/>
          <w14:ligatures w14:val="none"/>
        </w:rPr>
        <w:t>6</w:t>
      </w:r>
      <w:r w:rsidRPr="00A751C0">
        <w:rPr>
          <w:rFonts w:ascii="Arial" w:eastAsia="SimSun" w:hAnsi="Arial" w:cs="Arial"/>
          <w:bCs/>
          <w:color w:val="3F3A38"/>
          <w:spacing w:val="-6"/>
          <w:kern w:val="1"/>
          <w:sz w:val="16"/>
          <w:szCs w:val="16"/>
          <w:lang w:val="en-US"/>
          <w14:ligatures w14:val="none"/>
        </w:rPr>
        <w:t xml:space="preserve">Timisoara Institute of Cardiovascular Diseases, 13 </w:t>
      </w:r>
      <w:proofErr w:type="spellStart"/>
      <w:r w:rsidRPr="00A751C0">
        <w:rPr>
          <w:rFonts w:ascii="Arial" w:eastAsia="SimSun" w:hAnsi="Arial" w:cs="Arial"/>
          <w:bCs/>
          <w:color w:val="3F3A38"/>
          <w:spacing w:val="-6"/>
          <w:kern w:val="1"/>
          <w:sz w:val="16"/>
          <w:szCs w:val="16"/>
          <w:lang w:val="en-US"/>
          <w14:ligatures w14:val="none"/>
        </w:rPr>
        <w:t>Gh</w:t>
      </w:r>
      <w:proofErr w:type="spellEnd"/>
      <w:r w:rsidRPr="00A751C0">
        <w:rPr>
          <w:rFonts w:ascii="Arial" w:eastAsia="SimSun" w:hAnsi="Arial" w:cs="Arial"/>
          <w:bCs/>
          <w:color w:val="3F3A38"/>
          <w:spacing w:val="-6"/>
          <w:kern w:val="1"/>
          <w:sz w:val="16"/>
          <w:szCs w:val="16"/>
          <w:lang w:val="en-US"/>
          <w14:ligatures w14:val="none"/>
        </w:rPr>
        <w:t>. Adam Street, 300310 Timisoara, Romania</w:t>
      </w:r>
    </w:p>
    <w:p w14:paraId="14B2D62C"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p>
    <w:p w14:paraId="2BCF03C4"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en-US"/>
          <w14:ligatures w14:val="none"/>
        </w:rPr>
      </w:pPr>
      <w:hyperlink r:id="rId7" w:history="1">
        <w:r w:rsidRPr="00A751C0">
          <w:rPr>
            <w:rFonts w:ascii="Arial" w:eastAsia="SimSun" w:hAnsi="Arial" w:cs="Arial"/>
            <w:bCs/>
            <w:i/>
            <w:iCs/>
            <w:color w:val="000080"/>
            <w:spacing w:val="-6"/>
            <w:kern w:val="1"/>
            <w:sz w:val="16"/>
            <w:szCs w:val="16"/>
            <w:u w:val="single"/>
            <w:lang w:val="en-US"/>
            <w14:ligatures w14:val="none"/>
          </w:rPr>
          <w:t>Biomedicines</w:t>
        </w:r>
      </w:hyperlink>
      <w:r w:rsidRPr="00A751C0">
        <w:rPr>
          <w:rFonts w:ascii="Arial" w:eastAsia="SimSun" w:hAnsi="Arial" w:cs="Arial"/>
          <w:bCs/>
          <w:color w:val="3F3A38"/>
          <w:spacing w:val="-6"/>
          <w:kern w:val="1"/>
          <w:sz w:val="16"/>
          <w:szCs w:val="16"/>
          <w:lang w:val="ro-RO"/>
          <w14:ligatures w14:val="none"/>
        </w:rPr>
        <w:t xml:space="preserve"> </w:t>
      </w:r>
      <w:r w:rsidRPr="00A751C0">
        <w:rPr>
          <w:rFonts w:ascii="Arial" w:eastAsia="SimSun" w:hAnsi="Arial" w:cs="Arial"/>
          <w:b/>
          <w:bCs/>
          <w:color w:val="3F3A38"/>
          <w:spacing w:val="-6"/>
          <w:kern w:val="1"/>
          <w:sz w:val="16"/>
          <w:szCs w:val="16"/>
          <w:lang w:val="en-US"/>
          <w14:ligatures w14:val="none"/>
        </w:rPr>
        <w:t>2025</w:t>
      </w:r>
      <w:r w:rsidRPr="00A751C0">
        <w:rPr>
          <w:rFonts w:ascii="Arial" w:eastAsia="SimSun" w:hAnsi="Arial" w:cs="Arial"/>
          <w:bCs/>
          <w:color w:val="3F3A38"/>
          <w:spacing w:val="-6"/>
          <w:kern w:val="1"/>
          <w:sz w:val="16"/>
          <w:szCs w:val="16"/>
          <w:lang w:val="en-US"/>
          <w14:ligatures w14:val="none"/>
        </w:rPr>
        <w:t>, </w:t>
      </w:r>
      <w:r w:rsidRPr="00A751C0">
        <w:rPr>
          <w:rFonts w:ascii="Arial" w:eastAsia="SimSun" w:hAnsi="Arial" w:cs="Arial"/>
          <w:bCs/>
          <w:i/>
          <w:iCs/>
          <w:color w:val="3F3A38"/>
          <w:spacing w:val="-6"/>
          <w:kern w:val="1"/>
          <w:sz w:val="16"/>
          <w:szCs w:val="16"/>
          <w:lang w:val="en-US"/>
          <w14:ligatures w14:val="none"/>
        </w:rPr>
        <w:t>13</w:t>
      </w:r>
      <w:r w:rsidRPr="00A751C0">
        <w:rPr>
          <w:rFonts w:ascii="Arial" w:eastAsia="SimSun" w:hAnsi="Arial" w:cs="Arial"/>
          <w:bCs/>
          <w:color w:val="3F3A38"/>
          <w:spacing w:val="-6"/>
          <w:kern w:val="1"/>
          <w:sz w:val="16"/>
          <w:szCs w:val="16"/>
          <w:lang w:val="en-US"/>
          <w14:ligatures w14:val="none"/>
        </w:rPr>
        <w:t>(7), 1782;</w:t>
      </w:r>
      <w:hyperlink r:id="rId8" w:history="1">
        <w:r w:rsidRPr="00A751C0">
          <w:rPr>
            <w:rFonts w:ascii="Arial" w:eastAsia="SimSun" w:hAnsi="Arial" w:cs="Arial"/>
            <w:bCs/>
            <w:color w:val="000080"/>
            <w:spacing w:val="-6"/>
            <w:kern w:val="1"/>
            <w:sz w:val="16"/>
            <w:szCs w:val="16"/>
            <w:u w:val="single"/>
            <w:lang w:val="en-US"/>
            <w14:ligatures w14:val="none"/>
          </w:rPr>
          <w:t>https://doi.org/10.3390/biomedicines13071782</w:t>
        </w:r>
      </w:hyperlink>
      <w:r w:rsidRPr="00A751C0">
        <w:rPr>
          <w:rFonts w:ascii="Arial" w:eastAsia="SimSun" w:hAnsi="Arial" w:cs="Arial"/>
          <w:bCs/>
          <w:color w:val="3F3A38"/>
          <w:spacing w:val="-6"/>
          <w:kern w:val="1"/>
          <w:sz w:val="16"/>
          <w:szCs w:val="16"/>
          <w:lang w:val="ro-RO"/>
          <w14:ligatures w14:val="none"/>
        </w:rPr>
        <w:t>, IF=3,9</w:t>
      </w:r>
    </w:p>
    <w:p w14:paraId="3FD04F5E" w14:textId="77777777" w:rsidR="00A751C0" w:rsidRPr="00A751C0" w:rsidRDefault="00A751C0" w:rsidP="00A751C0">
      <w:pPr>
        <w:widowControl w:val="0"/>
        <w:suppressAutoHyphens/>
        <w:spacing w:after="0" w:line="240" w:lineRule="auto"/>
        <w:rPr>
          <w:rFonts w:ascii="Arial" w:eastAsia="SimSun" w:hAnsi="Arial" w:cs="Mangal"/>
          <w:b/>
          <w:bCs/>
          <w:color w:val="3F3A38"/>
          <w:spacing w:val="-6"/>
          <w:kern w:val="1"/>
          <w:sz w:val="22"/>
          <w:szCs w:val="36"/>
          <w:u w:val="single"/>
          <w:lang w:val="ro-RO" w:eastAsia="hi-IN" w:bidi="hi-IN"/>
          <w14:ligatures w14:val="none"/>
        </w:rPr>
      </w:pPr>
    </w:p>
    <w:p w14:paraId="3581A8D5" w14:textId="0BA6D045" w:rsidR="00A751C0" w:rsidRPr="00A751C0" w:rsidRDefault="00A751C0" w:rsidP="00A751C0">
      <w:pPr>
        <w:widowControl w:val="0"/>
        <w:suppressAutoHyphens/>
        <w:spacing w:after="0" w:line="240" w:lineRule="auto"/>
        <w:rPr>
          <w:rFonts w:ascii="Arial" w:eastAsia="SimSun" w:hAnsi="Arial" w:cs="Mangal"/>
          <w:b/>
          <w:bCs/>
          <w:color w:val="3F3A38"/>
          <w:spacing w:val="-6"/>
          <w:kern w:val="1"/>
          <w:sz w:val="22"/>
          <w:szCs w:val="36"/>
          <w:u w:val="single"/>
          <w:lang w:val="ro-RO" w:eastAsia="hi-IN" w:bidi="hi-IN"/>
          <w14:ligatures w14:val="none"/>
        </w:rPr>
      </w:pPr>
      <w:r w:rsidRPr="00A751C0">
        <w:rPr>
          <w:rFonts w:ascii="Arial" w:eastAsia="SimSun" w:hAnsi="Arial" w:cs="Mangal"/>
          <w:b/>
          <w:bCs/>
          <w:color w:val="3F3A38"/>
          <w:spacing w:val="-6"/>
          <w:kern w:val="1"/>
          <w:sz w:val="22"/>
          <w:szCs w:val="36"/>
          <w:u w:val="single"/>
          <w:lang w:val="ro-RO" w:eastAsia="hi-IN" w:bidi="hi-IN"/>
          <w14:ligatures w14:val="none"/>
        </w:rPr>
        <w:t xml:space="preserve">Publicații ISI- autor de corespondență*/ </w:t>
      </w:r>
      <w:r>
        <w:rPr>
          <w:rFonts w:ascii="Arial" w:eastAsia="SimSun" w:hAnsi="Arial" w:cs="Mangal"/>
          <w:b/>
          <w:bCs/>
          <w:color w:val="3F3A38"/>
          <w:spacing w:val="-6"/>
          <w:kern w:val="1"/>
          <w:sz w:val="22"/>
          <w:szCs w:val="36"/>
          <w:u w:val="single"/>
          <w:lang w:val="ro-RO" w:eastAsia="hi-IN" w:bidi="hi-IN"/>
          <w14:ligatures w14:val="none"/>
        </w:rPr>
        <w:t>co-autor</w:t>
      </w:r>
      <w:r w:rsidRPr="00A751C0">
        <w:rPr>
          <w:rFonts w:ascii="Arial" w:eastAsia="SimSun" w:hAnsi="Arial" w:cs="Mangal"/>
          <w:b/>
          <w:bCs/>
          <w:color w:val="3F3A38"/>
          <w:spacing w:val="-6"/>
          <w:kern w:val="1"/>
          <w:sz w:val="22"/>
          <w:szCs w:val="36"/>
          <w:u w:val="single"/>
          <w:lang w:val="ro-RO" w:eastAsia="hi-IN" w:bidi="hi-IN"/>
          <w14:ligatures w14:val="none"/>
        </w:rPr>
        <w:t>:</w:t>
      </w:r>
    </w:p>
    <w:p w14:paraId="4A36CB7F" w14:textId="77777777" w:rsidR="00A751C0" w:rsidRPr="00A751C0" w:rsidRDefault="00A751C0" w:rsidP="00A751C0">
      <w:pPr>
        <w:widowControl w:val="0"/>
        <w:suppressAutoHyphens/>
        <w:spacing w:after="0" w:line="240" w:lineRule="auto"/>
        <w:rPr>
          <w:rFonts w:ascii="Arial" w:eastAsia="SimSun" w:hAnsi="Arial" w:cs="Mangal"/>
          <w:b/>
          <w:bCs/>
          <w:color w:val="3F3A38"/>
          <w:spacing w:val="-6"/>
          <w:kern w:val="1"/>
          <w:sz w:val="22"/>
          <w:szCs w:val="36"/>
          <w:lang w:val="ro-RO" w:eastAsia="hi-IN" w:bidi="hi-IN"/>
          <w14:ligatures w14:val="none"/>
        </w:rPr>
      </w:pPr>
    </w:p>
    <w:p w14:paraId="332991FE" w14:textId="77777777" w:rsidR="00A751C0" w:rsidRPr="00A751C0" w:rsidRDefault="00A751C0" w:rsidP="00A751C0">
      <w:pPr>
        <w:widowControl w:val="0"/>
        <w:suppressAutoHyphens/>
        <w:spacing w:after="0" w:line="240" w:lineRule="auto"/>
        <w:rPr>
          <w:rFonts w:ascii="Arial" w:eastAsia="SimSun" w:hAnsi="Arial" w:cs="Mangal"/>
          <w:b/>
          <w:bCs/>
          <w:color w:val="333333"/>
          <w:spacing w:val="-6"/>
          <w:kern w:val="1"/>
          <w:sz w:val="16"/>
          <w:lang w:val="ro-RO" w:eastAsia="hi-IN" w:bidi="hi-IN"/>
          <w14:ligatures w14:val="none"/>
        </w:rPr>
      </w:pPr>
      <w:r w:rsidRPr="00A751C0">
        <w:rPr>
          <w:rFonts w:ascii="Arial" w:eastAsia="SimSun" w:hAnsi="Arial" w:cs="Mangal"/>
          <w:b/>
          <w:bCs/>
          <w:color w:val="3F3A38"/>
          <w:spacing w:val="-6"/>
          <w:kern w:val="1"/>
          <w:sz w:val="22"/>
          <w:szCs w:val="36"/>
          <w:lang w:val="ro-RO" w:eastAsia="hi-IN" w:bidi="hi-IN"/>
          <w14:ligatures w14:val="none"/>
        </w:rPr>
        <w:t xml:space="preserve"> </w:t>
      </w:r>
      <w:r w:rsidRPr="00A751C0">
        <w:rPr>
          <w:rFonts w:ascii="Arial" w:eastAsia="SimSun" w:hAnsi="Arial" w:cs="Mangal"/>
          <w:b/>
          <w:bCs/>
          <w:color w:val="3F3A38"/>
          <w:spacing w:val="-6"/>
          <w:kern w:val="1"/>
          <w:sz w:val="22"/>
          <w:szCs w:val="36"/>
          <w:lang w:val="ro-RO" w:eastAsia="hi-IN" w:bidi="hi-IN"/>
          <w14:ligatures w14:val="none"/>
        </w:rPr>
        <w:tab/>
      </w:r>
      <w:r w:rsidRPr="00A751C0">
        <w:rPr>
          <w:rFonts w:ascii="Arial" w:eastAsia="SimSun" w:hAnsi="Arial" w:cs="Arial"/>
          <w:b/>
          <w:bCs/>
          <w:color w:val="333333"/>
          <w:spacing w:val="-6"/>
          <w:kern w:val="1"/>
          <w:sz w:val="20"/>
          <w:szCs w:val="32"/>
          <w:lang w:val="ro-RO" w:eastAsia="hi-IN" w:bidi="hi-IN"/>
          <w14:ligatures w14:val="none"/>
        </w:rPr>
        <w:t>1*.Significant Association Between Left Ventricular Diastolic Dysfunction, Left Atrial Performance and Liver Stiffness in Patients with Metabolic Syndrome and Non-Alcoholic Fatty Liver Disease</w:t>
      </w:r>
    </w:p>
    <w:p w14:paraId="04DD4C4E" w14:textId="77777777" w:rsidR="00DF1E1F" w:rsidRDefault="00A751C0" w:rsidP="00DF1E1F">
      <w:pPr>
        <w:rPr>
          <w:rFonts w:ascii="Arial" w:eastAsia="SimSun" w:hAnsi="Arial" w:cs="Arial"/>
          <w:color w:val="333333"/>
          <w:spacing w:val="-6"/>
          <w:kern w:val="1"/>
          <w:sz w:val="16"/>
          <w:lang w:val="ro-RO" w:eastAsia="hi-IN" w:bidi="hi-IN"/>
          <w14:ligatures w14:val="none"/>
        </w:rPr>
      </w:pPr>
      <w:r w:rsidRPr="00A751C0">
        <w:rPr>
          <w:rFonts w:ascii="Arial" w:eastAsia="SimSun" w:hAnsi="Arial" w:cs="Arial"/>
          <w:color w:val="333333"/>
          <w:spacing w:val="-6"/>
          <w:kern w:val="1"/>
          <w:sz w:val="16"/>
          <w:lang w:val="ro-RO" w:eastAsia="hi-IN" w:bidi="hi-IN"/>
          <w14:ligatures w14:val="none"/>
        </w:rPr>
        <w:t xml:space="preserve">Tudor Parvanescu 1, Andrei Vitel 1, Ioan Sporea 2, Ruxandra Mare 2, Bogdan Buz 1, Diana Aurora Bordejevic 1, Mirela Cleopatra Tomescu 1, Sergiu Florin Arnautu 3, Vlad Ioan Morariu 1, Ioana Mihaela Citu 1. </w:t>
      </w:r>
    </w:p>
    <w:p w14:paraId="630E3CFF" w14:textId="77777777" w:rsidR="00DF1E1F" w:rsidRDefault="00DF1E1F" w:rsidP="00DF1E1F">
      <w:pPr>
        <w:spacing w:after="0"/>
        <w:rPr>
          <w:rFonts w:ascii="Arial" w:eastAsia="SimSun" w:hAnsi="Arial" w:cs="Arial"/>
          <w:color w:val="333333"/>
          <w:spacing w:val="-6"/>
          <w:kern w:val="1"/>
          <w:sz w:val="16"/>
          <w:lang w:val="ro-RO" w:eastAsia="hi-IN" w:bidi="hi-IN"/>
          <w14:ligatures w14:val="none"/>
        </w:rPr>
      </w:pPr>
      <w:r w:rsidRPr="00DF1E1F">
        <w:rPr>
          <w:rFonts w:ascii="Arial" w:eastAsia="SimSun" w:hAnsi="Arial" w:cs="Arial"/>
          <w:color w:val="333333"/>
          <w:spacing w:val="-6"/>
          <w:kern w:val="1"/>
          <w:sz w:val="16"/>
          <w:vertAlign w:val="superscript"/>
          <w:lang w:eastAsia="hi-IN" w:bidi="hi-IN"/>
          <w14:ligatures w14:val="none"/>
        </w:rPr>
        <w:t>1</w:t>
      </w:r>
      <w:r w:rsidRPr="00DF1E1F">
        <w:rPr>
          <w:rFonts w:ascii="Arial" w:eastAsia="SimSun" w:hAnsi="Arial" w:cs="Arial"/>
          <w:color w:val="333333"/>
          <w:spacing w:val="-6"/>
          <w:kern w:val="1"/>
          <w:sz w:val="16"/>
          <w:lang w:eastAsia="hi-IN" w:bidi="hi-IN"/>
          <w14:ligatures w14:val="none"/>
        </w:rPr>
        <w:t>Cardiology Department, Victor Babes University of Medicine and Pharmacy, Timisoara, Romania; </w:t>
      </w:r>
    </w:p>
    <w:p w14:paraId="7E0A1E34" w14:textId="78D01DA5" w:rsidR="00DF1E1F" w:rsidRPr="00DF1E1F" w:rsidRDefault="00DF1E1F" w:rsidP="00DF1E1F">
      <w:pPr>
        <w:spacing w:after="0"/>
        <w:rPr>
          <w:rFonts w:ascii="Arial" w:eastAsia="SimSun" w:hAnsi="Arial" w:cs="Arial"/>
          <w:color w:val="333333"/>
          <w:spacing w:val="-6"/>
          <w:kern w:val="1"/>
          <w:sz w:val="16"/>
          <w:lang w:val="ro-RO" w:eastAsia="hi-IN" w:bidi="hi-IN"/>
          <w14:ligatures w14:val="none"/>
        </w:rPr>
      </w:pPr>
      <w:r w:rsidRPr="00DF1E1F">
        <w:rPr>
          <w:rFonts w:ascii="Arial" w:eastAsia="SimSun" w:hAnsi="Arial" w:cs="Arial"/>
          <w:color w:val="333333"/>
          <w:spacing w:val="-6"/>
          <w:kern w:val="1"/>
          <w:sz w:val="16"/>
          <w:vertAlign w:val="superscript"/>
          <w:lang w:eastAsia="hi-IN" w:bidi="hi-IN"/>
          <w14:ligatures w14:val="none"/>
        </w:rPr>
        <w:t>2</w:t>
      </w:r>
      <w:r w:rsidRPr="00DF1E1F">
        <w:rPr>
          <w:rFonts w:ascii="Arial" w:eastAsia="SimSun" w:hAnsi="Arial" w:cs="Arial"/>
          <w:color w:val="333333"/>
          <w:spacing w:val="-6"/>
          <w:kern w:val="1"/>
          <w:sz w:val="16"/>
          <w:lang w:eastAsia="hi-IN" w:bidi="hi-IN"/>
          <w14:ligatures w14:val="none"/>
        </w:rPr>
        <w:t>Department of Gastroenterology and Hepatology, Victor Babes University of Medicine and Pharmacy, Timisoara, Romania;</w:t>
      </w:r>
    </w:p>
    <w:p w14:paraId="4ED95A91" w14:textId="68B4E034" w:rsidR="00DF1E1F" w:rsidRPr="00DF1E1F" w:rsidRDefault="00DF1E1F" w:rsidP="00DF1E1F">
      <w:pPr>
        <w:spacing w:after="0"/>
        <w:rPr>
          <w:rFonts w:ascii="Roboto" w:eastAsia="Times New Roman" w:hAnsi="Roboto" w:cs="Times New Roman"/>
          <w:color w:val="0000FF"/>
          <w:kern w:val="0"/>
          <w:sz w:val="18"/>
          <w:szCs w:val="18"/>
          <w:bdr w:val="none" w:sz="0" w:space="0" w:color="auto" w:frame="1"/>
          <w:shd w:val="clear" w:color="auto" w:fill="FFFFFF"/>
          <w:lang w:val="en-US"/>
          <w14:ligatures w14:val="none"/>
        </w:rPr>
      </w:pPr>
      <w:r w:rsidRPr="00DF1E1F">
        <w:rPr>
          <w:rFonts w:ascii="Arial" w:eastAsia="SimSun" w:hAnsi="Arial" w:cs="Arial"/>
          <w:color w:val="333333"/>
          <w:spacing w:val="-6"/>
          <w:kern w:val="1"/>
          <w:sz w:val="16"/>
          <w:lang w:eastAsia="hi-IN" w:bidi="hi-IN"/>
          <w14:ligatures w14:val="none"/>
        </w:rPr>
        <w:t> </w:t>
      </w:r>
      <w:r w:rsidRPr="00DF1E1F">
        <w:rPr>
          <w:rFonts w:ascii="Arial" w:eastAsia="SimSun" w:hAnsi="Arial" w:cs="Arial"/>
          <w:color w:val="333333"/>
          <w:spacing w:val="-6"/>
          <w:kern w:val="1"/>
          <w:sz w:val="16"/>
          <w:vertAlign w:val="superscript"/>
          <w:lang w:eastAsia="hi-IN" w:bidi="hi-IN"/>
          <w14:ligatures w14:val="none"/>
        </w:rPr>
        <w:t>3</w:t>
      </w:r>
      <w:r w:rsidRPr="00DF1E1F">
        <w:rPr>
          <w:rFonts w:ascii="Arial" w:eastAsia="SimSun" w:hAnsi="Arial" w:cs="Arial"/>
          <w:color w:val="333333"/>
          <w:spacing w:val="-6"/>
          <w:kern w:val="1"/>
          <w:sz w:val="16"/>
          <w:lang w:eastAsia="hi-IN" w:bidi="hi-IN"/>
          <w14:ligatures w14:val="none"/>
        </w:rPr>
        <w:t>Department of Neurology, Victor Babes University of Medicine and Pharmacy, Timisoara, Romania</w:t>
      </w:r>
      <w:r w:rsidRPr="00DF1E1F">
        <w:rPr>
          <w:rFonts w:ascii="Times New Roman" w:eastAsia="Times New Roman" w:hAnsi="Times New Roman" w:cs="Times New Roman"/>
          <w:kern w:val="0"/>
          <w:lang w:val="en-US"/>
          <w14:ligatures w14:val="none"/>
        </w:rPr>
        <w:fldChar w:fldCharType="begin"/>
      </w:r>
      <w:r w:rsidRPr="00DF1E1F">
        <w:rPr>
          <w:rFonts w:ascii="Times New Roman" w:eastAsia="Times New Roman" w:hAnsi="Times New Roman" w:cs="Times New Roman"/>
          <w:kern w:val="0"/>
          <w:lang w:val="en-US"/>
          <w14:ligatures w14:val="none"/>
        </w:rPr>
        <w:instrText>HYPERLINK "https://www.researchgate.net/journal/Diabetes-Metabolic-Syndrome-and-Obesity-1178-7007?_tp=eyJjb250ZXh0Ijp7ImZpcnN0UGFnZSI6InByb2ZpbGUiLCJwYWdlIjoicHVibGljYXRpb24iLCJwcmV2aW91c1BhZ2UiOiJwcm9maWxlIn19"</w:instrText>
      </w:r>
      <w:r w:rsidRPr="00DF1E1F">
        <w:rPr>
          <w:rFonts w:ascii="Times New Roman" w:eastAsia="Times New Roman" w:hAnsi="Times New Roman" w:cs="Times New Roman"/>
          <w:kern w:val="0"/>
          <w:lang w:val="en-US"/>
          <w14:ligatures w14:val="none"/>
        </w:rPr>
      </w:r>
      <w:r w:rsidRPr="00DF1E1F">
        <w:rPr>
          <w:rFonts w:ascii="Times New Roman" w:eastAsia="Times New Roman" w:hAnsi="Times New Roman" w:cs="Times New Roman"/>
          <w:kern w:val="0"/>
          <w:lang w:val="en-US"/>
          <w14:ligatures w14:val="none"/>
        </w:rPr>
        <w:fldChar w:fldCharType="separate"/>
      </w:r>
    </w:p>
    <w:p w14:paraId="6367C564" w14:textId="77777777" w:rsidR="00DF1E1F" w:rsidRPr="00DF1E1F" w:rsidRDefault="00DF1E1F" w:rsidP="00DF1E1F">
      <w:pPr>
        <w:spacing w:after="0" w:line="240" w:lineRule="auto"/>
        <w:rPr>
          <w:rFonts w:ascii="Roboto" w:eastAsia="Times New Roman" w:hAnsi="Roboto" w:cs="Times New Roman"/>
          <w:color w:val="555555"/>
          <w:kern w:val="0"/>
          <w:sz w:val="18"/>
          <w:szCs w:val="18"/>
          <w:lang w:val="en-US"/>
          <w14:ligatures w14:val="none"/>
        </w:rPr>
      </w:pPr>
      <w:r w:rsidRPr="00DF1E1F">
        <w:rPr>
          <w:rFonts w:ascii="Roboto" w:eastAsia="Times New Roman" w:hAnsi="Roboto" w:cs="Times New Roman"/>
          <w:color w:val="111111"/>
          <w:kern w:val="0"/>
          <w:sz w:val="18"/>
          <w:szCs w:val="18"/>
          <w:bdr w:val="none" w:sz="0" w:space="0" w:color="auto" w:frame="1"/>
          <w:shd w:val="clear" w:color="auto" w:fill="FFFFFF"/>
          <w:lang w:val="en-US"/>
          <w14:ligatures w14:val="none"/>
        </w:rPr>
        <w:t xml:space="preserve">Diabetes, Metabolic Syndrome and </w:t>
      </w:r>
      <w:proofErr w:type="gramStart"/>
      <w:r w:rsidRPr="00DF1E1F">
        <w:rPr>
          <w:rFonts w:ascii="Roboto" w:eastAsia="Times New Roman" w:hAnsi="Roboto" w:cs="Times New Roman"/>
          <w:color w:val="111111"/>
          <w:kern w:val="0"/>
          <w:sz w:val="18"/>
          <w:szCs w:val="18"/>
          <w:bdr w:val="none" w:sz="0" w:space="0" w:color="auto" w:frame="1"/>
          <w:shd w:val="clear" w:color="auto" w:fill="FFFFFF"/>
          <w:lang w:val="en-US"/>
          <w14:ligatures w14:val="none"/>
        </w:rPr>
        <w:t>Obesity</w:t>
      </w:r>
      <w:r>
        <w:rPr>
          <w:rFonts w:ascii="Roboto" w:eastAsia="Times New Roman" w:hAnsi="Roboto" w:cs="Times New Roman"/>
          <w:color w:val="111111"/>
          <w:kern w:val="0"/>
          <w:sz w:val="18"/>
          <w:szCs w:val="18"/>
          <w:bdr w:val="none" w:sz="0" w:space="0" w:color="auto" w:frame="1"/>
          <w:shd w:val="clear" w:color="auto" w:fill="FFFFFF"/>
          <w:lang w:val="en-US"/>
          <w14:ligatures w14:val="none"/>
        </w:rPr>
        <w:t xml:space="preserve">  </w:t>
      </w:r>
      <w:r w:rsidRPr="00DF1E1F">
        <w:rPr>
          <w:rFonts w:ascii="Roboto" w:eastAsia="Times New Roman" w:hAnsi="Roboto" w:cs="Times New Roman"/>
          <w:color w:val="555555"/>
          <w:kern w:val="0"/>
          <w:sz w:val="18"/>
          <w:szCs w:val="18"/>
          <w:lang w:val="en-US"/>
          <w14:ligatures w14:val="none"/>
        </w:rPr>
        <w:t>April</w:t>
      </w:r>
      <w:proofErr w:type="gramEnd"/>
      <w:r w:rsidRPr="00DF1E1F">
        <w:rPr>
          <w:rFonts w:ascii="Roboto" w:eastAsia="Times New Roman" w:hAnsi="Roboto" w:cs="Times New Roman"/>
          <w:color w:val="555555"/>
          <w:kern w:val="0"/>
          <w:sz w:val="18"/>
          <w:szCs w:val="18"/>
          <w:lang w:val="en-US"/>
          <w14:ligatures w14:val="none"/>
        </w:rPr>
        <w:t xml:space="preserve"> 2021</w:t>
      </w:r>
      <w:r>
        <w:rPr>
          <w:rFonts w:ascii="Roboto" w:eastAsia="Times New Roman" w:hAnsi="Roboto" w:cs="Times New Roman"/>
          <w:color w:val="555555"/>
          <w:kern w:val="0"/>
          <w:sz w:val="18"/>
          <w:szCs w:val="18"/>
          <w:lang w:val="en-US"/>
          <w14:ligatures w14:val="none"/>
        </w:rPr>
        <w:t xml:space="preserve">, </w:t>
      </w:r>
      <w:r w:rsidRPr="00DF1E1F">
        <w:rPr>
          <w:rFonts w:ascii="Roboto" w:eastAsia="Times New Roman" w:hAnsi="Roboto" w:cs="Times New Roman"/>
          <w:color w:val="555555"/>
          <w:kern w:val="0"/>
          <w:sz w:val="18"/>
          <w:szCs w:val="18"/>
          <w:lang w:val="en-US"/>
          <w14:ligatures w14:val="none"/>
        </w:rPr>
        <w:t>14:1535-1545</w:t>
      </w:r>
      <w:r>
        <w:rPr>
          <w:rFonts w:ascii="Roboto" w:eastAsia="Times New Roman" w:hAnsi="Roboto" w:cs="Times New Roman"/>
          <w:color w:val="555555"/>
          <w:kern w:val="0"/>
          <w:sz w:val="18"/>
          <w:szCs w:val="18"/>
          <w:lang w:val="en-US"/>
          <w14:ligatures w14:val="none"/>
        </w:rPr>
        <w:t xml:space="preserve"> </w:t>
      </w:r>
      <w:r w:rsidRPr="00DF1E1F">
        <w:rPr>
          <w:rFonts w:ascii="Roboto" w:eastAsia="Times New Roman" w:hAnsi="Roboto" w:cs="Times New Roman"/>
          <w:color w:val="555555"/>
          <w:kern w:val="0"/>
          <w:sz w:val="18"/>
          <w:szCs w:val="18"/>
          <w:lang w:val="en-US"/>
          <w14:ligatures w14:val="none"/>
        </w:rPr>
        <w:t>DOI:</w:t>
      </w:r>
      <w:hyperlink r:id="rId9" w:tgtFrame="_blank" w:history="1">
        <w:r w:rsidRPr="00DF1E1F">
          <w:rPr>
            <w:rFonts w:ascii="inherit" w:eastAsia="Times New Roman" w:hAnsi="inherit" w:cs="Times New Roman"/>
            <w:color w:val="0000FF"/>
            <w:kern w:val="0"/>
            <w:sz w:val="18"/>
            <w:szCs w:val="18"/>
            <w:u w:val="single"/>
            <w:bdr w:val="none" w:sz="0" w:space="0" w:color="auto" w:frame="1"/>
            <w:lang w:val="en-US"/>
            <w14:ligatures w14:val="none"/>
          </w:rPr>
          <w:t>10.2147/DMSO.S300450</w:t>
        </w:r>
      </w:hyperlink>
      <w:r>
        <w:rPr>
          <w:rFonts w:ascii="Roboto" w:eastAsia="Times New Roman" w:hAnsi="Roboto" w:cs="Times New Roman"/>
          <w:color w:val="555555"/>
          <w:kern w:val="0"/>
          <w:sz w:val="18"/>
          <w:szCs w:val="18"/>
          <w:lang w:val="en-US"/>
          <w14:ligatures w14:val="none"/>
        </w:rPr>
        <w:t xml:space="preserve">, </w:t>
      </w:r>
      <w:r w:rsidRPr="00A751C0">
        <w:rPr>
          <w:rFonts w:ascii="Arial" w:eastAsia="SimSun" w:hAnsi="Arial" w:cs="Arial"/>
          <w:color w:val="333333"/>
          <w:spacing w:val="-6"/>
          <w:kern w:val="1"/>
          <w:sz w:val="16"/>
          <w:lang w:val="ro-RO" w:eastAsia="hi-IN" w:bidi="hi-IN"/>
          <w14:ligatures w14:val="none"/>
        </w:rPr>
        <w:t>IF: 2.5</w:t>
      </w:r>
      <w:r w:rsidRPr="00A751C0">
        <w:rPr>
          <w:rFonts w:ascii="Arial" w:eastAsia="SimSun" w:hAnsi="Arial" w:cs="Mangal"/>
          <w:color w:val="333333"/>
          <w:spacing w:val="-6"/>
          <w:kern w:val="1"/>
          <w:sz w:val="16"/>
          <w:lang w:val="ro-RO" w:eastAsia="hi-IN" w:bidi="hi-IN"/>
          <w14:ligatures w14:val="none"/>
        </w:rPr>
        <w:t xml:space="preserve">  </w:t>
      </w:r>
    </w:p>
    <w:p w14:paraId="03745415" w14:textId="393A2684" w:rsidR="00DF1E1F" w:rsidRPr="00DF1E1F" w:rsidRDefault="00DF1E1F" w:rsidP="00DF1E1F">
      <w:pPr>
        <w:spacing w:after="0" w:line="240" w:lineRule="auto"/>
        <w:rPr>
          <w:rFonts w:ascii="Times New Roman" w:eastAsia="Times New Roman" w:hAnsi="Times New Roman" w:cs="Times New Roman"/>
          <w:color w:val="111111"/>
          <w:kern w:val="0"/>
          <w:lang w:val="en-US"/>
          <w14:ligatures w14:val="none"/>
        </w:rPr>
      </w:pPr>
    </w:p>
    <w:p w14:paraId="5CD2825B" w14:textId="3DD84083" w:rsidR="00A751C0" w:rsidRPr="00DF1E1F" w:rsidRDefault="00DF1E1F" w:rsidP="00DF1E1F">
      <w:pPr>
        <w:spacing w:after="0" w:line="240" w:lineRule="auto"/>
        <w:rPr>
          <w:rFonts w:ascii="Roboto" w:eastAsia="Times New Roman" w:hAnsi="Roboto" w:cs="Times New Roman"/>
          <w:color w:val="555555"/>
          <w:kern w:val="0"/>
          <w:sz w:val="18"/>
          <w:szCs w:val="18"/>
          <w:lang w:val="en-US"/>
          <w14:ligatures w14:val="none"/>
        </w:rPr>
      </w:pPr>
      <w:r w:rsidRPr="00DF1E1F">
        <w:rPr>
          <w:rFonts w:ascii="Times New Roman" w:eastAsia="Times New Roman" w:hAnsi="Times New Roman" w:cs="Times New Roman"/>
          <w:kern w:val="0"/>
          <w:lang w:val="en-US"/>
          <w14:ligatures w14:val="none"/>
        </w:rPr>
        <w:fldChar w:fldCharType="end"/>
      </w:r>
    </w:p>
    <w:p w14:paraId="12DFC909" w14:textId="77777777" w:rsidR="00A751C0" w:rsidRPr="00A751C0" w:rsidRDefault="00A751C0" w:rsidP="00A751C0">
      <w:pPr>
        <w:widowControl w:val="0"/>
        <w:suppressAutoHyphens/>
        <w:spacing w:after="0" w:line="240" w:lineRule="auto"/>
        <w:rPr>
          <w:rFonts w:ascii="Arial" w:eastAsia="SimSun" w:hAnsi="Arial" w:cs="Arial"/>
          <w:color w:val="3F3A38"/>
          <w:spacing w:val="-6"/>
          <w:kern w:val="1"/>
          <w:sz w:val="16"/>
          <w:lang w:val="ro-RO"/>
          <w14:ligatures w14:val="none"/>
        </w:rPr>
      </w:pPr>
    </w:p>
    <w:p w14:paraId="2E3007EE" w14:textId="77777777" w:rsidR="00A751C0" w:rsidRPr="00A751C0" w:rsidRDefault="00A751C0" w:rsidP="00A751C0">
      <w:pPr>
        <w:widowControl w:val="0"/>
        <w:suppressAutoHyphens/>
        <w:spacing w:after="0" w:line="240" w:lineRule="auto"/>
        <w:ind w:firstLine="709"/>
        <w:rPr>
          <w:rFonts w:ascii="Arial" w:eastAsia="SimSun" w:hAnsi="Arial" w:cs="Mangal"/>
          <w:b/>
          <w:bCs/>
          <w:color w:val="000000"/>
          <w:spacing w:val="-6"/>
          <w:kern w:val="1"/>
          <w:sz w:val="22"/>
          <w:szCs w:val="22"/>
          <w:lang w:val="ro-RO" w:eastAsia="hi-IN" w:bidi="hi-IN"/>
          <w14:ligatures w14:val="none"/>
        </w:rPr>
      </w:pPr>
      <w:r w:rsidRPr="00A751C0">
        <w:rPr>
          <w:rFonts w:ascii="Arial" w:eastAsia="SimSun" w:hAnsi="Arial" w:cs="Arial"/>
          <w:b/>
          <w:bCs/>
          <w:color w:val="3F3A38"/>
          <w:spacing w:val="-6"/>
          <w:kern w:val="1"/>
          <w:sz w:val="20"/>
          <w:szCs w:val="20"/>
          <w:lang w:val="ro-RO" w:eastAsia="hi-IN" w:bidi="hi-IN"/>
          <w14:ligatures w14:val="none"/>
        </w:rPr>
        <w:t>2*</w:t>
      </w:r>
      <w:r w:rsidRPr="00A751C0">
        <w:rPr>
          <w:rFonts w:ascii="Arial" w:eastAsia="SimSun" w:hAnsi="Arial" w:cs="Arial"/>
          <w:b/>
          <w:bCs/>
          <w:color w:val="000000"/>
          <w:spacing w:val="-6"/>
          <w:kern w:val="1"/>
          <w:sz w:val="22"/>
          <w:szCs w:val="22"/>
          <w:lang w:val="ro-RO" w:eastAsia="hi-IN" w:bidi="hi-IN"/>
          <w14:ligatures w14:val="none"/>
        </w:rPr>
        <w:t>.</w:t>
      </w:r>
      <w:r w:rsidRPr="00A751C0">
        <w:rPr>
          <w:rFonts w:ascii="Arial" w:eastAsia="SimSun" w:hAnsi="Arial" w:cs="Mangal"/>
          <w:b/>
          <w:bCs/>
          <w:color w:val="000000"/>
          <w:spacing w:val="-6"/>
          <w:kern w:val="1"/>
          <w:sz w:val="22"/>
          <w:szCs w:val="22"/>
          <w:lang w:val="ro-RO" w:eastAsia="hi-IN" w:bidi="hi-IN"/>
          <w14:ligatures w14:val="none"/>
        </w:rPr>
        <w:t>Independent predictors of in-hospital and 1-year mortality rates in octogenarians with acute myocardial infarction</w:t>
      </w:r>
    </w:p>
    <w:p w14:paraId="03AD0F01" w14:textId="77777777" w:rsidR="00A751C0" w:rsidRPr="00A751C0" w:rsidRDefault="00A751C0" w:rsidP="00A751C0">
      <w:pPr>
        <w:widowControl w:val="0"/>
        <w:suppressAutoHyphens/>
        <w:spacing w:after="0" w:line="240" w:lineRule="auto"/>
        <w:rPr>
          <w:rFonts w:ascii="Arial" w:eastAsia="SimSun" w:hAnsi="Arial" w:cs="Mangal"/>
          <w:color w:val="3F3A38"/>
          <w:spacing w:val="-6"/>
          <w:kern w:val="1"/>
          <w:sz w:val="16"/>
          <w:szCs w:val="16"/>
          <w:lang w:val="ro-RO" w:eastAsia="hi-IN" w:bidi="hi-IN"/>
          <w14:ligatures w14:val="none"/>
        </w:rPr>
      </w:pPr>
      <w:r w:rsidRPr="00A751C0">
        <w:rPr>
          <w:rFonts w:ascii="Arial" w:eastAsia="SimSun" w:hAnsi="Arial" w:cs="Mangal"/>
          <w:color w:val="3F3A38"/>
          <w:spacing w:val="-6"/>
          <w:kern w:val="1"/>
          <w:sz w:val="16"/>
          <w:szCs w:val="16"/>
          <w:lang w:val="ro-RO" w:eastAsia="hi-IN" w:bidi="hi-IN"/>
          <w14:ligatures w14:val="none"/>
        </w:rPr>
        <w:t>Florina Căruntu1, 2, Diana Aurora Bordejevic2, 3, *(), Bogdan Buz1, 2, *(), Alexandru Gheorghiu2, 3, Mirela Cleopatra Tomescu1, 2</w:t>
      </w:r>
    </w:p>
    <w:p w14:paraId="21254F2A" w14:textId="77777777" w:rsidR="00A751C0" w:rsidRPr="00A751C0" w:rsidRDefault="00A751C0" w:rsidP="00A751C0">
      <w:pPr>
        <w:widowControl w:val="0"/>
        <w:suppressAutoHyphens/>
        <w:spacing w:after="0" w:line="240" w:lineRule="auto"/>
        <w:rPr>
          <w:rFonts w:ascii="Arial" w:eastAsia="SimSun" w:hAnsi="Arial" w:cs="Mangal"/>
          <w:color w:val="3F3A38"/>
          <w:spacing w:val="-6"/>
          <w:kern w:val="1"/>
          <w:sz w:val="16"/>
          <w:szCs w:val="16"/>
          <w:lang w:val="ro-RO" w:eastAsia="hi-IN" w:bidi="hi-IN"/>
          <w14:ligatures w14:val="none"/>
        </w:rPr>
      </w:pPr>
      <w:r w:rsidRPr="00A751C0">
        <w:rPr>
          <w:rFonts w:ascii="Arial" w:eastAsia="SimSun" w:hAnsi="Arial" w:cs="Mangal"/>
          <w:color w:val="3F3A38"/>
          <w:spacing w:val="-6"/>
          <w:kern w:val="1"/>
          <w:sz w:val="16"/>
          <w:szCs w:val="16"/>
          <w:lang w:val="ro-RO" w:eastAsia="hi-IN" w:bidi="hi-IN"/>
          <w14:ligatures w14:val="none"/>
        </w:rPr>
        <w:t>1Cardiology Clinic, Timisoara Municipal Clinical Emergency Hospital, 300024 Timișoara, Romania</w:t>
      </w:r>
    </w:p>
    <w:p w14:paraId="2F5AC1C5" w14:textId="77777777" w:rsidR="00A751C0" w:rsidRPr="00A751C0" w:rsidRDefault="00A751C0" w:rsidP="00A751C0">
      <w:pPr>
        <w:widowControl w:val="0"/>
        <w:suppressAutoHyphens/>
        <w:spacing w:after="0" w:line="240" w:lineRule="auto"/>
        <w:rPr>
          <w:rFonts w:ascii="Arial" w:eastAsia="SimSun" w:hAnsi="Arial" w:cs="Mangal"/>
          <w:color w:val="3F3A38"/>
          <w:spacing w:val="-6"/>
          <w:kern w:val="1"/>
          <w:sz w:val="16"/>
          <w:szCs w:val="16"/>
          <w:lang w:val="ro-RO" w:eastAsia="hi-IN" w:bidi="hi-IN"/>
          <w14:ligatures w14:val="none"/>
        </w:rPr>
      </w:pPr>
      <w:r w:rsidRPr="00A751C0">
        <w:rPr>
          <w:rFonts w:ascii="Arial" w:eastAsia="SimSun" w:hAnsi="Arial" w:cs="Mangal"/>
          <w:color w:val="3F3A38"/>
          <w:spacing w:val="-6"/>
          <w:kern w:val="1"/>
          <w:sz w:val="16"/>
          <w:szCs w:val="16"/>
          <w:lang w:val="ro-RO" w:eastAsia="hi-IN" w:bidi="hi-IN"/>
          <w14:ligatures w14:val="none"/>
        </w:rPr>
        <w:t>2Multidisciplinary Heart Research Center, Victor Babeș University of Medicine and Pharmacy, 300041 Timișoara, Romania</w:t>
      </w:r>
    </w:p>
    <w:p w14:paraId="47C86F4B" w14:textId="77777777" w:rsidR="00A751C0" w:rsidRDefault="00A751C0" w:rsidP="00A751C0">
      <w:pPr>
        <w:widowControl w:val="0"/>
        <w:suppressAutoHyphens/>
        <w:spacing w:after="0" w:line="240" w:lineRule="auto"/>
        <w:rPr>
          <w:rFonts w:ascii="Arial" w:eastAsia="SimSun" w:hAnsi="Arial" w:cs="Mangal"/>
          <w:color w:val="3F3A38"/>
          <w:spacing w:val="-6"/>
          <w:kern w:val="1"/>
          <w:sz w:val="16"/>
          <w:szCs w:val="16"/>
          <w:lang w:val="ro-RO" w:eastAsia="hi-IN" w:bidi="hi-IN"/>
          <w14:ligatures w14:val="none"/>
        </w:rPr>
      </w:pPr>
      <w:r w:rsidRPr="00A751C0">
        <w:rPr>
          <w:rFonts w:ascii="Arial" w:eastAsia="SimSun" w:hAnsi="Arial" w:cs="Mangal"/>
          <w:color w:val="3F3A38"/>
          <w:spacing w:val="-6"/>
          <w:kern w:val="1"/>
          <w:sz w:val="16"/>
          <w:szCs w:val="16"/>
          <w:lang w:val="ro-RO" w:eastAsia="hi-IN" w:bidi="hi-IN"/>
          <w14:ligatures w14:val="none"/>
        </w:rPr>
        <w:t>3Cardiology Clinic, Timisoara Institute of Cardiovascular Diseases, 300310 Timișoara, Romania</w:t>
      </w:r>
    </w:p>
    <w:p w14:paraId="4257C7E2" w14:textId="7F3A5F49" w:rsidR="00B672F5" w:rsidRPr="00A751C0" w:rsidRDefault="00B672F5" w:rsidP="00A751C0">
      <w:pPr>
        <w:widowControl w:val="0"/>
        <w:suppressAutoHyphens/>
        <w:spacing w:after="0" w:line="240" w:lineRule="auto"/>
        <w:rPr>
          <w:rFonts w:ascii="Arial" w:eastAsia="SimSun" w:hAnsi="Arial" w:cs="Mangal"/>
          <w:color w:val="3F3A38"/>
          <w:spacing w:val="-6"/>
          <w:kern w:val="1"/>
          <w:sz w:val="16"/>
          <w:szCs w:val="16"/>
          <w:lang w:val="ro-RO" w:eastAsia="hi-IN" w:bidi="hi-IN"/>
          <w14:ligatures w14:val="none"/>
        </w:rPr>
      </w:pPr>
      <w:r w:rsidRPr="00B672F5">
        <w:rPr>
          <w:rFonts w:ascii="Arial" w:eastAsia="SimSun" w:hAnsi="Arial" w:cs="Mangal"/>
          <w:i/>
          <w:iCs/>
          <w:color w:val="3F3A38"/>
          <w:spacing w:val="-6"/>
          <w:kern w:val="1"/>
          <w:sz w:val="16"/>
          <w:szCs w:val="16"/>
          <w:lang w:eastAsia="hi-IN" w:bidi="hi-IN"/>
          <w14:ligatures w14:val="none"/>
        </w:rPr>
        <w:t>Rev. Cardiovasc. Med. </w:t>
      </w:r>
      <w:r w:rsidRPr="00B672F5">
        <w:rPr>
          <w:rFonts w:ascii="Arial" w:eastAsia="SimSun" w:hAnsi="Arial" w:cs="Mangal"/>
          <w:color w:val="3F3A38"/>
          <w:spacing w:val="-6"/>
          <w:kern w:val="1"/>
          <w:sz w:val="16"/>
          <w:szCs w:val="16"/>
          <w:lang w:eastAsia="hi-IN" w:bidi="hi-IN"/>
          <w14:ligatures w14:val="none"/>
        </w:rPr>
        <w:t>2021, 22(2), 489-497; </w:t>
      </w:r>
      <w:hyperlink r:id="rId10" w:tgtFrame="_blank" w:history="1">
        <w:r w:rsidRPr="00B672F5">
          <w:rPr>
            <w:rStyle w:val="Hyperlink"/>
            <w:rFonts w:ascii="Arial" w:eastAsia="SimSun" w:hAnsi="Arial" w:cs="Mangal"/>
            <w:spacing w:val="-6"/>
            <w:kern w:val="1"/>
            <w:sz w:val="16"/>
            <w:szCs w:val="16"/>
            <w:lang w:eastAsia="hi-IN" w:bidi="hi-IN"/>
            <w14:ligatures w14:val="none"/>
          </w:rPr>
          <w:t>https://doi.org/10.31083/j.rcm2202056</w:t>
        </w:r>
      </w:hyperlink>
      <w:r w:rsidR="000C33FC">
        <w:rPr>
          <w:rFonts w:ascii="Arial" w:eastAsia="SimSun" w:hAnsi="Arial" w:cs="Mangal"/>
          <w:color w:val="3F3A38"/>
          <w:spacing w:val="-6"/>
          <w:kern w:val="1"/>
          <w:sz w:val="16"/>
          <w:szCs w:val="16"/>
          <w:lang w:val="ro-RO" w:eastAsia="hi-IN" w:bidi="hi-IN"/>
          <w14:ligatures w14:val="none"/>
        </w:rPr>
        <w:t xml:space="preserve"> IF=2,93</w:t>
      </w:r>
    </w:p>
    <w:p w14:paraId="6F626A15" w14:textId="77777777" w:rsidR="00A751C0" w:rsidRPr="00A751C0" w:rsidRDefault="00A751C0" w:rsidP="00A751C0">
      <w:pPr>
        <w:widowControl w:val="0"/>
        <w:suppressAutoHyphens/>
        <w:spacing w:after="0" w:line="240" w:lineRule="auto"/>
        <w:rPr>
          <w:rFonts w:ascii="Arial" w:eastAsia="SimSun" w:hAnsi="Arial" w:cs="Mangal"/>
          <w:color w:val="3F3A38"/>
          <w:spacing w:val="-6"/>
          <w:kern w:val="1"/>
          <w:sz w:val="16"/>
          <w:szCs w:val="16"/>
          <w:lang w:val="ro-RO" w:eastAsia="hi-IN" w:bidi="hi-IN"/>
          <w14:ligatures w14:val="none"/>
        </w:rPr>
      </w:pPr>
      <w:hyperlink r:id="rId11" w:history="1">
        <w:r w:rsidRPr="00A751C0">
          <w:rPr>
            <w:rFonts w:ascii="Arial" w:eastAsia="SimSun" w:hAnsi="Arial" w:cs="Mangal"/>
            <w:color w:val="000080"/>
            <w:spacing w:val="-6"/>
            <w:kern w:val="1"/>
            <w:sz w:val="16"/>
            <w:szCs w:val="16"/>
            <w:u w:val="single"/>
            <w14:ligatures w14:val="none"/>
          </w:rPr>
          <w:t>https://pubmed.ncbi.nlm.nih.gov/34258917/</w:t>
        </w:r>
      </w:hyperlink>
    </w:p>
    <w:p w14:paraId="2D8C9FAA" w14:textId="77777777" w:rsidR="00A751C0" w:rsidRPr="00A751C0" w:rsidRDefault="00A751C0" w:rsidP="00A751C0">
      <w:pPr>
        <w:widowControl w:val="0"/>
        <w:suppressAutoHyphens/>
        <w:spacing w:after="0" w:line="240" w:lineRule="auto"/>
        <w:rPr>
          <w:rFonts w:ascii="Arial" w:eastAsia="SimSun" w:hAnsi="Arial" w:cs="Arial"/>
          <w:color w:val="3F3A38"/>
          <w:spacing w:val="-6"/>
          <w:kern w:val="1"/>
          <w:sz w:val="16"/>
          <w:lang w:val="ro-RO"/>
          <w14:ligatures w14:val="none"/>
        </w:rPr>
      </w:pPr>
    </w:p>
    <w:p w14:paraId="1BB862E7" w14:textId="77777777" w:rsidR="00B672F5" w:rsidRDefault="00A751C0" w:rsidP="00A751C0">
      <w:pPr>
        <w:widowControl w:val="0"/>
        <w:suppressAutoHyphens/>
        <w:spacing w:after="0" w:line="240" w:lineRule="auto"/>
        <w:ind w:firstLine="709"/>
        <w:rPr>
          <w:rFonts w:ascii="Arial" w:eastAsia="SimSun" w:hAnsi="Arial" w:cs="Mangal"/>
          <w:bCs/>
          <w:color w:val="000000"/>
          <w:spacing w:val="-6"/>
          <w:kern w:val="1"/>
          <w:sz w:val="16"/>
          <w:szCs w:val="16"/>
          <w:shd w:val="clear" w:color="auto" w:fill="FFFFFF"/>
          <w:lang w:val="ro-RO" w:eastAsia="hi-IN" w:bidi="hi-IN"/>
          <w14:ligatures w14:val="none"/>
        </w:rPr>
      </w:pPr>
      <w:r w:rsidRPr="00A751C0">
        <w:rPr>
          <w:rFonts w:ascii="Arial" w:eastAsia="SimSun" w:hAnsi="Arial" w:cs="Mangal"/>
          <w:b/>
          <w:color w:val="000000"/>
          <w:spacing w:val="-6"/>
          <w:kern w:val="1"/>
          <w:sz w:val="20"/>
          <w:szCs w:val="20"/>
          <w:shd w:val="clear" w:color="auto" w:fill="FFFFFF"/>
          <w:lang w:val="ro-RO" w:eastAsia="hi-IN" w:bidi="hi-IN"/>
          <w14:ligatures w14:val="none"/>
        </w:rPr>
        <w:t>3.Left Ventricular Remodeling and Heart Failure Predictors in Acute Myocardial Infarction Patients with Preserved Left Ventricular Ejection Fraction after Successful Percutaneous Intervention in Western Romania</w:t>
      </w:r>
      <w:r w:rsidRPr="00A751C0">
        <w:rPr>
          <w:rFonts w:ascii="Arial" w:eastAsia="SimSun" w:hAnsi="Arial" w:cs="Mangal"/>
          <w:b/>
          <w:color w:val="000000"/>
          <w:spacing w:val="-6"/>
          <w:kern w:val="1"/>
          <w:sz w:val="21"/>
          <w:szCs w:val="21"/>
          <w:shd w:val="clear" w:color="auto" w:fill="FFFFFF"/>
          <w:lang w:val="ro-RO" w:eastAsia="hi-IN" w:bidi="hi-IN"/>
          <w14:ligatures w14:val="none"/>
        </w:rPr>
        <w:t xml:space="preserve">- </w:t>
      </w:r>
      <w:r w:rsidRPr="00A751C0">
        <w:rPr>
          <w:rFonts w:ascii="Arial" w:eastAsia="SimSun" w:hAnsi="Arial" w:cs="Mangal"/>
          <w:bCs/>
          <w:color w:val="000000"/>
          <w:spacing w:val="-6"/>
          <w:kern w:val="1"/>
          <w:sz w:val="16"/>
          <w:szCs w:val="16"/>
          <w:shd w:val="clear" w:color="auto" w:fill="FFFFFF"/>
          <w:lang w:val="ro-RO" w:eastAsia="hi-IN" w:bidi="hi-IN"/>
          <w14:ligatures w14:val="none"/>
        </w:rPr>
        <w:t>Diana-Aurora Arnautu , Minodora Andor, Bogdan-Flaviu Buz, Mirela-Cleopatra Tomescu,Cristina Vacarescu, Simina Crisan,D an Gaita ,Constantin-Tudor Luca  and Dragos Cozma ,</w:t>
      </w:r>
    </w:p>
    <w:p w14:paraId="0C37F514" w14:textId="717EBA89" w:rsidR="00B672F5" w:rsidRPr="00B672F5" w:rsidRDefault="00B672F5" w:rsidP="00B672F5">
      <w:pPr>
        <w:widowControl w:val="0"/>
        <w:suppressAutoHyphens/>
        <w:spacing w:after="0" w:line="240" w:lineRule="auto"/>
        <w:rPr>
          <w:rFonts w:ascii="Arial" w:eastAsia="SimSun" w:hAnsi="Arial" w:cs="Mangal"/>
          <w:bCs/>
          <w:i/>
          <w:iCs/>
          <w:color w:val="222222"/>
          <w:spacing w:val="-6"/>
          <w:kern w:val="1"/>
          <w:sz w:val="16"/>
          <w:szCs w:val="16"/>
          <w:shd w:val="clear" w:color="auto" w:fill="FFFFFF"/>
          <w:lang w:val="en-US" w:eastAsia="hi-IN" w:bidi="hi-IN"/>
          <w14:ligatures w14:val="none"/>
        </w:rPr>
      </w:pPr>
      <w:r w:rsidRPr="00B672F5">
        <w:rPr>
          <w:rFonts w:ascii="Arial" w:eastAsia="SimSun" w:hAnsi="Arial" w:cs="Mangal"/>
          <w:bCs/>
          <w:i/>
          <w:iCs/>
          <w:color w:val="222222"/>
          <w:spacing w:val="-6"/>
          <w:kern w:val="1"/>
          <w:sz w:val="16"/>
          <w:szCs w:val="16"/>
          <w:shd w:val="clear" w:color="auto" w:fill="FFFFFF"/>
          <w:vertAlign w:val="superscript"/>
          <w:lang w:val="en-US" w:eastAsia="hi-IN" w:bidi="hi-IN"/>
          <w14:ligatures w14:val="none"/>
        </w:rPr>
        <w:t>1</w:t>
      </w:r>
      <w:r w:rsidRPr="00B672F5">
        <w:rPr>
          <w:rFonts w:ascii="Arial" w:eastAsia="SimSun" w:hAnsi="Arial" w:cs="Mangal"/>
          <w:bCs/>
          <w:i/>
          <w:iCs/>
          <w:color w:val="222222"/>
          <w:spacing w:val="-6"/>
          <w:kern w:val="1"/>
          <w:sz w:val="16"/>
          <w:szCs w:val="16"/>
          <w:shd w:val="clear" w:color="auto" w:fill="FFFFFF"/>
          <w:lang w:val="en-US" w:eastAsia="hi-IN" w:bidi="hi-IN"/>
          <w14:ligatures w14:val="none"/>
        </w:rPr>
        <w:t>Department of Cardiology, Faculty of Medicine, “Victor Babes” University of Medicine and Pharmacy, 2 Eftimie Murgu Sq., 300041 Timisoara, Romania</w:t>
      </w:r>
    </w:p>
    <w:p w14:paraId="75FCBE7F" w14:textId="779621AD" w:rsidR="00B672F5" w:rsidRPr="00B672F5" w:rsidRDefault="00B672F5" w:rsidP="00B672F5">
      <w:pPr>
        <w:widowControl w:val="0"/>
        <w:suppressAutoHyphens/>
        <w:spacing w:after="0" w:line="240" w:lineRule="auto"/>
        <w:rPr>
          <w:rFonts w:ascii="Arial" w:eastAsia="SimSun" w:hAnsi="Arial" w:cs="Mangal"/>
          <w:bCs/>
          <w:i/>
          <w:iCs/>
          <w:color w:val="222222"/>
          <w:spacing w:val="-6"/>
          <w:kern w:val="1"/>
          <w:sz w:val="16"/>
          <w:szCs w:val="16"/>
          <w:shd w:val="clear" w:color="auto" w:fill="FFFFFF"/>
          <w:lang w:val="en-US" w:eastAsia="hi-IN" w:bidi="hi-IN"/>
          <w14:ligatures w14:val="none"/>
        </w:rPr>
      </w:pPr>
      <w:r w:rsidRPr="00B672F5">
        <w:rPr>
          <w:rFonts w:ascii="Arial" w:eastAsia="SimSun" w:hAnsi="Arial" w:cs="Mangal"/>
          <w:bCs/>
          <w:i/>
          <w:iCs/>
          <w:color w:val="222222"/>
          <w:spacing w:val="-6"/>
          <w:kern w:val="1"/>
          <w:sz w:val="16"/>
          <w:szCs w:val="16"/>
          <w:shd w:val="clear" w:color="auto" w:fill="FFFFFF"/>
          <w:vertAlign w:val="superscript"/>
          <w:lang w:val="en-US" w:eastAsia="hi-IN" w:bidi="hi-IN"/>
          <w14:ligatures w14:val="none"/>
        </w:rPr>
        <w:t>2</w:t>
      </w:r>
      <w:r>
        <w:rPr>
          <w:rFonts w:ascii="Arial" w:eastAsia="SimSun" w:hAnsi="Arial" w:cs="Mangal"/>
          <w:bCs/>
          <w:i/>
          <w:iCs/>
          <w:color w:val="222222"/>
          <w:spacing w:val="-6"/>
          <w:kern w:val="1"/>
          <w:sz w:val="16"/>
          <w:szCs w:val="16"/>
          <w:shd w:val="clear" w:color="auto" w:fill="FFFFFF"/>
          <w:lang w:val="en-US" w:eastAsia="hi-IN" w:bidi="hi-IN"/>
          <w14:ligatures w14:val="none"/>
        </w:rPr>
        <w:t>I</w:t>
      </w:r>
      <w:r w:rsidRPr="00B672F5">
        <w:rPr>
          <w:rFonts w:ascii="Arial" w:eastAsia="SimSun" w:hAnsi="Arial" w:cs="Mangal"/>
          <w:bCs/>
          <w:i/>
          <w:iCs/>
          <w:color w:val="222222"/>
          <w:spacing w:val="-6"/>
          <w:kern w:val="1"/>
          <w:sz w:val="16"/>
          <w:szCs w:val="16"/>
          <w:shd w:val="clear" w:color="auto" w:fill="FFFFFF"/>
          <w:lang w:val="en-US" w:eastAsia="hi-IN" w:bidi="hi-IN"/>
          <w14:ligatures w14:val="none"/>
        </w:rPr>
        <w:t>nstitute of Cardiovascular Diseases Timisoara, 13A Gheorghe Adam Street, 300310 Timisoara, Romania</w:t>
      </w:r>
    </w:p>
    <w:p w14:paraId="32792A63" w14:textId="5596EBC6" w:rsidR="00B672F5" w:rsidRPr="00B672F5" w:rsidRDefault="00B672F5" w:rsidP="00B672F5">
      <w:pPr>
        <w:widowControl w:val="0"/>
        <w:suppressAutoHyphens/>
        <w:spacing w:after="0" w:line="240" w:lineRule="auto"/>
        <w:rPr>
          <w:rFonts w:ascii="Arial" w:eastAsia="SimSun" w:hAnsi="Arial" w:cs="Mangal"/>
          <w:bCs/>
          <w:i/>
          <w:iCs/>
          <w:color w:val="222222"/>
          <w:spacing w:val="-6"/>
          <w:kern w:val="1"/>
          <w:sz w:val="16"/>
          <w:szCs w:val="16"/>
          <w:shd w:val="clear" w:color="auto" w:fill="FFFFFF"/>
          <w:lang w:val="en-US" w:eastAsia="hi-IN" w:bidi="hi-IN"/>
          <w14:ligatures w14:val="none"/>
        </w:rPr>
      </w:pPr>
      <w:r w:rsidRPr="00B672F5">
        <w:rPr>
          <w:rFonts w:ascii="Arial" w:eastAsia="SimSun" w:hAnsi="Arial" w:cs="Mangal"/>
          <w:bCs/>
          <w:i/>
          <w:iCs/>
          <w:color w:val="222222"/>
          <w:spacing w:val="-6"/>
          <w:kern w:val="1"/>
          <w:sz w:val="16"/>
          <w:szCs w:val="16"/>
          <w:shd w:val="clear" w:color="auto" w:fill="FFFFFF"/>
          <w:vertAlign w:val="superscript"/>
          <w:lang w:val="en-US" w:eastAsia="hi-IN" w:bidi="hi-IN"/>
          <w14:ligatures w14:val="none"/>
        </w:rPr>
        <w:t>3</w:t>
      </w:r>
      <w:r w:rsidRPr="00B672F5">
        <w:rPr>
          <w:rFonts w:ascii="Arial" w:eastAsia="SimSun" w:hAnsi="Arial" w:cs="Mangal"/>
          <w:bCs/>
          <w:i/>
          <w:iCs/>
          <w:color w:val="222222"/>
          <w:spacing w:val="-6"/>
          <w:kern w:val="1"/>
          <w:sz w:val="16"/>
          <w:szCs w:val="16"/>
          <w:shd w:val="clear" w:color="auto" w:fill="FFFFFF"/>
          <w:lang w:val="en-US" w:eastAsia="hi-IN" w:bidi="hi-IN"/>
          <w14:ligatures w14:val="none"/>
        </w:rPr>
        <w:t>Multidisciplinary Heart Research Center of the “Victor Babes” University of Medicine and Pharmacy, 12 Revolution of 1989 Bd., 300040 Timisoara, Romania</w:t>
      </w:r>
    </w:p>
    <w:p w14:paraId="7BD6B7D0" w14:textId="19DFE393" w:rsidR="00B672F5" w:rsidRPr="00B672F5" w:rsidRDefault="00B672F5" w:rsidP="00B672F5">
      <w:pPr>
        <w:widowControl w:val="0"/>
        <w:suppressAutoHyphens/>
        <w:spacing w:after="0" w:line="240" w:lineRule="auto"/>
        <w:rPr>
          <w:rFonts w:ascii="Arial" w:eastAsia="SimSun" w:hAnsi="Arial" w:cs="Mangal"/>
          <w:bCs/>
          <w:i/>
          <w:iCs/>
          <w:color w:val="222222"/>
          <w:spacing w:val="-6"/>
          <w:kern w:val="1"/>
          <w:sz w:val="16"/>
          <w:szCs w:val="16"/>
          <w:shd w:val="clear" w:color="auto" w:fill="FFFFFF"/>
          <w:lang w:val="en-US" w:eastAsia="hi-IN" w:bidi="hi-IN"/>
          <w14:ligatures w14:val="none"/>
        </w:rPr>
      </w:pPr>
      <w:r w:rsidRPr="00B672F5">
        <w:rPr>
          <w:rFonts w:ascii="Arial" w:eastAsia="SimSun" w:hAnsi="Arial" w:cs="Mangal"/>
          <w:bCs/>
          <w:i/>
          <w:iCs/>
          <w:color w:val="222222"/>
          <w:spacing w:val="-6"/>
          <w:kern w:val="1"/>
          <w:sz w:val="16"/>
          <w:szCs w:val="16"/>
          <w:shd w:val="clear" w:color="auto" w:fill="FFFFFF"/>
          <w:vertAlign w:val="superscript"/>
          <w:lang w:val="en-US" w:eastAsia="hi-IN" w:bidi="hi-IN"/>
          <w14:ligatures w14:val="none"/>
        </w:rPr>
        <w:t>4</w:t>
      </w:r>
      <w:r w:rsidRPr="00B672F5">
        <w:rPr>
          <w:rFonts w:ascii="Arial" w:eastAsia="SimSun" w:hAnsi="Arial" w:cs="Mangal"/>
          <w:bCs/>
          <w:i/>
          <w:iCs/>
          <w:color w:val="222222"/>
          <w:spacing w:val="-6"/>
          <w:kern w:val="1"/>
          <w:sz w:val="16"/>
          <w:szCs w:val="16"/>
          <w:shd w:val="clear" w:color="auto" w:fill="FFFFFF"/>
          <w:lang w:val="en-US" w:eastAsia="hi-IN" w:bidi="hi-IN"/>
          <w14:ligatures w14:val="none"/>
        </w:rPr>
        <w:t>Cardiology Clinic of the Timisoara Municipal Clinical Emergency Hospital, 12 Revolution of 1989 Bd., 300040 Timisoara, Romania</w:t>
      </w:r>
    </w:p>
    <w:p w14:paraId="1618FE4D" w14:textId="77777777" w:rsidR="00B672F5" w:rsidRDefault="00B672F5" w:rsidP="00A751C0">
      <w:pPr>
        <w:widowControl w:val="0"/>
        <w:suppressAutoHyphens/>
        <w:spacing w:after="0" w:line="240" w:lineRule="auto"/>
        <w:ind w:firstLine="709"/>
        <w:rPr>
          <w:rFonts w:ascii="Arial" w:eastAsia="SimSun" w:hAnsi="Arial" w:cs="Mangal"/>
          <w:bCs/>
          <w:i/>
          <w:iCs/>
          <w:color w:val="222222"/>
          <w:spacing w:val="-6"/>
          <w:kern w:val="1"/>
          <w:sz w:val="16"/>
          <w:szCs w:val="16"/>
          <w:shd w:val="clear" w:color="auto" w:fill="FFFFFF"/>
          <w:lang w:val="ro-RO" w:eastAsia="hi-IN" w:bidi="hi-IN"/>
          <w14:ligatures w14:val="none"/>
        </w:rPr>
      </w:pPr>
    </w:p>
    <w:p w14:paraId="06D6164D" w14:textId="4DFF9D94" w:rsidR="00A751C0" w:rsidRPr="00A751C0" w:rsidRDefault="00A751C0" w:rsidP="00A751C0">
      <w:pPr>
        <w:widowControl w:val="0"/>
        <w:suppressAutoHyphens/>
        <w:spacing w:after="0" w:line="240" w:lineRule="auto"/>
        <w:ind w:firstLine="709"/>
        <w:rPr>
          <w:rFonts w:ascii="Arial" w:eastAsia="SimSun" w:hAnsi="Arial" w:cs="Mangal"/>
          <w:bCs/>
          <w:color w:val="3F3A38"/>
          <w:spacing w:val="-6"/>
          <w:kern w:val="1"/>
          <w:sz w:val="16"/>
          <w:szCs w:val="16"/>
          <w:lang w:val="ro-RO" w:eastAsia="hi-IN" w:bidi="hi-IN"/>
          <w14:ligatures w14:val="none"/>
        </w:rPr>
      </w:pPr>
      <w:r w:rsidRPr="00A751C0">
        <w:rPr>
          <w:rFonts w:ascii="Arial" w:eastAsia="SimSun" w:hAnsi="Arial" w:cs="Mangal"/>
          <w:bCs/>
          <w:i/>
          <w:iCs/>
          <w:color w:val="222222"/>
          <w:spacing w:val="-6"/>
          <w:kern w:val="1"/>
          <w:sz w:val="16"/>
          <w:szCs w:val="16"/>
          <w:shd w:val="clear" w:color="auto" w:fill="FFFFFF"/>
          <w:lang w:val="ro-RO" w:eastAsia="hi-IN" w:bidi="hi-IN"/>
          <w14:ligatures w14:val="none"/>
        </w:rPr>
        <w:t>Life</w:t>
      </w:r>
      <w:r w:rsidRPr="00A751C0">
        <w:rPr>
          <w:rFonts w:ascii="Arial" w:eastAsia="SimSun" w:hAnsi="Arial" w:cs="Mangal"/>
          <w:bCs/>
          <w:color w:val="222222"/>
          <w:spacing w:val="-6"/>
          <w:kern w:val="1"/>
          <w:sz w:val="16"/>
          <w:szCs w:val="16"/>
          <w:shd w:val="clear" w:color="auto" w:fill="FFFFFF"/>
          <w:lang w:val="ro-RO" w:eastAsia="hi-IN" w:bidi="hi-IN"/>
          <w14:ligatures w14:val="none"/>
        </w:rPr>
        <w:t> 2022, </w:t>
      </w:r>
      <w:r w:rsidRPr="00A751C0">
        <w:rPr>
          <w:rFonts w:ascii="Arial" w:eastAsia="SimSun" w:hAnsi="Arial" w:cs="Mangal"/>
          <w:bCs/>
          <w:i/>
          <w:iCs/>
          <w:color w:val="222222"/>
          <w:spacing w:val="-6"/>
          <w:kern w:val="1"/>
          <w:sz w:val="16"/>
          <w:szCs w:val="16"/>
          <w:shd w:val="clear" w:color="auto" w:fill="FFFFFF"/>
          <w:lang w:val="ro-RO" w:eastAsia="hi-IN" w:bidi="hi-IN"/>
          <w14:ligatures w14:val="none"/>
        </w:rPr>
        <w:t>12</w:t>
      </w:r>
      <w:r w:rsidRPr="00A751C0">
        <w:rPr>
          <w:rFonts w:ascii="Arial" w:eastAsia="SimSun" w:hAnsi="Arial" w:cs="Mangal"/>
          <w:bCs/>
          <w:color w:val="222222"/>
          <w:spacing w:val="-6"/>
          <w:kern w:val="1"/>
          <w:sz w:val="16"/>
          <w:szCs w:val="16"/>
          <w:shd w:val="clear" w:color="auto" w:fill="FFFFFF"/>
          <w:lang w:val="ro-RO" w:eastAsia="hi-IN" w:bidi="hi-IN"/>
          <w14:ligatures w14:val="none"/>
        </w:rPr>
        <w:t>(10), 1636; </w:t>
      </w:r>
      <w:hyperlink r:id="rId12" w:history="1">
        <w:r w:rsidRPr="00A751C0">
          <w:rPr>
            <w:rFonts w:ascii="Arial" w:eastAsia="SimSun" w:hAnsi="Arial" w:cs="Mangal"/>
            <w:bCs/>
            <w:color w:val="4F5671"/>
            <w:spacing w:val="-6"/>
            <w:kern w:val="1"/>
            <w:sz w:val="16"/>
            <w:szCs w:val="16"/>
            <w:u w:val="single"/>
            <w:shd w:val="clear" w:color="auto" w:fill="FFFFFF"/>
            <w14:ligatures w14:val="none"/>
          </w:rPr>
          <w:t>https://doi.org/10.3390/life12101636</w:t>
        </w:r>
      </w:hyperlink>
      <w:r w:rsidR="00B672F5">
        <w:t xml:space="preserve"> , </w:t>
      </w:r>
      <w:r w:rsidR="00B672F5" w:rsidRPr="00B672F5">
        <w:rPr>
          <w:sz w:val="18"/>
          <w:szCs w:val="18"/>
        </w:rPr>
        <w:t>IF=3,2</w:t>
      </w:r>
    </w:p>
    <w:p w14:paraId="5E223DC5" w14:textId="77777777" w:rsidR="00A751C0" w:rsidRPr="00A751C0" w:rsidRDefault="00A751C0" w:rsidP="00A751C0">
      <w:pPr>
        <w:widowControl w:val="0"/>
        <w:suppressAutoHyphens/>
        <w:spacing w:after="0" w:line="240" w:lineRule="auto"/>
        <w:rPr>
          <w:rFonts w:ascii="Arial" w:eastAsia="SimSun" w:hAnsi="Arial" w:cs="Mangal"/>
          <w:bCs/>
          <w:color w:val="3F3A38"/>
          <w:spacing w:val="-6"/>
          <w:kern w:val="1"/>
          <w:sz w:val="16"/>
          <w:szCs w:val="16"/>
          <w:lang w:val="ro-RO" w:eastAsia="hi-IN" w:bidi="hi-IN"/>
          <w14:ligatures w14:val="none"/>
        </w:rPr>
      </w:pPr>
    </w:p>
    <w:p w14:paraId="62A89870" w14:textId="77777777" w:rsidR="00A751C0" w:rsidRPr="00A751C0" w:rsidRDefault="00A751C0" w:rsidP="00A751C0">
      <w:pPr>
        <w:widowControl w:val="0"/>
        <w:suppressAutoHyphens/>
        <w:spacing w:after="0" w:line="240" w:lineRule="auto"/>
        <w:rPr>
          <w:rFonts w:ascii="Arial" w:eastAsia="SimSun" w:hAnsi="Arial" w:cs="Mangal"/>
          <w:b/>
          <w:color w:val="3F3A38"/>
          <w:spacing w:val="-6"/>
          <w:kern w:val="1"/>
          <w:sz w:val="22"/>
          <w:szCs w:val="22"/>
          <w:u w:val="single"/>
          <w:lang w:val="ro-RO" w:eastAsia="hi-IN" w:bidi="hi-IN"/>
          <w14:ligatures w14:val="none"/>
        </w:rPr>
      </w:pPr>
      <w:r w:rsidRPr="00A751C0">
        <w:rPr>
          <w:rFonts w:ascii="Arial" w:eastAsia="SimSun" w:hAnsi="Arial" w:cs="Mangal"/>
          <w:b/>
          <w:color w:val="3F3A38"/>
          <w:spacing w:val="-6"/>
          <w:kern w:val="1"/>
          <w:sz w:val="22"/>
          <w:szCs w:val="22"/>
          <w:u w:val="single"/>
          <w:lang w:val="ro-RO" w:eastAsia="hi-IN" w:bidi="hi-IN"/>
          <w14:ligatures w14:val="none"/>
        </w:rPr>
        <w:t>Publicații BDI:</w:t>
      </w:r>
    </w:p>
    <w:p w14:paraId="78ECF3C6" w14:textId="77777777" w:rsidR="00A751C0" w:rsidRPr="00A751C0" w:rsidRDefault="00A751C0" w:rsidP="00A751C0">
      <w:pPr>
        <w:widowControl w:val="0"/>
        <w:suppressAutoHyphens/>
        <w:spacing w:after="0" w:line="240" w:lineRule="auto"/>
        <w:rPr>
          <w:rFonts w:ascii="Arial" w:eastAsia="SimSun" w:hAnsi="Arial" w:cs="Mangal"/>
          <w:color w:val="3F3A38"/>
          <w:spacing w:val="-6"/>
          <w:kern w:val="1"/>
          <w:sz w:val="16"/>
          <w:szCs w:val="16"/>
          <w:lang w:val="ro-RO" w:eastAsia="hi-IN" w:bidi="hi-IN"/>
          <w14:ligatures w14:val="none"/>
        </w:rPr>
      </w:pPr>
      <w:r w:rsidRPr="00A751C0">
        <w:rPr>
          <w:rFonts w:ascii="Arial" w:eastAsia="SimSun" w:hAnsi="Arial" w:cs="Arial"/>
          <w:b/>
          <w:bCs/>
          <w:color w:val="333333"/>
          <w:spacing w:val="-6"/>
          <w:kern w:val="1"/>
          <w:sz w:val="20"/>
          <w:szCs w:val="20"/>
          <w:lang w:val="ro-RO" w:eastAsia="hi-IN" w:bidi="hi-IN"/>
          <w14:ligatures w14:val="none"/>
        </w:rPr>
        <w:t>1.The prognostic role of anemia in heart failure patients</w:t>
      </w:r>
      <w:r w:rsidRPr="00A751C0">
        <w:rPr>
          <w:rFonts w:ascii="Arial" w:eastAsia="SimSun" w:hAnsi="Arial" w:cs="Arial"/>
          <w:color w:val="333333"/>
          <w:spacing w:val="-6"/>
          <w:kern w:val="1"/>
          <w:sz w:val="20"/>
          <w:szCs w:val="20"/>
          <w:lang w:val="ro-RO" w:eastAsia="hi-IN" w:bidi="hi-IN"/>
          <w14:ligatures w14:val="none"/>
        </w:rPr>
        <w:t>-</w:t>
      </w:r>
      <w:r w:rsidRPr="00A751C0">
        <w:rPr>
          <w:rFonts w:ascii="Arial" w:eastAsia="SimSun" w:hAnsi="Arial" w:cs="Arial"/>
          <w:color w:val="333333"/>
          <w:spacing w:val="-6"/>
          <w:kern w:val="1"/>
          <w:sz w:val="16"/>
          <w:lang w:val="ro-RO" w:eastAsia="hi-IN" w:bidi="hi-IN"/>
          <w14:ligatures w14:val="none"/>
        </w:rPr>
        <w:t xml:space="preserve"> </w:t>
      </w:r>
      <w:r w:rsidRPr="00A751C0">
        <w:rPr>
          <w:rFonts w:ascii="Arial" w:eastAsia="SimSun" w:hAnsi="Arial" w:cs="Arial"/>
          <w:color w:val="3F3A38"/>
          <w:spacing w:val="-6"/>
          <w:kern w:val="1"/>
          <w:sz w:val="16"/>
          <w:szCs w:val="16"/>
          <w:lang w:val="ro-RO" w:eastAsia="hi-IN" w:bidi="hi-IN"/>
          <w14:ligatures w14:val="none"/>
        </w:rPr>
        <w:t>TUDOR PARVANESCU# , BOGDAN BUZ# , DIANA AURORA BORDEJEVIC*, FLORINA CARUNTU, MIHAI TROFENCIUC, MIRELA CLEOPATRA TOMESCU, IOANA MIHAELA CITU “Victor Babes” University of Medicine and Pharmacy,Cardiology Department, 2 Eftimie Murgu Sq., 300041, Timisoara, Romania</w:t>
      </w:r>
    </w:p>
    <w:p w14:paraId="3550F322" w14:textId="77777777" w:rsidR="00A751C0" w:rsidRPr="00A751C0" w:rsidRDefault="00A751C0" w:rsidP="00A751C0">
      <w:pPr>
        <w:widowControl w:val="0"/>
        <w:suppressAutoHyphens/>
        <w:spacing w:after="0" w:line="240" w:lineRule="auto"/>
        <w:rPr>
          <w:rFonts w:ascii="Arial" w:eastAsia="SimSun" w:hAnsi="Arial" w:cs="Mangal"/>
          <w:color w:val="3F3A38"/>
          <w:spacing w:val="-6"/>
          <w:kern w:val="1"/>
          <w:sz w:val="16"/>
          <w:szCs w:val="16"/>
          <w:lang w:val="ro-RO" w:eastAsia="hi-IN" w:bidi="hi-IN"/>
          <w14:ligatures w14:val="none"/>
        </w:rPr>
      </w:pPr>
      <w:hyperlink r:id="rId13" w:history="1">
        <w:r w:rsidRPr="00A751C0">
          <w:rPr>
            <w:rFonts w:ascii="Arial" w:eastAsia="SimSun" w:hAnsi="Arial" w:cs="Arial"/>
            <w:color w:val="000080"/>
            <w:spacing w:val="-6"/>
            <w:kern w:val="1"/>
            <w:sz w:val="16"/>
            <w:szCs w:val="16"/>
            <w:u w:val="single"/>
            <w14:ligatures w14:val="none"/>
          </w:rPr>
          <w:t>https://revistadechimie.ro/pdf/27%20PARVANESCU%201%2020.pdf</w:t>
        </w:r>
      </w:hyperlink>
    </w:p>
    <w:p w14:paraId="7D8C3118" w14:textId="77777777" w:rsidR="00A751C0" w:rsidRPr="00A751C0" w:rsidRDefault="00A751C0" w:rsidP="00A751C0">
      <w:pPr>
        <w:widowControl w:val="0"/>
        <w:suppressAutoHyphens/>
        <w:spacing w:after="0" w:line="240" w:lineRule="auto"/>
        <w:rPr>
          <w:rFonts w:ascii="Arial" w:eastAsia="SimSun" w:hAnsi="Arial" w:cs="Arial"/>
          <w:bCs/>
          <w:color w:val="3F3A38"/>
          <w:spacing w:val="-6"/>
          <w:kern w:val="1"/>
          <w:sz w:val="16"/>
          <w:szCs w:val="16"/>
          <w:lang w:val="ro-RO"/>
          <w14:ligatures w14:val="none"/>
        </w:rPr>
      </w:pPr>
    </w:p>
    <w:p w14:paraId="291CDD4B" w14:textId="77777777" w:rsidR="00606212" w:rsidRDefault="00606212"/>
    <w:p w14:paraId="2C49D2CE" w14:textId="77777777" w:rsidR="0013769F" w:rsidRDefault="0013769F"/>
    <w:p w14:paraId="683F1C36" w14:textId="77777777" w:rsidR="0013769F" w:rsidRDefault="0013769F"/>
    <w:p w14:paraId="6CA058FC" w14:textId="21109A5A" w:rsidR="0013769F" w:rsidRDefault="0013769F">
      <w:r>
        <w:t xml:space="preserve">     Timisoara, 10.06.2026 </w:t>
      </w:r>
    </w:p>
    <w:sectPr w:rsidR="0013769F" w:rsidSect="00A751C0">
      <w:headerReference w:type="even" r:id="rId14"/>
      <w:headerReference w:type="default" r:id="rId15"/>
      <w:footerReference w:type="even" r:id="rId16"/>
      <w:footerReference w:type="default" r:id="rId17"/>
      <w:pgSz w:w="11906" w:h="16838"/>
      <w:pgMar w:top="1644" w:right="680" w:bottom="1474" w:left="850" w:header="85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115BB" w14:textId="77777777" w:rsidR="00C35D4A" w:rsidRDefault="00C35D4A" w:rsidP="00A751C0">
      <w:pPr>
        <w:spacing w:after="0" w:line="240" w:lineRule="auto"/>
      </w:pPr>
      <w:r>
        <w:separator/>
      </w:r>
    </w:p>
  </w:endnote>
  <w:endnote w:type="continuationSeparator" w:id="0">
    <w:p w14:paraId="258E4607" w14:textId="77777777" w:rsidR="00C35D4A" w:rsidRDefault="00C35D4A" w:rsidP="00A75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8F8B" w14:textId="77777777" w:rsidR="00156DA8" w:rsidRDefault="00C35D4A">
    <w:pPr>
      <w:pStyle w:val="Footer"/>
      <w:tabs>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w:t>
    </w:r>
    <w:proofErr w:type="spellStart"/>
    <w:r>
      <w:rPr>
        <w:rFonts w:ascii="ArialMT" w:eastAsia="ArialMT" w:hAnsi="ArialMT" w:cs="ArialMT"/>
        <w:sz w:val="14"/>
        <w:szCs w:val="14"/>
      </w:rPr>
      <w:t>Uniunea</w:t>
    </w:r>
    <w:proofErr w:type="spellEnd"/>
    <w:r>
      <w:rPr>
        <w:rFonts w:ascii="ArialMT" w:eastAsia="ArialMT" w:hAnsi="ArialMT" w:cs="ArialMT"/>
        <w:sz w:val="14"/>
        <w:szCs w:val="14"/>
      </w:rPr>
      <w:t xml:space="preserve"> </w:t>
    </w:r>
    <w:proofErr w:type="spellStart"/>
    <w:r>
      <w:rPr>
        <w:rFonts w:ascii="ArialMT" w:eastAsia="ArialMT" w:hAnsi="ArialMT" w:cs="ArialMT"/>
        <w:sz w:val="14"/>
        <w:szCs w:val="14"/>
      </w:rPr>
      <w:t>Europeană</w:t>
    </w:r>
    <w:proofErr w:type="spellEnd"/>
    <w:r>
      <w:rPr>
        <w:rFonts w:ascii="ArialMT" w:eastAsia="ArialMT" w:hAnsi="ArialMT" w:cs="ArialMT"/>
        <w:sz w:val="14"/>
        <w:szCs w:val="14"/>
      </w:rPr>
      <w:t xml:space="preserve">, 2002-2018 | europass.cedefop.europa.eu </w:t>
    </w:r>
    <w:r>
      <w:rPr>
        <w:rFonts w:ascii="ArialMT" w:eastAsia="ArialMT" w:hAnsi="ArialMT" w:cs="ArialMT"/>
        <w:sz w:val="14"/>
        <w:szCs w:val="14"/>
      </w:rPr>
      <w:tab/>
    </w:r>
    <w:proofErr w:type="spellStart"/>
    <w:r>
      <w:rPr>
        <w:rFonts w:ascii="ArialMT" w:eastAsia="ArialMT" w:hAnsi="ArialMT" w:cs="ArialMT"/>
        <w:sz w:val="14"/>
        <w:szCs w:val="14"/>
      </w:rPr>
      <w:t>Pagina</w:t>
    </w:r>
    <w:proofErr w:type="spellEnd"/>
    <w:r>
      <w:rPr>
        <w:rFonts w:ascii="ArialMT" w:eastAsia="ArialMT" w:hAnsi="ArialMT" w:cs="ArialMT"/>
        <w:sz w:val="14"/>
        <w:szCs w:val="14"/>
      </w:rPr>
      <w:t xml:space="preserv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Pr>
        <w:rFonts w:eastAsia="ArialMT" w:cs="ArialMT"/>
        <w:noProof/>
        <w:sz w:val="14"/>
        <w:szCs w:val="14"/>
      </w:rPr>
      <w:t>2</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Pr>
        <w:rFonts w:eastAsia="ArialMT" w:cs="ArialMT"/>
        <w:noProof/>
        <w:sz w:val="14"/>
        <w:szCs w:val="14"/>
      </w:rPr>
      <w:t>2</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701A" w14:textId="739DC79C" w:rsidR="00156DA8" w:rsidRDefault="00C35D4A">
    <w:pPr>
      <w:pStyle w:val="Footer"/>
      <w:tabs>
        <w:tab w:val="left" w:pos="2835"/>
        <w:tab w:val="right" w:pos="10375"/>
      </w:tabs>
      <w:autoSpaceDE w:val="0"/>
    </w:pPr>
    <w:r>
      <w:rPr>
        <w:rFonts w:ascii="ArialMT" w:eastAsia="ArialMT" w:hAnsi="ArialMT" w:cs="ArialMT"/>
        <w:color w:val="26B4EA"/>
        <w:sz w:val="14"/>
        <w:szCs w:val="14"/>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4AF40" w14:textId="77777777" w:rsidR="00C35D4A" w:rsidRDefault="00C35D4A" w:rsidP="00A751C0">
      <w:pPr>
        <w:spacing w:after="0" w:line="240" w:lineRule="auto"/>
      </w:pPr>
      <w:r>
        <w:separator/>
      </w:r>
    </w:p>
  </w:footnote>
  <w:footnote w:type="continuationSeparator" w:id="0">
    <w:p w14:paraId="258EAC89" w14:textId="77777777" w:rsidR="00C35D4A" w:rsidRDefault="00C35D4A" w:rsidP="00A75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F8B66" w14:textId="50344200" w:rsidR="00156DA8" w:rsidRDefault="00A751C0">
    <w:pPr>
      <w:pStyle w:val="ECVCurriculumVitaeNextPages"/>
    </w:pPr>
    <w:r>
      <w:rPr>
        <w:noProof/>
      </w:rPr>
      <w:drawing>
        <wp:anchor distT="0" distB="0" distL="0" distR="0" simplePos="0" relativeHeight="251660288" behindDoc="0" locked="0" layoutInCell="1" allowOverlap="1" wp14:anchorId="06446C72" wp14:editId="76DE7B7C">
          <wp:simplePos x="0" y="0"/>
          <wp:positionH relativeFrom="column">
            <wp:posOffset>0</wp:posOffset>
          </wp:positionH>
          <wp:positionV relativeFrom="paragraph">
            <wp:posOffset>0</wp:posOffset>
          </wp:positionV>
          <wp:extent cx="993140" cy="2876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r>
      <w:tab/>
      <w:t xml:space="preserve"> </w:t>
    </w:r>
    <w:r>
      <w:rPr>
        <w:szCs w:val="20"/>
      </w:rPr>
      <w:t xml:space="preserve">Curriculum Vitae </w:t>
    </w:r>
    <w:r>
      <w:rPr>
        <w:szCs w:val="20"/>
      </w:rPr>
      <w:tab/>
      <w:t xml:space="preserve"> Scrieţi numele şi prenumele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F49E0" w14:textId="131D4B7B" w:rsidR="00156DA8" w:rsidRDefault="00C35D4A" w:rsidP="00A751C0">
    <w:pPr>
      <w:pStyle w:val="ECVCurriculumVitaeNextPages"/>
      <w:jc w:val="left"/>
    </w:pPr>
    <w:r>
      <w:tab/>
    </w:r>
    <w:r>
      <w:rPr>
        <w:szCs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615987"/>
    <w:multiLevelType w:val="multilevel"/>
    <w:tmpl w:val="B2EA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4570A1"/>
    <w:multiLevelType w:val="multilevel"/>
    <w:tmpl w:val="4E8C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1072168">
    <w:abstractNumId w:val="0"/>
  </w:num>
  <w:num w:numId="2" w16cid:durableId="1702704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C0"/>
    <w:rsid w:val="000C33FC"/>
    <w:rsid w:val="0013769F"/>
    <w:rsid w:val="00156DA8"/>
    <w:rsid w:val="001A1DBE"/>
    <w:rsid w:val="0039096D"/>
    <w:rsid w:val="004749C5"/>
    <w:rsid w:val="00475E5E"/>
    <w:rsid w:val="00606212"/>
    <w:rsid w:val="00A751C0"/>
    <w:rsid w:val="00AE5A46"/>
    <w:rsid w:val="00B13DCB"/>
    <w:rsid w:val="00B672F5"/>
    <w:rsid w:val="00B73470"/>
    <w:rsid w:val="00C35D4A"/>
    <w:rsid w:val="00DF1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8ED06"/>
  <w15:chartTrackingRefBased/>
  <w15:docId w15:val="{AC528DB8-3DEA-4C54-B01A-7C2C99513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1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5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1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1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1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1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1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1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1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1C0"/>
    <w:rPr>
      <w:rFonts w:eastAsiaTheme="majorEastAsia" w:cstheme="majorBidi"/>
      <w:color w:val="272727" w:themeColor="text1" w:themeTint="D8"/>
    </w:rPr>
  </w:style>
  <w:style w:type="paragraph" w:styleId="Title">
    <w:name w:val="Title"/>
    <w:basedOn w:val="Normal"/>
    <w:next w:val="Normal"/>
    <w:link w:val="TitleChar"/>
    <w:uiPriority w:val="10"/>
    <w:qFormat/>
    <w:rsid w:val="00A75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1C0"/>
    <w:pPr>
      <w:spacing w:before="160"/>
      <w:jc w:val="center"/>
    </w:pPr>
    <w:rPr>
      <w:i/>
      <w:iCs/>
      <w:color w:val="404040" w:themeColor="text1" w:themeTint="BF"/>
    </w:rPr>
  </w:style>
  <w:style w:type="character" w:customStyle="1" w:styleId="QuoteChar">
    <w:name w:val="Quote Char"/>
    <w:basedOn w:val="DefaultParagraphFont"/>
    <w:link w:val="Quote"/>
    <w:uiPriority w:val="29"/>
    <w:rsid w:val="00A751C0"/>
    <w:rPr>
      <w:i/>
      <w:iCs/>
      <w:color w:val="404040" w:themeColor="text1" w:themeTint="BF"/>
    </w:rPr>
  </w:style>
  <w:style w:type="paragraph" w:styleId="ListParagraph">
    <w:name w:val="List Paragraph"/>
    <w:basedOn w:val="Normal"/>
    <w:uiPriority w:val="34"/>
    <w:qFormat/>
    <w:rsid w:val="00A751C0"/>
    <w:pPr>
      <w:ind w:left="720"/>
      <w:contextualSpacing/>
    </w:pPr>
  </w:style>
  <w:style w:type="character" w:styleId="IntenseEmphasis">
    <w:name w:val="Intense Emphasis"/>
    <w:basedOn w:val="DefaultParagraphFont"/>
    <w:uiPriority w:val="21"/>
    <w:qFormat/>
    <w:rsid w:val="00A751C0"/>
    <w:rPr>
      <w:i/>
      <w:iCs/>
      <w:color w:val="0F4761" w:themeColor="accent1" w:themeShade="BF"/>
    </w:rPr>
  </w:style>
  <w:style w:type="paragraph" w:styleId="IntenseQuote">
    <w:name w:val="Intense Quote"/>
    <w:basedOn w:val="Normal"/>
    <w:next w:val="Normal"/>
    <w:link w:val="IntenseQuoteChar"/>
    <w:uiPriority w:val="30"/>
    <w:qFormat/>
    <w:rsid w:val="00A75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1C0"/>
    <w:rPr>
      <w:i/>
      <w:iCs/>
      <w:color w:val="0F4761" w:themeColor="accent1" w:themeShade="BF"/>
    </w:rPr>
  </w:style>
  <w:style w:type="character" w:styleId="IntenseReference">
    <w:name w:val="Intense Reference"/>
    <w:basedOn w:val="DefaultParagraphFont"/>
    <w:uiPriority w:val="32"/>
    <w:qFormat/>
    <w:rsid w:val="00A751C0"/>
    <w:rPr>
      <w:b/>
      <w:bCs/>
      <w:smallCaps/>
      <w:color w:val="0F4761" w:themeColor="accent1" w:themeShade="BF"/>
      <w:spacing w:val="5"/>
    </w:rPr>
  </w:style>
  <w:style w:type="paragraph" w:styleId="Footer">
    <w:name w:val="footer"/>
    <w:basedOn w:val="Normal"/>
    <w:link w:val="FooterChar"/>
    <w:uiPriority w:val="99"/>
    <w:unhideWhenUsed/>
    <w:rsid w:val="00A751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51C0"/>
  </w:style>
  <w:style w:type="paragraph" w:customStyle="1" w:styleId="ECVCurriculumVitaeNextPages">
    <w:name w:val="_ECV_CurriculumVitae_NextPages"/>
    <w:basedOn w:val="Normal"/>
    <w:rsid w:val="00A751C0"/>
    <w:pPr>
      <w:widowControl w:val="0"/>
      <w:suppressLineNumbers/>
      <w:tabs>
        <w:tab w:val="left" w:pos="2835"/>
        <w:tab w:val="right" w:pos="10350"/>
      </w:tabs>
      <w:suppressAutoHyphens/>
      <w:spacing w:before="153" w:after="0" w:line="100" w:lineRule="atLeast"/>
      <w:jc w:val="right"/>
    </w:pPr>
    <w:rPr>
      <w:rFonts w:ascii="Arial" w:eastAsia="SimSun" w:hAnsi="Arial" w:cs="Mangal"/>
      <w:color w:val="1593CB"/>
      <w:spacing w:val="-6"/>
      <w:kern w:val="1"/>
      <w:sz w:val="20"/>
      <w:szCs w:val="18"/>
      <w:lang w:val="ro-RO" w:eastAsia="hi-IN" w:bidi="hi-IN"/>
      <w14:ligatures w14:val="none"/>
    </w:rPr>
  </w:style>
  <w:style w:type="paragraph" w:styleId="Header">
    <w:name w:val="header"/>
    <w:basedOn w:val="Normal"/>
    <w:link w:val="HeaderChar"/>
    <w:uiPriority w:val="99"/>
    <w:unhideWhenUsed/>
    <w:rsid w:val="00B734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470"/>
  </w:style>
  <w:style w:type="character" w:styleId="Hyperlink">
    <w:name w:val="Hyperlink"/>
    <w:basedOn w:val="DefaultParagraphFont"/>
    <w:uiPriority w:val="99"/>
    <w:unhideWhenUsed/>
    <w:rsid w:val="00B672F5"/>
    <w:rPr>
      <w:color w:val="467886" w:themeColor="hyperlink"/>
      <w:u w:val="single"/>
    </w:rPr>
  </w:style>
  <w:style w:type="character" w:styleId="UnresolvedMention">
    <w:name w:val="Unresolved Mention"/>
    <w:basedOn w:val="DefaultParagraphFont"/>
    <w:uiPriority w:val="99"/>
    <w:semiHidden/>
    <w:unhideWhenUsed/>
    <w:rsid w:val="00B67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biomedicines13071782" TargetMode="External"/><Relationship Id="rId13" Type="http://schemas.openxmlformats.org/officeDocument/2006/relationships/hyperlink" Target="https://revistadechimie.ro/pdf/27%20PARVANESCU%201%202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dpi.com/journal/biomedicines" TargetMode="External"/><Relationship Id="rId12" Type="http://schemas.openxmlformats.org/officeDocument/2006/relationships/hyperlink" Target="https://doi.org/10.3390/life1210163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34258917/"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31083/j.rcm220205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147/DMSO.S300450?urlappend=%3Futm_source%3Dresearchgate.net%26utm_medium%3Darticl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4969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ASCAR REZIDENTI</dc:creator>
  <cp:keywords/>
  <dc:description/>
  <cp:lastModifiedBy>Bogdan Buz</cp:lastModifiedBy>
  <cp:revision>2</cp:revision>
  <dcterms:created xsi:type="dcterms:W3CDTF">2026-06-11T20:56:00Z</dcterms:created>
  <dcterms:modified xsi:type="dcterms:W3CDTF">2026-06-11T20:56:00Z</dcterms:modified>
</cp:coreProperties>
</file>