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D2B7" w14:textId="7E7CDC32" w:rsidR="00FF0745" w:rsidRPr="002B6357" w:rsidRDefault="002920A0" w:rsidP="00F00346">
      <w:pPr>
        <w:ind w:left="360" w:hanging="360"/>
        <w:jc w:val="center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LISTĂ LUCRĂRI ȘTIINȚIFICE</w:t>
      </w:r>
      <w:r w:rsidR="00D05900" w:rsidRPr="002B6357">
        <w:rPr>
          <w:rFonts w:cstheme="minorHAnsi"/>
          <w:b/>
          <w:bCs/>
          <w:sz w:val="24"/>
          <w:szCs w:val="24"/>
        </w:rPr>
        <w:t xml:space="preserve">, </w:t>
      </w:r>
      <w:r w:rsidRPr="002B6357">
        <w:rPr>
          <w:rFonts w:cstheme="minorHAnsi"/>
          <w:b/>
          <w:bCs/>
          <w:sz w:val="24"/>
          <w:szCs w:val="24"/>
        </w:rPr>
        <w:t>PUBLICAȚII</w:t>
      </w:r>
      <w:r w:rsidR="00D05900" w:rsidRPr="002B6357">
        <w:rPr>
          <w:rFonts w:cstheme="minorHAnsi"/>
          <w:b/>
          <w:bCs/>
          <w:sz w:val="24"/>
          <w:szCs w:val="24"/>
        </w:rPr>
        <w:t xml:space="preserve"> ȘI PROIECTE</w:t>
      </w:r>
    </w:p>
    <w:p w14:paraId="442D771E" w14:textId="6EBD3409" w:rsidR="00B67391" w:rsidRPr="002B6357" w:rsidRDefault="00F00346" w:rsidP="00C762B9">
      <w:pPr>
        <w:ind w:left="360" w:hanging="360"/>
        <w:jc w:val="center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–</w:t>
      </w:r>
      <w:r w:rsidR="00B73EEF" w:rsidRPr="002B6357">
        <w:rPr>
          <w:rFonts w:cstheme="minorHAnsi"/>
          <w:b/>
          <w:bCs/>
          <w:sz w:val="24"/>
          <w:szCs w:val="24"/>
        </w:rPr>
        <w:t xml:space="preserve"> Dr</w:t>
      </w:r>
      <w:r w:rsidR="00FF0745" w:rsidRPr="002B6357">
        <w:rPr>
          <w:rFonts w:cstheme="minorHAnsi"/>
          <w:b/>
          <w:bCs/>
          <w:sz w:val="24"/>
          <w:szCs w:val="24"/>
        </w:rPr>
        <w:t xml:space="preserve">. </w:t>
      </w:r>
      <w:r w:rsidRPr="002B6357">
        <w:rPr>
          <w:rFonts w:cstheme="minorHAnsi"/>
          <w:b/>
          <w:bCs/>
          <w:sz w:val="24"/>
          <w:szCs w:val="24"/>
        </w:rPr>
        <w:t>Laria-Maria Trușculescu</w:t>
      </w:r>
      <w:r w:rsidR="00FF0745" w:rsidRPr="002B6357">
        <w:rPr>
          <w:rFonts w:cstheme="minorHAnsi"/>
          <w:b/>
          <w:bCs/>
          <w:sz w:val="24"/>
          <w:szCs w:val="24"/>
        </w:rPr>
        <w:t xml:space="preserve"> –</w:t>
      </w:r>
    </w:p>
    <w:p w14:paraId="1BA1F9BC" w14:textId="21E7006C" w:rsidR="00051EFD" w:rsidRPr="002B6357" w:rsidRDefault="00051EFD" w:rsidP="00051EFD">
      <w:p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 xml:space="preserve">a) </w:t>
      </w:r>
      <w:r w:rsidR="00301C58" w:rsidRPr="00301C58">
        <w:rPr>
          <w:rFonts w:cstheme="minorHAnsi"/>
          <w:b/>
          <w:bCs/>
          <w:sz w:val="24"/>
          <w:szCs w:val="24"/>
        </w:rPr>
        <w:t>ARTICOLE ISI (</w:t>
      </w:r>
      <w:r w:rsidR="00301C58">
        <w:rPr>
          <w:rFonts w:cstheme="minorHAnsi"/>
          <w:b/>
          <w:bCs/>
          <w:sz w:val="24"/>
          <w:szCs w:val="24"/>
        </w:rPr>
        <w:t>Prim autor</w:t>
      </w:r>
      <w:r w:rsidR="00301C58" w:rsidRPr="00301C58">
        <w:rPr>
          <w:rFonts w:cstheme="minorHAnsi"/>
          <w:b/>
          <w:bCs/>
          <w:sz w:val="24"/>
          <w:szCs w:val="24"/>
        </w:rPr>
        <w:t>):</w:t>
      </w:r>
    </w:p>
    <w:p w14:paraId="334D3605" w14:textId="54FDB372" w:rsidR="00935826" w:rsidRPr="002B6357" w:rsidRDefault="00935826" w:rsidP="00D37B36">
      <w:pPr>
        <w:pStyle w:val="ListParagraph"/>
        <w:numPr>
          <w:ilvl w:val="0"/>
          <w:numId w:val="5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2.1</w:t>
      </w:r>
    </w:p>
    <w:p w14:paraId="664EEAF8" w14:textId="0566F835" w:rsidR="00051EFD" w:rsidRPr="002B6357" w:rsidRDefault="00935826" w:rsidP="00D37B36">
      <w:pPr>
        <w:pStyle w:val="ListParagraph"/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Trusculescu, L.-M.</w:t>
      </w:r>
      <w:r w:rsidRPr="002B6357">
        <w:rPr>
          <w:rFonts w:cstheme="minorHAnsi"/>
          <w:sz w:val="24"/>
          <w:szCs w:val="24"/>
        </w:rPr>
        <w:t xml:space="preserve">, Pitic, D. E., Sălcudean, A., Popovici, R. A., Forna, N., Badoiu, S. C., Enache, A., Enasoni, S., Kiș, A., Cosoroabă, R. M., Talpos-Niculescu, C. I., Zeicu, C. C., Cozma, M.-M., &amp; Todor, L. (2025). </w:t>
      </w:r>
      <w:r w:rsidRPr="002B6357">
        <w:rPr>
          <w:rFonts w:cstheme="minorHAnsi"/>
          <w:i/>
          <w:iCs/>
          <w:sz w:val="24"/>
          <w:szCs w:val="24"/>
        </w:rPr>
        <w:t>Virtual Reality as a Non-Pharmacological Aid for Reducing Anxiety in Pediatric Dental Procedures</w:t>
      </w:r>
      <w:r w:rsidRPr="002B6357">
        <w:rPr>
          <w:rFonts w:cstheme="minorHAnsi"/>
          <w:sz w:val="24"/>
          <w:szCs w:val="24"/>
        </w:rPr>
        <w:t xml:space="preserve">. Children, 12(7), 930. </w:t>
      </w:r>
      <w:hyperlink r:id="rId7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https://doi.org/10.3390/children12070930</w:t>
        </w:r>
      </w:hyperlink>
    </w:p>
    <w:p w14:paraId="03057F57" w14:textId="3322B9D0" w:rsidR="00935826" w:rsidRPr="002B6357" w:rsidRDefault="00AA249D" w:rsidP="00D37B36">
      <w:pPr>
        <w:pStyle w:val="ListParagraph"/>
        <w:numPr>
          <w:ilvl w:val="0"/>
          <w:numId w:val="5"/>
        </w:numPr>
        <w:ind w:left="426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 xml:space="preserve">JOURNAL IMPACT FACTOR: </w:t>
      </w:r>
      <w:r w:rsidR="002D6B4B" w:rsidRPr="002B6357">
        <w:rPr>
          <w:rFonts w:cstheme="minorHAnsi"/>
          <w:b/>
          <w:bCs/>
          <w:sz w:val="24"/>
          <w:szCs w:val="24"/>
        </w:rPr>
        <w:t>1.6</w:t>
      </w:r>
    </w:p>
    <w:p w14:paraId="776D5924" w14:textId="36DEC8DF" w:rsidR="00410336" w:rsidRPr="000E5B39" w:rsidRDefault="000E5B39" w:rsidP="00D37B36">
      <w:pPr>
        <w:pStyle w:val="ListParagraph"/>
        <w:ind w:left="426"/>
        <w:rPr>
          <w:rFonts w:cstheme="minorHAnsi"/>
          <w:sz w:val="24"/>
          <w:szCs w:val="24"/>
        </w:rPr>
      </w:pPr>
      <w:r w:rsidRPr="000E5B39">
        <w:rPr>
          <w:rFonts w:cstheme="minorHAnsi"/>
          <w:b/>
          <w:bCs/>
          <w:sz w:val="24"/>
          <w:szCs w:val="24"/>
        </w:rPr>
        <w:t>Trusculescu, L.-M.</w:t>
      </w:r>
      <w:r w:rsidRPr="000E5B39">
        <w:rPr>
          <w:rFonts w:cstheme="minorHAnsi"/>
          <w:sz w:val="24"/>
          <w:szCs w:val="24"/>
        </w:rPr>
        <w:t>, Popovici, R. A., Enache, A., Noditi-Cuc, A. R., Feher, A., Pitic, D. E., Enasoni, S., Corodan-Comiati, D.-M., &amp; Kis, A. M. (2026). University Medical Programs with Community Impact: Students’ Perceptions and Motivations Toward Sustainable Volunteering. Societies, 16(3), 101. https://doi.org/10.3390/soc16030101</w:t>
      </w:r>
    </w:p>
    <w:p w14:paraId="660D1269" w14:textId="209A7C03" w:rsidR="001C662B" w:rsidRPr="001C662B" w:rsidRDefault="001C662B" w:rsidP="00D37B36">
      <w:pPr>
        <w:pStyle w:val="ListParagraph"/>
        <w:numPr>
          <w:ilvl w:val="0"/>
          <w:numId w:val="5"/>
        </w:numPr>
        <w:ind w:left="426"/>
        <w:rPr>
          <w:rFonts w:cstheme="minorHAnsi"/>
          <w:b/>
          <w:bCs/>
          <w:sz w:val="24"/>
          <w:szCs w:val="24"/>
        </w:rPr>
      </w:pPr>
      <w:r w:rsidRPr="001C662B">
        <w:rPr>
          <w:rFonts w:cstheme="minorHAnsi"/>
          <w:b/>
          <w:bCs/>
          <w:sz w:val="24"/>
          <w:szCs w:val="24"/>
        </w:rPr>
        <w:t>JOURNAL IMPACT FACTOR: 0.2</w:t>
      </w:r>
    </w:p>
    <w:p w14:paraId="310D4349" w14:textId="1E8836C4" w:rsidR="00F41143" w:rsidRPr="001C662B" w:rsidRDefault="001C662B" w:rsidP="00D37B36">
      <w:pPr>
        <w:pStyle w:val="ListParagraph"/>
        <w:ind w:left="426"/>
        <w:rPr>
          <w:rFonts w:cstheme="minorHAnsi"/>
          <w:b/>
          <w:bCs/>
          <w:sz w:val="24"/>
          <w:szCs w:val="24"/>
        </w:rPr>
      </w:pPr>
      <w:r w:rsidRPr="001C662B">
        <w:rPr>
          <w:rFonts w:cstheme="minorHAnsi"/>
          <w:b/>
          <w:bCs/>
          <w:sz w:val="24"/>
          <w:szCs w:val="24"/>
        </w:rPr>
        <w:t>L. M. Trușculescu</w:t>
      </w:r>
      <w:r w:rsidRPr="006C4821">
        <w:rPr>
          <w:rFonts w:cstheme="minorHAnsi"/>
          <w:sz w:val="24"/>
          <w:szCs w:val="24"/>
        </w:rPr>
        <w:t>; V. Gherheș; R. A. Popovici; T. Dolidze. Virtual Reality Therapy: A prime example of how controlled “Fake News” can sometimes be beneficial. ACTA TECHNICA NAPOCENSIS SERIES-APPLIED MATHEMATICS MECHANICS AND ENGINEERING, Volume 67, No 3S (Special Issue SI), Page 1305-1312, ISSN 1221-5872. https://atna-mam.utcluj.ro/index.php/Acta/article/view/2607</w:t>
      </w:r>
    </w:p>
    <w:p w14:paraId="6E9F06EB" w14:textId="77777777" w:rsidR="002B28B3" w:rsidRPr="002B6357" w:rsidRDefault="00051EFD" w:rsidP="002B28B3">
      <w:p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 xml:space="preserve">b) </w:t>
      </w:r>
      <w:r w:rsidR="002B28B3" w:rsidRPr="002B6357">
        <w:rPr>
          <w:rFonts w:cstheme="minorHAnsi"/>
          <w:b/>
          <w:bCs/>
          <w:sz w:val="24"/>
          <w:szCs w:val="24"/>
        </w:rPr>
        <w:t>ARTICOLE ISI (Nu autor principal):</w:t>
      </w:r>
    </w:p>
    <w:p w14:paraId="65D95F34" w14:textId="77777777" w:rsidR="002B28B3" w:rsidRPr="002B6357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2.4</w:t>
      </w:r>
    </w:p>
    <w:p w14:paraId="5F263537" w14:textId="77777777" w:rsidR="002B28B3" w:rsidRPr="002B6357" w:rsidRDefault="002B28B3" w:rsidP="002B28B3">
      <w:pPr>
        <w:pStyle w:val="ListParagraph"/>
        <w:ind w:left="360"/>
        <w:rPr>
          <w:rFonts w:cstheme="minorHAnsi"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Seni, A.-G., Sălcudean, A., Popovici, R. A., Olariu, I., Cincu, M.-G., Jinga, V., </w:t>
      </w:r>
      <w:r w:rsidRPr="002B6357">
        <w:rPr>
          <w:rFonts w:cstheme="minorHAnsi"/>
          <w:b/>
          <w:bCs/>
          <w:sz w:val="24"/>
          <w:szCs w:val="24"/>
        </w:rPr>
        <w:t>Trusculescu, L.-M.</w:t>
      </w:r>
      <w:r w:rsidRPr="002B6357">
        <w:rPr>
          <w:rFonts w:cstheme="minorHAnsi"/>
          <w:sz w:val="24"/>
          <w:szCs w:val="24"/>
        </w:rPr>
        <w:t xml:space="preserve">, Pitic, D. E., Cosoroabă, R. M., Kis, A., Talpos-Niculescu, C. I., Todor, L., &amp; Tarcea, M. (2025). </w:t>
      </w:r>
      <w:r w:rsidRPr="002B6357">
        <w:rPr>
          <w:rFonts w:cstheme="minorHAnsi"/>
          <w:i/>
          <w:iCs/>
          <w:sz w:val="24"/>
          <w:szCs w:val="24"/>
        </w:rPr>
        <w:t>The Prevalence of Dental Caries Among Children Aged 6–11: A Cross-Sectional Study from Mureș County, Romania</w:t>
      </w:r>
      <w:r w:rsidRPr="002B6357">
        <w:rPr>
          <w:rFonts w:cstheme="minorHAnsi"/>
          <w:sz w:val="24"/>
          <w:szCs w:val="24"/>
        </w:rPr>
        <w:t xml:space="preserve">. Medicina, 61(9), 1648. </w:t>
      </w:r>
      <w:hyperlink r:id="rId8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https://doi.org/10.3390/medicina61091648</w:t>
        </w:r>
      </w:hyperlink>
    </w:p>
    <w:p w14:paraId="57D46B53" w14:textId="77777777" w:rsidR="002B28B3" w:rsidRPr="002B6357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5.2</w:t>
      </w:r>
    </w:p>
    <w:p w14:paraId="0B264205" w14:textId="77777777" w:rsidR="002B28B3" w:rsidRPr="002B6357" w:rsidRDefault="002B28B3" w:rsidP="002B28B3">
      <w:pPr>
        <w:pStyle w:val="ListParagraph"/>
        <w:ind w:left="360"/>
        <w:rPr>
          <w:rFonts w:cstheme="minorHAnsi"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Cot, D. E., Kis, A.-M., Marian, D., Călin, M., Moleriu, R. D., Moleriu, L. C., Feher, A., </w:t>
      </w:r>
      <w:r w:rsidRPr="002B6357">
        <w:rPr>
          <w:rFonts w:cstheme="minorHAnsi"/>
          <w:b/>
          <w:bCs/>
          <w:sz w:val="24"/>
          <w:szCs w:val="24"/>
        </w:rPr>
        <w:t>Trușculescu, L. M.</w:t>
      </w:r>
      <w:r w:rsidRPr="002B6357">
        <w:rPr>
          <w:rFonts w:cstheme="minorHAnsi"/>
          <w:sz w:val="24"/>
          <w:szCs w:val="24"/>
        </w:rPr>
        <w:t xml:space="preserve">, Bodnar, A. M., &amp; Popovici, R. A. (2026). </w:t>
      </w:r>
      <w:r w:rsidRPr="002B6357">
        <w:rPr>
          <w:rFonts w:cstheme="minorHAnsi"/>
          <w:i/>
          <w:iCs/>
          <w:sz w:val="24"/>
          <w:szCs w:val="24"/>
        </w:rPr>
        <w:t>From Lab to Chairside: Dentists’ Perception of Natural Nanomaterials and Smart Delivery Systems in Regenerative Dentistry</w:t>
      </w:r>
      <w:r w:rsidRPr="002B6357">
        <w:rPr>
          <w:rFonts w:cstheme="minorHAnsi"/>
          <w:sz w:val="24"/>
          <w:szCs w:val="24"/>
        </w:rPr>
        <w:t xml:space="preserve">. Journal of Functional Biomaterials, 17(3), 130. </w:t>
      </w:r>
      <w:hyperlink r:id="rId9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https://doi.org/10.3390/jfb17030130</w:t>
        </w:r>
      </w:hyperlink>
    </w:p>
    <w:p w14:paraId="55BF7EC0" w14:textId="77777777" w:rsidR="002B28B3" w:rsidRPr="002B6357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5.2</w:t>
      </w:r>
    </w:p>
    <w:p w14:paraId="2E6E69C9" w14:textId="77777777" w:rsidR="002B28B3" w:rsidRPr="002B6357" w:rsidRDefault="002B28B3" w:rsidP="002B28B3">
      <w:pPr>
        <w:pStyle w:val="ListParagraph"/>
        <w:ind w:left="360"/>
        <w:rPr>
          <w:rFonts w:cstheme="minorHAnsi"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Pitic, D. E., Nodiți-Cuc, A.-R., Talpos-Niculescu, C. I., Marian, D., Popovici, R. A., Kis, A. M., </w:t>
      </w:r>
      <w:r w:rsidRPr="002B6357">
        <w:rPr>
          <w:rFonts w:cstheme="minorHAnsi"/>
          <w:b/>
          <w:bCs/>
          <w:sz w:val="24"/>
          <w:szCs w:val="24"/>
        </w:rPr>
        <w:t>Trusculescu, L.-M.</w:t>
      </w:r>
      <w:r w:rsidRPr="002B6357">
        <w:rPr>
          <w:rFonts w:cstheme="minorHAnsi"/>
          <w:sz w:val="24"/>
          <w:szCs w:val="24"/>
        </w:rPr>
        <w:t xml:space="preserve">, Feher, A., &amp; Lile, I. E. (2026). </w:t>
      </w:r>
      <w:r w:rsidRPr="002B6357">
        <w:rPr>
          <w:rFonts w:cstheme="minorHAnsi"/>
          <w:i/>
          <w:iCs/>
          <w:sz w:val="24"/>
          <w:szCs w:val="24"/>
        </w:rPr>
        <w:t>Antibacterial and Bioregenerative Nanomaterials in Oral Health: From Material Design to Clinical Translation and Technological Trends</w:t>
      </w:r>
      <w:r w:rsidRPr="002B6357">
        <w:rPr>
          <w:rFonts w:cstheme="minorHAnsi"/>
          <w:sz w:val="24"/>
          <w:szCs w:val="24"/>
        </w:rPr>
        <w:t xml:space="preserve">. Journal of Functional Biomaterials, 17(2), 87. </w:t>
      </w:r>
      <w:hyperlink r:id="rId10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https://doi.org/10.3390/jfb17020087</w:t>
        </w:r>
      </w:hyperlink>
    </w:p>
    <w:p w14:paraId="5CDD1C49" w14:textId="77777777" w:rsidR="002B28B3" w:rsidRPr="002B6357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1.1</w:t>
      </w:r>
    </w:p>
    <w:p w14:paraId="2992F550" w14:textId="77777777" w:rsidR="002B28B3" w:rsidRPr="002B6357" w:rsidRDefault="002B28B3" w:rsidP="002B28B3">
      <w:pPr>
        <w:pStyle w:val="ListParagraph"/>
        <w:ind w:left="360"/>
        <w:rPr>
          <w:rFonts w:cstheme="minorHAnsi"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Alexandru Nan, Marioara Nicoleta Caraba, Daniela Puscasiu, Cristian Sebastian Vlad, </w:t>
      </w:r>
      <w:r w:rsidRPr="002B6357">
        <w:rPr>
          <w:rFonts w:cstheme="minorHAnsi"/>
          <w:b/>
          <w:bCs/>
          <w:sz w:val="24"/>
          <w:szCs w:val="24"/>
        </w:rPr>
        <w:t>Laria-Maria Trusculescu</w:t>
      </w:r>
      <w:r w:rsidRPr="002B6357">
        <w:rPr>
          <w:rFonts w:cstheme="minorHAnsi"/>
          <w:sz w:val="24"/>
          <w:szCs w:val="24"/>
        </w:rPr>
        <w:t xml:space="preserve">, Ion Valeriu Caraba, Matin Asad Salehi, Gabi Dumitrescu. </w:t>
      </w:r>
      <w:r w:rsidRPr="002B6357">
        <w:rPr>
          <w:rFonts w:cstheme="minorHAnsi"/>
          <w:i/>
          <w:iCs/>
          <w:sz w:val="24"/>
          <w:szCs w:val="24"/>
        </w:rPr>
        <w:t>THE EFFECT OF LINDEN HONEY OF ORAL MICROBIOM AND BIOFILM</w:t>
      </w:r>
      <w:r w:rsidRPr="002B6357">
        <w:rPr>
          <w:rFonts w:cstheme="minorHAnsi"/>
          <w:sz w:val="24"/>
          <w:szCs w:val="24"/>
        </w:rPr>
        <w:t xml:space="preserve">, ROMANIAN JOURNAL OF ORAL REHABILITATION, Volume 17, Issue 2, </w:t>
      </w:r>
      <w:r w:rsidRPr="002B6357">
        <w:rPr>
          <w:rFonts w:cstheme="minorHAnsi"/>
          <w:sz w:val="24"/>
          <w:szCs w:val="24"/>
        </w:rPr>
        <w:lastRenderedPageBreak/>
        <w:t xml:space="preserve">Page 41-51, ISSN 2066-7000, DOI: 10.62610/RJOR.2025.2.17.3. </w:t>
      </w:r>
      <w:hyperlink r:id="rId11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https://rjor.ro/the-effect-of-linden-honey-of-oral-microbiom-and-biofilm/</w:t>
        </w:r>
      </w:hyperlink>
    </w:p>
    <w:p w14:paraId="452F89D4" w14:textId="77777777" w:rsidR="002B28B3" w:rsidRPr="002B6357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JOURNAL IMPACT FACTOR: 1.1</w:t>
      </w:r>
    </w:p>
    <w:p w14:paraId="0F5261E6" w14:textId="338F7D37" w:rsidR="002B28B3" w:rsidRPr="002B28B3" w:rsidRDefault="002B28B3" w:rsidP="002B28B3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Salcudean, A (Salcudean, Andreea); </w:t>
      </w:r>
      <w:r w:rsidRPr="002B6357">
        <w:rPr>
          <w:rFonts w:cstheme="minorHAnsi"/>
          <w:b/>
          <w:bCs/>
          <w:sz w:val="24"/>
          <w:szCs w:val="24"/>
        </w:rPr>
        <w:t>Trusculescu, LM (Trusculescu, Laria-Maria)</w:t>
      </w:r>
      <w:r w:rsidRPr="002B6357">
        <w:rPr>
          <w:rFonts w:cstheme="minorHAnsi"/>
          <w:sz w:val="24"/>
          <w:szCs w:val="24"/>
        </w:rPr>
        <w:t>; Popovici, RA (Popovici, Ramona Amina); Serb, N (Serb, Nicoleta) ; Pasca, C (Pasca, Ciprian); Bodo, CR (Bodo, Cristina Raluca); Craciun, RE (Craciun, Ramona Elena); Olariu, I (Olariu, Iustin)</w:t>
      </w:r>
      <w:r w:rsidRPr="002B6357">
        <w:rPr>
          <w:rFonts w:cstheme="minorHAnsi"/>
          <w:i/>
          <w:iCs/>
          <w:sz w:val="24"/>
          <w:szCs w:val="24"/>
        </w:rPr>
        <w:t>. Dental anxiety - a psychosocial cause affecting the quality of life - a systematic review</w:t>
      </w:r>
      <w:r w:rsidRPr="002B6357">
        <w:rPr>
          <w:rFonts w:cstheme="minorHAnsi"/>
          <w:sz w:val="24"/>
          <w:szCs w:val="24"/>
        </w:rPr>
        <w:t xml:space="preserve">, ROMANIAN JOURNAL OF ORAL REHABILITATION, Volume 16, Issue 4, Page 471-483, ISSN 2066-7000, DOI: 10.62610/RJOR.2024.4.16.46. </w:t>
      </w:r>
      <w:hyperlink r:id="rId12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https://rjor.ro/dental-anxiety-a-psychosocial-cause-affecting-the-quality-of-life-a-systematic-review/</w:t>
        </w:r>
      </w:hyperlink>
    </w:p>
    <w:p w14:paraId="49126FF1" w14:textId="21FDF679" w:rsidR="002B28B3" w:rsidRDefault="002B28B3" w:rsidP="002B28B3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2B28B3">
        <w:rPr>
          <w:rFonts w:cstheme="minorHAnsi"/>
          <w:b/>
          <w:bCs/>
          <w:sz w:val="24"/>
          <w:szCs w:val="24"/>
        </w:rPr>
        <w:t>JOURNAL IMPACT FACTOR: 1.1</w:t>
      </w:r>
    </w:p>
    <w:p w14:paraId="0CE41CA4" w14:textId="4787FFF8" w:rsidR="002B28B3" w:rsidRPr="002B6357" w:rsidRDefault="002B28B3" w:rsidP="002B28B3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sz w:val="24"/>
          <w:szCs w:val="24"/>
        </w:rPr>
        <w:t>Tania Vlad</w:t>
      </w:r>
      <w:r w:rsidRPr="002B6357">
        <w:rPr>
          <w:rFonts w:cstheme="minorHAnsi"/>
          <w:b/>
          <w:bCs/>
          <w:sz w:val="24"/>
          <w:szCs w:val="24"/>
        </w:rPr>
        <w:t>, Laria-Maria Trusculescu</w:t>
      </w:r>
      <w:r w:rsidRPr="002B6357">
        <w:rPr>
          <w:rFonts w:cstheme="minorHAnsi"/>
          <w:sz w:val="24"/>
          <w:szCs w:val="24"/>
        </w:rPr>
        <w:t xml:space="preserve">, Ramona Amina Popovici, Andreea Sălcudean, Cristina Raluca Bodo, Sandor Csibi, Robert Nikolas Folescu, Iustin Olariu. </w:t>
      </w:r>
      <w:r w:rsidRPr="002B6357">
        <w:rPr>
          <w:rFonts w:cstheme="minorHAnsi"/>
          <w:i/>
          <w:iCs/>
          <w:sz w:val="24"/>
          <w:szCs w:val="24"/>
        </w:rPr>
        <w:t>The role of virtual reality therapy in dentistry: a bibliometric analysis of current trends and applications</w:t>
      </w:r>
      <w:r w:rsidRPr="002B6357">
        <w:rPr>
          <w:rFonts w:cstheme="minorHAnsi"/>
          <w:sz w:val="24"/>
          <w:szCs w:val="24"/>
        </w:rPr>
        <w:t xml:space="preserve">. ROMANIAN JOURNAL OF ORAL REHABILITATION, Volume 16, Issue 4, Page 705-715, ISSN 2066-7000, DOI: 10.62610/RJOR.2024.4.16.68. </w:t>
      </w:r>
      <w:hyperlink r:id="rId13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https://www.researchgate.net/publication/388266004_THE_ROLE_OF_VIRTUAL_REALITY_THERAPY_IN_DENTISTRY_A_BIBLIOMETRIC_ANALYSIS_OF_CURRENT_TRENDS_AND_APPLICATIONS</w:t>
        </w:r>
      </w:hyperlink>
    </w:p>
    <w:p w14:paraId="45A44D24" w14:textId="36442FA7" w:rsidR="000C4BDE" w:rsidRPr="002B6357" w:rsidRDefault="000C4BDE" w:rsidP="000C4BD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c) </w:t>
      </w:r>
      <w:r w:rsidR="007D4E5D">
        <w:rPr>
          <w:rFonts w:cstheme="minorHAnsi"/>
          <w:b/>
          <w:bCs/>
          <w:sz w:val="24"/>
          <w:szCs w:val="24"/>
        </w:rPr>
        <w:t>TEZA DE DOCTORAT</w:t>
      </w:r>
      <w:r>
        <w:rPr>
          <w:rFonts w:cstheme="minorHAnsi"/>
          <w:b/>
          <w:bCs/>
          <w:sz w:val="24"/>
          <w:szCs w:val="24"/>
        </w:rPr>
        <w:t>:</w:t>
      </w:r>
    </w:p>
    <w:p w14:paraId="3593F91B" w14:textId="774EA046" w:rsidR="000C4BDE" w:rsidRPr="002337EE" w:rsidRDefault="002337EE" w:rsidP="002337EE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2337EE">
        <w:rPr>
          <w:rFonts w:cstheme="minorHAnsi"/>
          <w:sz w:val="24"/>
          <w:szCs w:val="24"/>
        </w:rPr>
        <w:t xml:space="preserve">Doctorat - Universitatea de Vest Timișoara, Școala doctorală de Filosofie, Sociologie și Științe Politice - Domeniul de studiu: Sociologie, Conducător de doctorat: Prof. univ. dr. Gherheș Vasile, cu </w:t>
      </w:r>
      <w:r w:rsidR="008B6C8E">
        <w:rPr>
          <w:rFonts w:cstheme="minorHAnsi"/>
          <w:sz w:val="24"/>
          <w:szCs w:val="24"/>
        </w:rPr>
        <w:t>titlul</w:t>
      </w:r>
      <w:r w:rsidRPr="002337EE">
        <w:rPr>
          <w:rFonts w:cstheme="minorHAnsi"/>
          <w:sz w:val="24"/>
          <w:szCs w:val="24"/>
        </w:rPr>
        <w:t>:</w:t>
      </w:r>
      <w:r w:rsidR="008B6C8E">
        <w:rPr>
          <w:rFonts w:cstheme="minorHAnsi"/>
          <w:sz w:val="24"/>
          <w:szCs w:val="24"/>
        </w:rPr>
        <w:t xml:space="preserve"> </w:t>
      </w:r>
      <w:r w:rsidR="008B6C8E" w:rsidRPr="008B6C8E">
        <w:rPr>
          <w:rFonts w:cstheme="minorHAnsi"/>
          <w:sz w:val="24"/>
          <w:szCs w:val="24"/>
        </w:rPr>
        <w:t>FENOMENUL FAKE NEWS ȘI EFECTELE LUI SOCIALE</w:t>
      </w:r>
    </w:p>
    <w:p w14:paraId="7BC6D577" w14:textId="65401024" w:rsidR="00CA5C2D" w:rsidRPr="00CA5C2D" w:rsidRDefault="00CA5C2D" w:rsidP="00CA5C2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d) CAPITOLE DE CARTE:</w:t>
      </w:r>
    </w:p>
    <w:p w14:paraId="5612A870" w14:textId="1C23B754" w:rsidR="00CA5C2D" w:rsidRPr="000C4BDE" w:rsidRDefault="00CA5C2D" w:rsidP="000F3E00">
      <w:pPr>
        <w:pStyle w:val="ListParagraph"/>
        <w:numPr>
          <w:ilvl w:val="0"/>
          <w:numId w:val="14"/>
        </w:numPr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L. M. Trușculescu</w:t>
      </w:r>
      <w:r w:rsidRPr="002B6357">
        <w:rPr>
          <w:rFonts w:cstheme="minorHAnsi"/>
          <w:sz w:val="24"/>
          <w:szCs w:val="24"/>
        </w:rPr>
        <w:t xml:space="preserve">, A. Trușculescu, A. Drăghici, V. Gherheș. </w:t>
      </w:r>
      <w:r w:rsidRPr="002B6357">
        <w:rPr>
          <w:rFonts w:cstheme="minorHAnsi"/>
          <w:i/>
          <w:iCs/>
          <w:sz w:val="24"/>
          <w:szCs w:val="24"/>
        </w:rPr>
        <w:t>Changes in corporate communication and word selection during and following the COVID-19 pandemic: an analysis based on the earnings calls of the 100 largest S&amp;P 500 companies</w:t>
      </w:r>
      <w:r w:rsidRPr="002B6357">
        <w:rPr>
          <w:rFonts w:cstheme="minorHAnsi"/>
          <w:sz w:val="24"/>
          <w:szCs w:val="24"/>
        </w:rPr>
        <w:t xml:space="preserve">. Page 271–279. Capitol din cartea: Prostean, G. I., Lavios, J. J., Brancu, L., &amp; Şahin, F. (Eds.). (23 April 2024). Management, Innovation and Entrepreneurship in Challenging Global Times: Proceedings of the 16th International Symposium in Management (SIM 2021). Springer International Publishing (Springer Cham).  ISSN 2198-0772. </w:t>
      </w:r>
      <w:hyperlink r:id="rId14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https://link.springer.com/chapter/10.1007/978-3-031-47164-3_21</w:t>
        </w:r>
      </w:hyperlink>
    </w:p>
    <w:p w14:paraId="5F6DFD28" w14:textId="65F513C7" w:rsidR="00051EFD" w:rsidRPr="002B6357" w:rsidRDefault="00F160CD" w:rsidP="00051EF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</w:t>
      </w:r>
      <w:r w:rsidR="007A1E59">
        <w:rPr>
          <w:rFonts w:cstheme="minorHAnsi"/>
          <w:b/>
          <w:bCs/>
          <w:sz w:val="24"/>
          <w:szCs w:val="24"/>
        </w:rPr>
        <w:t xml:space="preserve">) </w:t>
      </w:r>
      <w:r w:rsidR="00422F46" w:rsidRPr="00422F46">
        <w:rPr>
          <w:rFonts w:cstheme="minorHAnsi"/>
          <w:b/>
          <w:bCs/>
          <w:sz w:val="24"/>
          <w:szCs w:val="24"/>
        </w:rPr>
        <w:t>ARTICOLE BDI</w:t>
      </w:r>
      <w:r w:rsidR="00422F46">
        <w:rPr>
          <w:rFonts w:cstheme="minorHAnsi"/>
          <w:b/>
          <w:bCs/>
          <w:sz w:val="24"/>
          <w:szCs w:val="24"/>
        </w:rPr>
        <w:t xml:space="preserve"> (Prim autor):</w:t>
      </w:r>
    </w:p>
    <w:p w14:paraId="04B019BD" w14:textId="73CBED2F" w:rsidR="00994AAF" w:rsidRPr="007F739A" w:rsidRDefault="007F739A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825E94">
        <w:rPr>
          <w:rFonts w:cstheme="minorHAnsi"/>
          <w:b/>
          <w:bCs/>
          <w:sz w:val="24"/>
          <w:szCs w:val="24"/>
        </w:rPr>
        <w:t>Trusculescu, L.-M.</w:t>
      </w:r>
      <w:r w:rsidRPr="007F739A">
        <w:rPr>
          <w:rFonts w:cstheme="minorHAnsi"/>
          <w:sz w:val="24"/>
          <w:szCs w:val="24"/>
        </w:rPr>
        <w:t>, Kiș, A. M., Popovici, R. A., Salcudean, A., Pititc, D. E., Feher, A., Enache, A., &amp; Olariu, I. (2026). Pre–Post Changes Associated with Virtual Reality-Based Mindfulness in Reducing Work-Related Stress Among Corporate Employees. Digital, 6(2), 34. https://doi.org/10.3390/digital6020034</w:t>
      </w:r>
    </w:p>
    <w:p w14:paraId="3B669A42" w14:textId="27E348B4" w:rsidR="0067710C" w:rsidRPr="002B6357" w:rsidRDefault="0067710C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L. M. Trușculescu</w:t>
      </w:r>
      <w:r w:rsidRPr="002B6357">
        <w:rPr>
          <w:rFonts w:cstheme="minorHAnsi"/>
          <w:sz w:val="24"/>
          <w:szCs w:val="24"/>
        </w:rPr>
        <w:t>, A. R. Popovici, V. Gherheș: „</w:t>
      </w:r>
      <w:r w:rsidRPr="002B6357">
        <w:rPr>
          <w:rFonts w:cstheme="minorHAnsi"/>
          <w:i/>
          <w:iCs/>
          <w:sz w:val="24"/>
          <w:szCs w:val="24"/>
        </w:rPr>
        <w:t>Virtual Reality Therapy: A case study of its efficacy in treating phobias and anxiety</w:t>
      </w:r>
      <w:r w:rsidRPr="002B6357">
        <w:rPr>
          <w:rFonts w:cstheme="minorHAnsi"/>
          <w:sz w:val="24"/>
          <w:szCs w:val="24"/>
        </w:rPr>
        <w:t xml:space="preserve">” – prezentată în cadrul conferinței: Makelearn &amp; TIIM din </w:t>
      </w:r>
      <w:r w:rsidR="00756AEA">
        <w:rPr>
          <w:rFonts w:cstheme="minorHAnsi"/>
          <w:sz w:val="24"/>
          <w:szCs w:val="24"/>
        </w:rPr>
        <w:t>Polonia</w:t>
      </w:r>
      <w:r w:rsidRPr="002B6357">
        <w:rPr>
          <w:rFonts w:cstheme="minorHAnsi"/>
          <w:sz w:val="24"/>
          <w:szCs w:val="24"/>
        </w:rPr>
        <w:t xml:space="preserve"> 2024. Abstract: ISBN 978-961-6914-31-4 (</w:t>
      </w:r>
      <w:hyperlink r:id="rId15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https://toknowpress.net/ISBN/978-961-6914-31-4.pdf</w:t>
        </w:r>
      </w:hyperlink>
      <w:r w:rsidRPr="002B6357">
        <w:rPr>
          <w:rFonts w:cstheme="minorHAnsi"/>
          <w:sz w:val="24"/>
          <w:szCs w:val="24"/>
        </w:rPr>
        <w:t>); ISSN 2820-6797, May 202</w:t>
      </w:r>
      <w:r w:rsidR="006A3B78">
        <w:rPr>
          <w:rFonts w:cstheme="minorHAnsi"/>
          <w:sz w:val="24"/>
          <w:szCs w:val="24"/>
        </w:rPr>
        <w:t>4</w:t>
      </w:r>
      <w:r w:rsidRPr="002B6357">
        <w:rPr>
          <w:rFonts w:cstheme="minorHAnsi"/>
          <w:sz w:val="24"/>
          <w:szCs w:val="24"/>
        </w:rPr>
        <w:t>.</w:t>
      </w:r>
    </w:p>
    <w:p w14:paraId="6A38ACD1" w14:textId="7F1FF701" w:rsidR="0067710C" w:rsidRPr="002B6357" w:rsidRDefault="0067710C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L. M. Trușculescu</w:t>
      </w:r>
      <w:r w:rsidRPr="002B6357">
        <w:rPr>
          <w:rFonts w:cstheme="minorHAnsi"/>
          <w:sz w:val="24"/>
          <w:szCs w:val="24"/>
        </w:rPr>
        <w:t>, A. Trușculescu: „</w:t>
      </w:r>
      <w:r w:rsidRPr="002B6357">
        <w:rPr>
          <w:rFonts w:cstheme="minorHAnsi"/>
          <w:i/>
          <w:iCs/>
          <w:sz w:val="24"/>
          <w:szCs w:val="24"/>
        </w:rPr>
        <w:t>The financial education level of generation Z in Romania</w:t>
      </w:r>
      <w:r w:rsidRPr="002B6357">
        <w:rPr>
          <w:rFonts w:cstheme="minorHAnsi"/>
          <w:sz w:val="24"/>
          <w:szCs w:val="24"/>
        </w:rPr>
        <w:t xml:space="preserve">” – prezentată în cadrul conferinței: Makelearn &amp; TIIM din </w:t>
      </w:r>
      <w:r w:rsidR="00756AEA">
        <w:rPr>
          <w:rFonts w:cstheme="minorHAnsi"/>
          <w:sz w:val="24"/>
          <w:szCs w:val="24"/>
        </w:rPr>
        <w:t>Polonia</w:t>
      </w:r>
      <w:r w:rsidRPr="002B6357">
        <w:rPr>
          <w:rFonts w:cstheme="minorHAnsi"/>
          <w:sz w:val="24"/>
          <w:szCs w:val="24"/>
        </w:rPr>
        <w:t xml:space="preserve"> 2024. Abstract: ISBN 978-961-6914-31-4 (</w:t>
      </w:r>
      <w:hyperlink r:id="rId16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https://toknowpress.net/ISBN/978-961-6914-31-4.pdf</w:t>
        </w:r>
      </w:hyperlink>
      <w:r w:rsidRPr="002B6357">
        <w:rPr>
          <w:rFonts w:cstheme="minorHAnsi"/>
          <w:sz w:val="24"/>
          <w:szCs w:val="24"/>
        </w:rPr>
        <w:t>); ISSN 2820-6797, May 202</w:t>
      </w:r>
      <w:r w:rsidR="001E6DFD">
        <w:rPr>
          <w:rFonts w:cstheme="minorHAnsi"/>
          <w:sz w:val="24"/>
          <w:szCs w:val="24"/>
        </w:rPr>
        <w:t>4</w:t>
      </w:r>
      <w:r w:rsidRPr="002B6357">
        <w:rPr>
          <w:rFonts w:cstheme="minorHAnsi"/>
          <w:sz w:val="24"/>
          <w:szCs w:val="24"/>
        </w:rPr>
        <w:t>.</w:t>
      </w:r>
    </w:p>
    <w:p w14:paraId="1B4ABBC6" w14:textId="56925671" w:rsidR="0067710C" w:rsidRPr="002B6357" w:rsidRDefault="0067710C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L. M. Trușculescu</w:t>
      </w:r>
      <w:r w:rsidRPr="002B6357">
        <w:rPr>
          <w:rFonts w:cstheme="minorHAnsi"/>
          <w:sz w:val="24"/>
          <w:szCs w:val="24"/>
        </w:rPr>
        <w:t>, V. Gherheș, L. G. Tiru: „</w:t>
      </w:r>
      <w:r w:rsidRPr="002B6357">
        <w:rPr>
          <w:rFonts w:cstheme="minorHAnsi"/>
          <w:i/>
          <w:iCs/>
          <w:sz w:val="24"/>
          <w:szCs w:val="24"/>
        </w:rPr>
        <w:t>What is the main source of information for Generations Z, Y, X? A general fake news analysis on different media mediums</w:t>
      </w:r>
      <w:r w:rsidRPr="002B6357">
        <w:rPr>
          <w:rFonts w:cstheme="minorHAnsi"/>
          <w:sz w:val="24"/>
          <w:szCs w:val="24"/>
        </w:rPr>
        <w:t xml:space="preserve">” - </w:t>
      </w:r>
      <w:bookmarkStart w:id="0" w:name="_Hlk179936203"/>
      <w:r w:rsidRPr="002B6357">
        <w:rPr>
          <w:rFonts w:cstheme="minorHAnsi"/>
          <w:sz w:val="24"/>
          <w:szCs w:val="24"/>
        </w:rPr>
        <w:t>Proceedings of the MakeLearn, TIIM &amp; PIConf International Conference</w:t>
      </w:r>
      <w:r w:rsidR="00795B05">
        <w:rPr>
          <w:rFonts w:cstheme="minorHAnsi"/>
          <w:sz w:val="24"/>
          <w:szCs w:val="24"/>
        </w:rPr>
        <w:t xml:space="preserve"> Malta</w:t>
      </w:r>
      <w:r w:rsidRPr="002B6357">
        <w:rPr>
          <w:rFonts w:cstheme="minorHAnsi"/>
          <w:sz w:val="24"/>
          <w:szCs w:val="24"/>
        </w:rPr>
        <w:t>, ISBN 978-961-6914-30-7 (</w:t>
      </w:r>
      <w:hyperlink r:id="rId17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https://toknowpress.net/ISBN/978-961-6914-30-7.pdf</w:t>
        </w:r>
      </w:hyperlink>
      <w:r w:rsidRPr="002B6357">
        <w:rPr>
          <w:rFonts w:cstheme="minorHAnsi"/>
          <w:sz w:val="24"/>
          <w:szCs w:val="24"/>
        </w:rPr>
        <w:t>); ISSN 2820-6797, May 2023</w:t>
      </w:r>
      <w:bookmarkEnd w:id="0"/>
      <w:r w:rsidRPr="002B6357">
        <w:rPr>
          <w:rFonts w:cstheme="minorHAnsi"/>
          <w:sz w:val="24"/>
          <w:szCs w:val="24"/>
        </w:rPr>
        <w:t>.</w:t>
      </w:r>
    </w:p>
    <w:p w14:paraId="1D125959" w14:textId="2C0FC002" w:rsidR="0067710C" w:rsidRPr="002B6357" w:rsidRDefault="0067710C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L. M. Trușculescu</w:t>
      </w:r>
      <w:r w:rsidRPr="002B6357">
        <w:rPr>
          <w:rFonts w:cstheme="minorHAnsi"/>
          <w:sz w:val="24"/>
          <w:szCs w:val="24"/>
        </w:rPr>
        <w:t>, V. Gherheș, M. Cernicova - Buca: „</w:t>
      </w:r>
      <w:r w:rsidRPr="002B6357">
        <w:rPr>
          <w:rFonts w:cstheme="minorHAnsi"/>
          <w:i/>
          <w:iCs/>
          <w:sz w:val="24"/>
          <w:szCs w:val="24"/>
        </w:rPr>
        <w:t>How fake news influences the business world. A general fake news analysis on the crash of the Indian market 2022</w:t>
      </w:r>
      <w:r w:rsidRPr="002B6357">
        <w:rPr>
          <w:rFonts w:cstheme="minorHAnsi"/>
          <w:sz w:val="24"/>
          <w:szCs w:val="24"/>
        </w:rPr>
        <w:t>” – Proceedings of the MakeLearn, TIIM &amp; PIConf International Conference</w:t>
      </w:r>
      <w:r w:rsidR="00795B05">
        <w:rPr>
          <w:rFonts w:cstheme="minorHAnsi"/>
          <w:sz w:val="24"/>
          <w:szCs w:val="24"/>
        </w:rPr>
        <w:t xml:space="preserve"> </w:t>
      </w:r>
      <w:r w:rsidR="00795B05" w:rsidRPr="00795B05">
        <w:rPr>
          <w:rFonts w:cstheme="minorHAnsi"/>
          <w:sz w:val="24"/>
          <w:szCs w:val="24"/>
        </w:rPr>
        <w:t>Malta</w:t>
      </w:r>
      <w:r w:rsidRPr="002B6357">
        <w:rPr>
          <w:rFonts w:cstheme="minorHAnsi"/>
          <w:sz w:val="24"/>
          <w:szCs w:val="24"/>
        </w:rPr>
        <w:t>, ISBN 978-961-6914-30-7 (</w:t>
      </w:r>
      <w:hyperlink r:id="rId18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https://toknowpress.net/ISBN/978-961-6914-30-7.pdf</w:t>
        </w:r>
      </w:hyperlink>
      <w:r w:rsidRPr="002B6357">
        <w:rPr>
          <w:rFonts w:cstheme="minorHAnsi"/>
          <w:sz w:val="24"/>
          <w:szCs w:val="24"/>
        </w:rPr>
        <w:t>); ISSN 2820-6797, May 2023.</w:t>
      </w:r>
    </w:p>
    <w:p w14:paraId="489E9BE6" w14:textId="2BEECB75" w:rsidR="004A573C" w:rsidRPr="007A1E59" w:rsidRDefault="0067710C" w:rsidP="00447D9C">
      <w:pPr>
        <w:pStyle w:val="ListParagraph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2B6357">
        <w:rPr>
          <w:rFonts w:cstheme="minorHAnsi"/>
          <w:b/>
          <w:bCs/>
          <w:sz w:val="24"/>
          <w:szCs w:val="24"/>
        </w:rPr>
        <w:t>Trusculescu L. M.</w:t>
      </w:r>
      <w:r w:rsidRPr="002B6357">
        <w:rPr>
          <w:rFonts w:cstheme="minorHAnsi"/>
          <w:sz w:val="24"/>
          <w:szCs w:val="24"/>
        </w:rPr>
        <w:t>, Popovici R. A., Pitic (Cot) D. E., Cosoroaba R. M., Serb N., Todor S. A., Stana O. L. : „</w:t>
      </w:r>
      <w:r w:rsidRPr="002B6357">
        <w:rPr>
          <w:rFonts w:cstheme="minorHAnsi"/>
          <w:i/>
          <w:iCs/>
          <w:sz w:val="24"/>
          <w:szCs w:val="24"/>
        </w:rPr>
        <w:t>Anxiety Management in Dental Treatments through Virtual Reality</w:t>
      </w:r>
      <w:r w:rsidRPr="002B6357">
        <w:rPr>
          <w:rFonts w:cstheme="minorHAnsi"/>
          <w:sz w:val="24"/>
          <w:szCs w:val="24"/>
        </w:rPr>
        <w:t xml:space="preserve">” – Medicine in Evolution, Volum XXX, Nr. 1/2024, ISSN 2065-376X. </w:t>
      </w:r>
      <w:hyperlink r:id="rId19" w:history="1">
        <w:r w:rsidRPr="002B6357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http://medinevolution.umft.ro/2024/medinevol_1_2024.pdf</w:t>
        </w:r>
      </w:hyperlink>
    </w:p>
    <w:p w14:paraId="73739446" w14:textId="7C8F82DA" w:rsidR="001F5FD6" w:rsidRPr="00C777CC" w:rsidRDefault="00F160CD" w:rsidP="00240894">
      <w:pPr>
        <w:rPr>
          <w:rFonts w:cstheme="minorHAnsi"/>
          <w:sz w:val="24"/>
          <w:szCs w:val="24"/>
        </w:rPr>
      </w:pPr>
      <w:r w:rsidRPr="00C777CC">
        <w:rPr>
          <w:rFonts w:cstheme="minorHAnsi"/>
          <w:b/>
          <w:bCs/>
          <w:sz w:val="24"/>
          <w:szCs w:val="24"/>
        </w:rPr>
        <w:t>f</w:t>
      </w:r>
      <w:r w:rsidR="003251DA" w:rsidRPr="00C777CC">
        <w:rPr>
          <w:rFonts w:cstheme="minorHAnsi"/>
          <w:b/>
          <w:bCs/>
          <w:sz w:val="24"/>
          <w:szCs w:val="24"/>
        </w:rPr>
        <w:t xml:space="preserve">) </w:t>
      </w:r>
      <w:r w:rsidR="00A645CE" w:rsidRPr="00C777CC">
        <w:rPr>
          <w:rFonts w:cstheme="minorHAnsi"/>
          <w:b/>
          <w:bCs/>
          <w:sz w:val="24"/>
          <w:szCs w:val="24"/>
        </w:rPr>
        <w:t>ARTICOLE BDI</w:t>
      </w:r>
      <w:r w:rsidR="009B4619" w:rsidRPr="00C777CC">
        <w:rPr>
          <w:rFonts w:cstheme="minorHAnsi"/>
          <w:b/>
          <w:bCs/>
          <w:sz w:val="24"/>
          <w:szCs w:val="24"/>
        </w:rPr>
        <w:t xml:space="preserve"> (Nu autor p</w:t>
      </w:r>
      <w:r w:rsidR="00F84D1F" w:rsidRPr="00C777CC">
        <w:rPr>
          <w:rFonts w:cstheme="minorHAnsi"/>
          <w:b/>
          <w:bCs/>
          <w:sz w:val="24"/>
          <w:szCs w:val="24"/>
        </w:rPr>
        <w:t>r</w:t>
      </w:r>
      <w:r w:rsidR="009B4619" w:rsidRPr="00C777CC">
        <w:rPr>
          <w:rFonts w:cstheme="minorHAnsi"/>
          <w:b/>
          <w:bCs/>
          <w:sz w:val="24"/>
          <w:szCs w:val="24"/>
        </w:rPr>
        <w:t>incip</w:t>
      </w:r>
      <w:r w:rsidR="00EE3EFF" w:rsidRPr="00C777CC">
        <w:rPr>
          <w:rFonts w:cstheme="minorHAnsi"/>
          <w:b/>
          <w:bCs/>
          <w:sz w:val="24"/>
          <w:szCs w:val="24"/>
        </w:rPr>
        <w:t>a</w:t>
      </w:r>
      <w:r w:rsidR="009B4619" w:rsidRPr="00C777CC">
        <w:rPr>
          <w:rFonts w:cstheme="minorHAnsi"/>
          <w:b/>
          <w:bCs/>
          <w:sz w:val="24"/>
          <w:szCs w:val="24"/>
        </w:rPr>
        <w:t>l)</w:t>
      </w:r>
      <w:r w:rsidR="00A645CE" w:rsidRPr="00C777CC">
        <w:rPr>
          <w:rFonts w:cstheme="minorHAnsi"/>
          <w:b/>
          <w:bCs/>
          <w:sz w:val="24"/>
          <w:szCs w:val="24"/>
        </w:rPr>
        <w:t>:</w:t>
      </w:r>
    </w:p>
    <w:p w14:paraId="0BD56F86" w14:textId="3FFC49E1" w:rsidR="009B5656" w:rsidRPr="00C777CC" w:rsidRDefault="009B5656" w:rsidP="00240894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777CC">
        <w:rPr>
          <w:rFonts w:cstheme="minorHAnsi"/>
          <w:sz w:val="24"/>
          <w:szCs w:val="24"/>
        </w:rPr>
        <w:t xml:space="preserve">Iustin OLARIU, Dana Emanuela PITIC, Diana FĂINĂREA, Ramona Amina POPOVICI, Diana SÂRBU, Adela BOROGHINĂ, Naomi Sarah PROTEA (CANDREANU), Laura Diana POPOVICI, Robert FOLESCU, Alexandru Daniel PÎNTEA, Daniela Georgeta POPOVICI, </w:t>
      </w:r>
      <w:r w:rsidRPr="00C777CC">
        <w:rPr>
          <w:rFonts w:cstheme="minorHAnsi"/>
          <w:b/>
          <w:bCs/>
          <w:sz w:val="24"/>
          <w:szCs w:val="24"/>
        </w:rPr>
        <w:t>Laria-Maria TRUSCULESCU</w:t>
      </w:r>
      <w:r w:rsidRPr="00C777CC">
        <w:rPr>
          <w:rFonts w:cstheme="minorHAnsi"/>
          <w:sz w:val="24"/>
          <w:szCs w:val="24"/>
        </w:rPr>
        <w:t xml:space="preserve">. </w:t>
      </w:r>
      <w:r w:rsidRPr="00C777CC">
        <w:rPr>
          <w:rFonts w:cstheme="minorHAnsi"/>
          <w:i/>
          <w:iCs/>
          <w:sz w:val="24"/>
          <w:szCs w:val="24"/>
        </w:rPr>
        <w:t>Importanta comunicarii non-verbale in practica medicala dentara</w:t>
      </w:r>
      <w:r w:rsidRPr="00C777CC">
        <w:rPr>
          <w:rFonts w:cstheme="minorHAnsi"/>
          <w:sz w:val="24"/>
          <w:szCs w:val="24"/>
        </w:rPr>
        <w:t xml:space="preserve">. Management in sanatate, Volum 28 Nr. 2, ISSN 1453-4541, </w:t>
      </w:r>
      <w:hyperlink r:id="rId20" w:history="1">
        <w:r w:rsidRPr="00C777CC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https://journals.indexcopernicus.com/search/details?id=13501</w:t>
        </w:r>
      </w:hyperlink>
    </w:p>
    <w:p w14:paraId="3038D941" w14:textId="37806678" w:rsidR="004D2F0F" w:rsidRPr="00C777CC" w:rsidRDefault="00381EB3" w:rsidP="00240894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777CC">
        <w:rPr>
          <w:rFonts w:cstheme="minorHAnsi"/>
          <w:sz w:val="24"/>
          <w:szCs w:val="24"/>
        </w:rPr>
        <w:t xml:space="preserve">Olariu I., Irimie C., Serb N., Pasca C., Pitic (Cot) D. E., </w:t>
      </w:r>
      <w:r w:rsidRPr="00C777CC">
        <w:rPr>
          <w:rFonts w:cstheme="minorHAnsi"/>
          <w:b/>
          <w:bCs/>
          <w:sz w:val="24"/>
          <w:szCs w:val="24"/>
        </w:rPr>
        <w:t>Trusculescu L.</w:t>
      </w:r>
      <w:r w:rsidRPr="00C777CC">
        <w:rPr>
          <w:rFonts w:cstheme="minorHAnsi"/>
          <w:sz w:val="24"/>
          <w:szCs w:val="24"/>
        </w:rPr>
        <w:t>, Berari A. R., Lile I. E.: „</w:t>
      </w:r>
      <w:r w:rsidRPr="00C777CC">
        <w:rPr>
          <w:rFonts w:cstheme="minorHAnsi"/>
          <w:i/>
          <w:iCs/>
          <w:sz w:val="24"/>
          <w:szCs w:val="24"/>
        </w:rPr>
        <w:t>Alcohol consumption and oral health</w:t>
      </w:r>
      <w:r w:rsidRPr="00C777CC">
        <w:rPr>
          <w:rFonts w:cstheme="minorHAnsi"/>
          <w:sz w:val="24"/>
          <w:szCs w:val="24"/>
        </w:rPr>
        <w:t>”</w:t>
      </w:r>
      <w:r w:rsidR="00C9036F" w:rsidRPr="00C777CC">
        <w:rPr>
          <w:rFonts w:cstheme="minorHAnsi"/>
          <w:sz w:val="24"/>
          <w:szCs w:val="24"/>
        </w:rPr>
        <w:t xml:space="preserve"> – </w:t>
      </w:r>
      <w:bookmarkStart w:id="1" w:name="_Hlk179936679"/>
      <w:r w:rsidR="00D17B51" w:rsidRPr="00C777CC">
        <w:rPr>
          <w:rFonts w:cstheme="minorHAnsi"/>
          <w:sz w:val="24"/>
          <w:szCs w:val="24"/>
        </w:rPr>
        <w:t>Medicine in Evolution, Volum XXX, Nr. 2/2024, ISSN 2065-376X</w:t>
      </w:r>
      <w:r w:rsidR="000D1A5B" w:rsidRPr="00C777CC">
        <w:rPr>
          <w:rFonts w:cstheme="minorHAnsi"/>
          <w:sz w:val="24"/>
          <w:szCs w:val="24"/>
        </w:rPr>
        <w:t xml:space="preserve">. </w:t>
      </w:r>
      <w:hyperlink r:id="rId21" w:history="1">
        <w:r w:rsidR="004D2F0F" w:rsidRPr="00C777CC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http://medinevolution.umft.ro/2024/medinevol_2_2024.pdf</w:t>
        </w:r>
      </w:hyperlink>
      <w:bookmarkEnd w:id="1"/>
    </w:p>
    <w:p w14:paraId="776E5C73" w14:textId="0A4943A3" w:rsidR="00C9036F" w:rsidRPr="00C777CC" w:rsidRDefault="00C9036F" w:rsidP="00240894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777CC">
        <w:rPr>
          <w:rFonts w:cstheme="minorHAnsi"/>
          <w:sz w:val="24"/>
          <w:szCs w:val="24"/>
        </w:rPr>
        <w:t xml:space="preserve">Motoc G. V., Moca A. E., Juncar M., Marian P., </w:t>
      </w:r>
      <w:r w:rsidRPr="00C777CC">
        <w:rPr>
          <w:rFonts w:cstheme="minorHAnsi"/>
          <w:b/>
          <w:bCs/>
          <w:sz w:val="24"/>
          <w:szCs w:val="24"/>
        </w:rPr>
        <w:t>Trusculescu L. M.</w:t>
      </w:r>
      <w:r w:rsidRPr="00C777CC">
        <w:rPr>
          <w:rFonts w:cstheme="minorHAnsi"/>
          <w:sz w:val="24"/>
          <w:szCs w:val="24"/>
        </w:rPr>
        <w:t>, Pitic D. E., Irimie C., Olariu I.: „</w:t>
      </w:r>
      <w:r w:rsidRPr="00C777CC">
        <w:rPr>
          <w:rFonts w:cstheme="minorHAnsi"/>
          <w:i/>
          <w:iCs/>
          <w:sz w:val="24"/>
          <w:szCs w:val="24"/>
        </w:rPr>
        <w:t>Impact of dietary habits on health outcomes in children and adolescents with poor oral hygiene</w:t>
      </w:r>
      <w:r w:rsidRPr="00C777CC">
        <w:rPr>
          <w:rFonts w:cstheme="minorHAnsi"/>
          <w:sz w:val="24"/>
          <w:szCs w:val="24"/>
        </w:rPr>
        <w:t>”</w:t>
      </w:r>
      <w:r w:rsidR="00E1288B" w:rsidRPr="00C777CC">
        <w:rPr>
          <w:rFonts w:cstheme="minorHAnsi"/>
          <w:sz w:val="24"/>
          <w:szCs w:val="24"/>
        </w:rPr>
        <w:t xml:space="preserve"> – </w:t>
      </w:r>
      <w:r w:rsidR="00B34A70" w:rsidRPr="00C777CC">
        <w:rPr>
          <w:rFonts w:cstheme="minorHAnsi"/>
          <w:sz w:val="24"/>
          <w:szCs w:val="24"/>
        </w:rPr>
        <w:t xml:space="preserve">Medicine in Evolution, Volum XXX, Nr. 2/2024, ISSN 2065-376X. </w:t>
      </w:r>
      <w:hyperlink r:id="rId22" w:history="1">
        <w:r w:rsidR="00B34A70" w:rsidRPr="00C777CC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http://medinevolution.umft.ro/2024/medinevol_2_2024.pdf</w:t>
        </w:r>
      </w:hyperlink>
    </w:p>
    <w:p w14:paraId="7D9C41C7" w14:textId="06017FB4" w:rsidR="003D32D3" w:rsidRPr="00C777CC" w:rsidRDefault="00E66A94" w:rsidP="00240894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777CC">
        <w:rPr>
          <w:rFonts w:cstheme="minorHAnsi"/>
          <w:sz w:val="24"/>
          <w:szCs w:val="24"/>
        </w:rPr>
        <w:t xml:space="preserve">Pitic (Cot) D. E., </w:t>
      </w:r>
      <w:r w:rsidRPr="00C777CC">
        <w:rPr>
          <w:rFonts w:cstheme="minorHAnsi"/>
          <w:b/>
          <w:bCs/>
          <w:sz w:val="24"/>
          <w:szCs w:val="24"/>
        </w:rPr>
        <w:t>Trusculescu L. M.</w:t>
      </w:r>
      <w:r w:rsidRPr="00C777CC">
        <w:rPr>
          <w:rFonts w:cstheme="minorHAnsi"/>
          <w:sz w:val="24"/>
          <w:szCs w:val="24"/>
        </w:rPr>
        <w:t>, Popovici R. A., Cosoroaba R. M., Serb N., Olariu I., Marian D., Stana O. L. : „</w:t>
      </w:r>
      <w:r w:rsidRPr="00C777CC">
        <w:rPr>
          <w:rFonts w:cstheme="minorHAnsi"/>
          <w:i/>
          <w:iCs/>
          <w:sz w:val="24"/>
          <w:szCs w:val="24"/>
        </w:rPr>
        <w:t>Digitization of Dental Services</w:t>
      </w:r>
      <w:r w:rsidRPr="00C777CC">
        <w:rPr>
          <w:rFonts w:cstheme="minorHAnsi"/>
          <w:sz w:val="24"/>
          <w:szCs w:val="24"/>
        </w:rPr>
        <w:t xml:space="preserve">” </w:t>
      </w:r>
      <w:r w:rsidR="00800D92" w:rsidRPr="00C777CC">
        <w:rPr>
          <w:rFonts w:cstheme="minorHAnsi"/>
          <w:sz w:val="24"/>
          <w:szCs w:val="24"/>
        </w:rPr>
        <w:t>–</w:t>
      </w:r>
      <w:r w:rsidR="005B61AD" w:rsidRPr="00C777CC">
        <w:rPr>
          <w:rFonts w:cstheme="minorHAnsi"/>
          <w:sz w:val="24"/>
          <w:szCs w:val="24"/>
        </w:rPr>
        <w:t xml:space="preserve"> </w:t>
      </w:r>
      <w:r w:rsidR="00655C7E" w:rsidRPr="00C777CC">
        <w:rPr>
          <w:rFonts w:cstheme="minorHAnsi"/>
          <w:sz w:val="24"/>
          <w:szCs w:val="24"/>
        </w:rPr>
        <w:t>Medicine in Evolution, Volum XXX, Nr. 1/2024, ISSN 2065-376X</w:t>
      </w:r>
      <w:r w:rsidR="005B61AD" w:rsidRPr="00C777CC">
        <w:rPr>
          <w:rFonts w:cstheme="minorHAnsi"/>
          <w:sz w:val="24"/>
          <w:szCs w:val="24"/>
        </w:rPr>
        <w:t>.</w:t>
      </w:r>
      <w:r w:rsidRPr="00C777CC">
        <w:rPr>
          <w:rFonts w:cstheme="minorHAnsi"/>
          <w:sz w:val="24"/>
          <w:szCs w:val="24"/>
        </w:rPr>
        <w:t xml:space="preserve"> </w:t>
      </w:r>
      <w:hyperlink r:id="rId23" w:history="1">
        <w:r w:rsidR="003D32D3" w:rsidRPr="00C777CC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http://medinevolution.umft.ro/2024/medinevol_1_2024.pdf</w:t>
        </w:r>
      </w:hyperlink>
    </w:p>
    <w:p w14:paraId="291BFED2" w14:textId="3471AFDC" w:rsidR="00AF65B6" w:rsidRPr="00C777CC" w:rsidRDefault="00B8003E" w:rsidP="00240894">
      <w:pPr>
        <w:pStyle w:val="ListParagraph"/>
        <w:numPr>
          <w:ilvl w:val="0"/>
          <w:numId w:val="9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C777CC">
        <w:rPr>
          <w:rFonts w:cstheme="minorHAnsi"/>
          <w:sz w:val="24"/>
          <w:szCs w:val="24"/>
        </w:rPr>
        <w:t xml:space="preserve">Pitic (Cot) D.E., </w:t>
      </w:r>
      <w:r w:rsidRPr="00C777CC">
        <w:rPr>
          <w:rFonts w:cstheme="minorHAnsi"/>
          <w:b/>
          <w:bCs/>
          <w:sz w:val="24"/>
          <w:szCs w:val="24"/>
        </w:rPr>
        <w:t>Trusculescu L.</w:t>
      </w:r>
      <w:r w:rsidRPr="00C777CC">
        <w:rPr>
          <w:rFonts w:cstheme="minorHAnsi"/>
          <w:sz w:val="24"/>
          <w:szCs w:val="24"/>
        </w:rPr>
        <w:t>, Lile I.E., Popovici R.A., Todor S.A., Popa M., Dinu S., Flueras R., Stana O.L., Olariu I.: „</w:t>
      </w:r>
      <w:r w:rsidRPr="00C777CC">
        <w:rPr>
          <w:rFonts w:cstheme="minorHAnsi"/>
          <w:i/>
          <w:iCs/>
          <w:sz w:val="24"/>
          <w:szCs w:val="24"/>
        </w:rPr>
        <w:t>The applications of propolis in oro-dental health</w:t>
      </w:r>
      <w:r w:rsidRPr="00C777CC">
        <w:rPr>
          <w:rFonts w:cstheme="minorHAnsi"/>
          <w:sz w:val="24"/>
          <w:szCs w:val="24"/>
        </w:rPr>
        <w:t xml:space="preserve">” - </w:t>
      </w:r>
      <w:r w:rsidR="009E4012" w:rsidRPr="00C777CC">
        <w:rPr>
          <w:rFonts w:cstheme="minorHAnsi"/>
          <w:sz w:val="24"/>
          <w:szCs w:val="24"/>
        </w:rPr>
        <w:t>Medicine in Evolution, Volum XXIX, Nr. 4/2023, ISSN 2065-376X</w:t>
      </w:r>
      <w:r w:rsidR="007317FE" w:rsidRPr="00C777CC">
        <w:rPr>
          <w:rFonts w:cstheme="minorHAnsi"/>
          <w:sz w:val="24"/>
          <w:szCs w:val="24"/>
        </w:rPr>
        <w:t xml:space="preserve">. </w:t>
      </w:r>
      <w:hyperlink r:id="rId24" w:history="1">
        <w:r w:rsidR="007317FE" w:rsidRPr="00C777CC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http://medinevolution.umft.ro/2023/medinevol_4_2023.pdf</w:t>
        </w:r>
      </w:hyperlink>
    </w:p>
    <w:p w14:paraId="4CAEA749" w14:textId="41CC952E" w:rsidR="007A1E59" w:rsidRPr="002B6357" w:rsidRDefault="00F160CD" w:rsidP="007A1E5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</w:t>
      </w:r>
      <w:r w:rsidR="007A1E59">
        <w:rPr>
          <w:rFonts w:cstheme="minorHAnsi"/>
          <w:b/>
          <w:bCs/>
          <w:sz w:val="24"/>
          <w:szCs w:val="24"/>
        </w:rPr>
        <w:t xml:space="preserve">) </w:t>
      </w:r>
      <w:r w:rsidR="007A1E59" w:rsidRPr="002B6357">
        <w:rPr>
          <w:rFonts w:cstheme="minorHAnsi"/>
          <w:b/>
          <w:bCs/>
          <w:sz w:val="24"/>
          <w:szCs w:val="24"/>
        </w:rPr>
        <w:t>Proiecte Câștigate:</w:t>
      </w:r>
    </w:p>
    <w:p w14:paraId="63546B8B" w14:textId="213024E7" w:rsidR="007A1E59" w:rsidRPr="002B6357" w:rsidRDefault="007A1E59" w:rsidP="00447D9C">
      <w:pPr>
        <w:pStyle w:val="ListParagraph"/>
        <w:numPr>
          <w:ilvl w:val="0"/>
          <w:numId w:val="10"/>
        </w:numPr>
        <w:ind w:left="851" w:hanging="720"/>
        <w:rPr>
          <w:rFonts w:cstheme="minorHAnsi"/>
          <w:sz w:val="24"/>
          <w:szCs w:val="24"/>
        </w:rPr>
      </w:pPr>
      <w:r w:rsidRPr="002B6357">
        <w:rPr>
          <w:rFonts w:cstheme="minorHAnsi"/>
          <w:sz w:val="24"/>
          <w:szCs w:val="24"/>
        </w:rPr>
        <w:t xml:space="preserve">Proiectului EEA and Norway Grants from Innovation Norway </w:t>
      </w:r>
      <w:r w:rsidR="002E0312">
        <w:rPr>
          <w:rFonts w:cstheme="minorHAnsi"/>
          <w:sz w:val="24"/>
          <w:szCs w:val="24"/>
        </w:rPr>
        <w:t>-</w:t>
      </w:r>
      <w:r w:rsidRPr="002B6357">
        <w:rPr>
          <w:rFonts w:cstheme="minorHAnsi"/>
          <w:sz w:val="24"/>
          <w:szCs w:val="24"/>
        </w:rPr>
        <w:t xml:space="preserve"> GET Social Economy. Cod 2022/346668.</w:t>
      </w:r>
    </w:p>
    <w:p w14:paraId="0A452850" w14:textId="1967E373" w:rsidR="007A1E59" w:rsidRPr="007A1E59" w:rsidRDefault="007A1E59" w:rsidP="00447D9C">
      <w:pPr>
        <w:pStyle w:val="ListParagraph"/>
        <w:numPr>
          <w:ilvl w:val="0"/>
          <w:numId w:val="10"/>
        </w:numPr>
        <w:ind w:left="527" w:hanging="397"/>
        <w:rPr>
          <w:rFonts w:cstheme="minorHAnsi"/>
          <w:b/>
          <w:bCs/>
          <w:sz w:val="24"/>
          <w:szCs w:val="24"/>
        </w:rPr>
      </w:pPr>
      <w:r w:rsidRPr="002B6357">
        <w:rPr>
          <w:rFonts w:cstheme="minorHAnsi"/>
          <w:sz w:val="24"/>
          <w:szCs w:val="24"/>
          <w:lang w:val="en-US"/>
        </w:rPr>
        <w:t>“</w:t>
      </w:r>
      <w:r w:rsidRPr="002B6357">
        <w:rPr>
          <w:rFonts w:cstheme="minorHAnsi"/>
          <w:sz w:val="24"/>
          <w:szCs w:val="24"/>
        </w:rPr>
        <w:t>StartSmart” Fonduri Europene 3.7/2019. Proiect co-finanțat din Programul Operațional Capital Uman 2014-2020. Contract de subvenție 26772/27.06.2019 (Anexa 2 la Ordinul 2103/2016).</w:t>
      </w:r>
    </w:p>
    <w:sectPr w:rsidR="007A1E59" w:rsidRPr="007A1E59" w:rsidSect="00986E96"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D63F5" w14:textId="77777777" w:rsidR="004B5612" w:rsidRDefault="004B5612" w:rsidP="00691D5B">
      <w:pPr>
        <w:spacing w:after="0" w:line="240" w:lineRule="auto"/>
      </w:pPr>
      <w:r>
        <w:separator/>
      </w:r>
    </w:p>
  </w:endnote>
  <w:endnote w:type="continuationSeparator" w:id="0">
    <w:p w14:paraId="33B0E528" w14:textId="77777777" w:rsidR="004B5612" w:rsidRDefault="004B5612" w:rsidP="0069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191E" w14:textId="77777777" w:rsidR="004B5612" w:rsidRDefault="004B5612" w:rsidP="00691D5B">
      <w:pPr>
        <w:spacing w:after="0" w:line="240" w:lineRule="auto"/>
      </w:pPr>
      <w:r>
        <w:separator/>
      </w:r>
    </w:p>
  </w:footnote>
  <w:footnote w:type="continuationSeparator" w:id="0">
    <w:p w14:paraId="47389D34" w14:textId="77777777" w:rsidR="004B5612" w:rsidRDefault="004B5612" w:rsidP="0069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80724"/>
    <w:multiLevelType w:val="hybridMultilevel"/>
    <w:tmpl w:val="DCF8AC16"/>
    <w:lvl w:ilvl="0" w:tplc="D01AEC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0A47"/>
    <w:multiLevelType w:val="hybridMultilevel"/>
    <w:tmpl w:val="08AC2FA6"/>
    <w:lvl w:ilvl="0" w:tplc="565C8AC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B4EB4"/>
    <w:multiLevelType w:val="hybridMultilevel"/>
    <w:tmpl w:val="3E580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F60A6"/>
    <w:multiLevelType w:val="hybridMultilevel"/>
    <w:tmpl w:val="FD08D3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1E3E0B"/>
    <w:multiLevelType w:val="hybridMultilevel"/>
    <w:tmpl w:val="DCF8AC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90FCE"/>
    <w:multiLevelType w:val="hybridMultilevel"/>
    <w:tmpl w:val="3ADC76B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AB56BD"/>
    <w:multiLevelType w:val="hybridMultilevel"/>
    <w:tmpl w:val="3ADC76B4"/>
    <w:lvl w:ilvl="0" w:tplc="2C24C994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51387A"/>
    <w:multiLevelType w:val="hybridMultilevel"/>
    <w:tmpl w:val="63E01BE4"/>
    <w:lvl w:ilvl="0" w:tplc="3F340D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882296"/>
    <w:multiLevelType w:val="multilevel"/>
    <w:tmpl w:val="F968A5B0"/>
    <w:lvl w:ilvl="0">
      <w:start w:val="1"/>
      <w:numFmt w:val="lowerLetter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E48210C"/>
    <w:multiLevelType w:val="hybridMultilevel"/>
    <w:tmpl w:val="3ADC76B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3D71BA"/>
    <w:multiLevelType w:val="hybridMultilevel"/>
    <w:tmpl w:val="16784CB0"/>
    <w:lvl w:ilvl="0" w:tplc="5B484A0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D5191B"/>
    <w:multiLevelType w:val="hybridMultilevel"/>
    <w:tmpl w:val="FFC6ED1A"/>
    <w:lvl w:ilvl="0" w:tplc="6FD2372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3859D1"/>
    <w:multiLevelType w:val="hybridMultilevel"/>
    <w:tmpl w:val="ABD8FD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6F61D7"/>
    <w:multiLevelType w:val="hybridMultilevel"/>
    <w:tmpl w:val="23BAEB5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41273">
    <w:abstractNumId w:val="6"/>
  </w:num>
  <w:num w:numId="2" w16cid:durableId="925383478">
    <w:abstractNumId w:val="10"/>
  </w:num>
  <w:num w:numId="3" w16cid:durableId="2107266260">
    <w:abstractNumId w:val="9"/>
  </w:num>
  <w:num w:numId="4" w16cid:durableId="12912037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9457892">
    <w:abstractNumId w:val="0"/>
  </w:num>
  <w:num w:numId="6" w16cid:durableId="1997372308">
    <w:abstractNumId w:val="4"/>
  </w:num>
  <w:num w:numId="7" w16cid:durableId="16582849">
    <w:abstractNumId w:val="13"/>
  </w:num>
  <w:num w:numId="8" w16cid:durableId="577522469">
    <w:abstractNumId w:val="1"/>
  </w:num>
  <w:num w:numId="9" w16cid:durableId="159546745">
    <w:abstractNumId w:val="5"/>
  </w:num>
  <w:num w:numId="10" w16cid:durableId="1259607213">
    <w:abstractNumId w:val="11"/>
  </w:num>
  <w:num w:numId="11" w16cid:durableId="276445634">
    <w:abstractNumId w:val="2"/>
  </w:num>
  <w:num w:numId="12" w16cid:durableId="128134997">
    <w:abstractNumId w:val="3"/>
  </w:num>
  <w:num w:numId="13" w16cid:durableId="1196889967">
    <w:abstractNumId w:val="7"/>
  </w:num>
  <w:num w:numId="14" w16cid:durableId="2125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3101"/>
    <w:rsid w:val="0000025E"/>
    <w:rsid w:val="00000E77"/>
    <w:rsid w:val="00021D0A"/>
    <w:rsid w:val="00037704"/>
    <w:rsid w:val="00051EFD"/>
    <w:rsid w:val="000562E9"/>
    <w:rsid w:val="00066DD9"/>
    <w:rsid w:val="000711A4"/>
    <w:rsid w:val="0008025B"/>
    <w:rsid w:val="00094B52"/>
    <w:rsid w:val="000A56D6"/>
    <w:rsid w:val="000C4BDE"/>
    <w:rsid w:val="000D0FF4"/>
    <w:rsid w:val="000D1A5B"/>
    <w:rsid w:val="000D28AE"/>
    <w:rsid w:val="000E5B39"/>
    <w:rsid w:val="000E5ECE"/>
    <w:rsid w:val="000F3E00"/>
    <w:rsid w:val="000F4B85"/>
    <w:rsid w:val="000F71BA"/>
    <w:rsid w:val="00116347"/>
    <w:rsid w:val="00117970"/>
    <w:rsid w:val="00140730"/>
    <w:rsid w:val="0014536E"/>
    <w:rsid w:val="00155F36"/>
    <w:rsid w:val="00180C3E"/>
    <w:rsid w:val="00186EBA"/>
    <w:rsid w:val="001877C7"/>
    <w:rsid w:val="00192DBC"/>
    <w:rsid w:val="00196AA2"/>
    <w:rsid w:val="001B2C0E"/>
    <w:rsid w:val="001C0080"/>
    <w:rsid w:val="001C5BB7"/>
    <w:rsid w:val="001C6199"/>
    <w:rsid w:val="001C662B"/>
    <w:rsid w:val="001D4CE5"/>
    <w:rsid w:val="001E0CAA"/>
    <w:rsid w:val="001E6DFD"/>
    <w:rsid w:val="001F1793"/>
    <w:rsid w:val="001F32AA"/>
    <w:rsid w:val="001F5FD6"/>
    <w:rsid w:val="0020731F"/>
    <w:rsid w:val="00211AF0"/>
    <w:rsid w:val="00222E23"/>
    <w:rsid w:val="002337EE"/>
    <w:rsid w:val="002368EC"/>
    <w:rsid w:val="00240894"/>
    <w:rsid w:val="00242ACC"/>
    <w:rsid w:val="002548A9"/>
    <w:rsid w:val="00264A2D"/>
    <w:rsid w:val="00273EDA"/>
    <w:rsid w:val="00276DBA"/>
    <w:rsid w:val="002920A0"/>
    <w:rsid w:val="00292E3C"/>
    <w:rsid w:val="00293E51"/>
    <w:rsid w:val="00295DDF"/>
    <w:rsid w:val="00295ED9"/>
    <w:rsid w:val="002A3B24"/>
    <w:rsid w:val="002A575E"/>
    <w:rsid w:val="002A7C4A"/>
    <w:rsid w:val="002B05E1"/>
    <w:rsid w:val="002B28B3"/>
    <w:rsid w:val="002B6357"/>
    <w:rsid w:val="002B6F75"/>
    <w:rsid w:val="002C3783"/>
    <w:rsid w:val="002D4EE4"/>
    <w:rsid w:val="002D6B4B"/>
    <w:rsid w:val="002E0312"/>
    <w:rsid w:val="002E10BA"/>
    <w:rsid w:val="002E1120"/>
    <w:rsid w:val="002F1882"/>
    <w:rsid w:val="002F5AA6"/>
    <w:rsid w:val="002F6375"/>
    <w:rsid w:val="00301C58"/>
    <w:rsid w:val="0030520B"/>
    <w:rsid w:val="00305983"/>
    <w:rsid w:val="00317D18"/>
    <w:rsid w:val="0032155C"/>
    <w:rsid w:val="0032362B"/>
    <w:rsid w:val="00324A39"/>
    <w:rsid w:val="003251DA"/>
    <w:rsid w:val="00335135"/>
    <w:rsid w:val="0033660B"/>
    <w:rsid w:val="00353F64"/>
    <w:rsid w:val="0036134E"/>
    <w:rsid w:val="00381EB3"/>
    <w:rsid w:val="003823C6"/>
    <w:rsid w:val="003D32D3"/>
    <w:rsid w:val="003E36B1"/>
    <w:rsid w:val="003E5545"/>
    <w:rsid w:val="003F0625"/>
    <w:rsid w:val="003F290F"/>
    <w:rsid w:val="003F7460"/>
    <w:rsid w:val="0040571E"/>
    <w:rsid w:val="00410336"/>
    <w:rsid w:val="004128BA"/>
    <w:rsid w:val="0041729C"/>
    <w:rsid w:val="00422F46"/>
    <w:rsid w:val="00432D88"/>
    <w:rsid w:val="00435577"/>
    <w:rsid w:val="0044385A"/>
    <w:rsid w:val="00447D9C"/>
    <w:rsid w:val="004501CA"/>
    <w:rsid w:val="00451B65"/>
    <w:rsid w:val="004576DC"/>
    <w:rsid w:val="0047089A"/>
    <w:rsid w:val="00473B65"/>
    <w:rsid w:val="0047594A"/>
    <w:rsid w:val="004857A9"/>
    <w:rsid w:val="00486DE8"/>
    <w:rsid w:val="00494A50"/>
    <w:rsid w:val="004A016E"/>
    <w:rsid w:val="004A1E8A"/>
    <w:rsid w:val="004A573C"/>
    <w:rsid w:val="004B2858"/>
    <w:rsid w:val="004B5612"/>
    <w:rsid w:val="004B6F84"/>
    <w:rsid w:val="004C46C5"/>
    <w:rsid w:val="004D2F0F"/>
    <w:rsid w:val="004F2D7F"/>
    <w:rsid w:val="00501934"/>
    <w:rsid w:val="00501D1B"/>
    <w:rsid w:val="00505DAF"/>
    <w:rsid w:val="00515D19"/>
    <w:rsid w:val="00530286"/>
    <w:rsid w:val="005310C9"/>
    <w:rsid w:val="00564C71"/>
    <w:rsid w:val="00577215"/>
    <w:rsid w:val="00584D4A"/>
    <w:rsid w:val="005853C2"/>
    <w:rsid w:val="005951DF"/>
    <w:rsid w:val="005A24D8"/>
    <w:rsid w:val="005A4138"/>
    <w:rsid w:val="005A4C17"/>
    <w:rsid w:val="005A5341"/>
    <w:rsid w:val="005A5932"/>
    <w:rsid w:val="005A5CD8"/>
    <w:rsid w:val="005A7A91"/>
    <w:rsid w:val="005B61AD"/>
    <w:rsid w:val="005C1500"/>
    <w:rsid w:val="005C2449"/>
    <w:rsid w:val="005D3238"/>
    <w:rsid w:val="005D3288"/>
    <w:rsid w:val="005D4088"/>
    <w:rsid w:val="005D6559"/>
    <w:rsid w:val="0061558C"/>
    <w:rsid w:val="0062281F"/>
    <w:rsid w:val="006477C8"/>
    <w:rsid w:val="0065460C"/>
    <w:rsid w:val="00655C7E"/>
    <w:rsid w:val="00660FBE"/>
    <w:rsid w:val="0067447F"/>
    <w:rsid w:val="0067710C"/>
    <w:rsid w:val="00683BB3"/>
    <w:rsid w:val="00686D79"/>
    <w:rsid w:val="00691D5B"/>
    <w:rsid w:val="006940F0"/>
    <w:rsid w:val="0069595F"/>
    <w:rsid w:val="006A16FF"/>
    <w:rsid w:val="006A3B78"/>
    <w:rsid w:val="006B0EEF"/>
    <w:rsid w:val="006B641B"/>
    <w:rsid w:val="006B7190"/>
    <w:rsid w:val="006C4821"/>
    <w:rsid w:val="006F5D60"/>
    <w:rsid w:val="0071461B"/>
    <w:rsid w:val="00720E0C"/>
    <w:rsid w:val="0072605C"/>
    <w:rsid w:val="007317FE"/>
    <w:rsid w:val="00737C24"/>
    <w:rsid w:val="00754598"/>
    <w:rsid w:val="00756AEA"/>
    <w:rsid w:val="00763AB6"/>
    <w:rsid w:val="007648F8"/>
    <w:rsid w:val="00767047"/>
    <w:rsid w:val="007773B0"/>
    <w:rsid w:val="00795B05"/>
    <w:rsid w:val="007A13CB"/>
    <w:rsid w:val="007A1E59"/>
    <w:rsid w:val="007A7426"/>
    <w:rsid w:val="007B1C70"/>
    <w:rsid w:val="007B63DD"/>
    <w:rsid w:val="007B6DC8"/>
    <w:rsid w:val="007C282A"/>
    <w:rsid w:val="007D0C34"/>
    <w:rsid w:val="007D4E5D"/>
    <w:rsid w:val="007D62C7"/>
    <w:rsid w:val="007E2D28"/>
    <w:rsid w:val="007E7666"/>
    <w:rsid w:val="007F739A"/>
    <w:rsid w:val="00800D92"/>
    <w:rsid w:val="00801B60"/>
    <w:rsid w:val="0080308B"/>
    <w:rsid w:val="008235EF"/>
    <w:rsid w:val="00825E94"/>
    <w:rsid w:val="00825E96"/>
    <w:rsid w:val="008328FD"/>
    <w:rsid w:val="008407DC"/>
    <w:rsid w:val="00844C9C"/>
    <w:rsid w:val="00850E41"/>
    <w:rsid w:val="00852329"/>
    <w:rsid w:val="008622BA"/>
    <w:rsid w:val="008736CC"/>
    <w:rsid w:val="00885A6A"/>
    <w:rsid w:val="008932AA"/>
    <w:rsid w:val="0089483F"/>
    <w:rsid w:val="008B1969"/>
    <w:rsid w:val="008B2700"/>
    <w:rsid w:val="008B6C8E"/>
    <w:rsid w:val="008C2E67"/>
    <w:rsid w:val="008D0932"/>
    <w:rsid w:val="008D41CF"/>
    <w:rsid w:val="008D4861"/>
    <w:rsid w:val="008D7BBD"/>
    <w:rsid w:val="008E2407"/>
    <w:rsid w:val="008F7C35"/>
    <w:rsid w:val="009008A6"/>
    <w:rsid w:val="00903961"/>
    <w:rsid w:val="009066C8"/>
    <w:rsid w:val="00920978"/>
    <w:rsid w:val="00935826"/>
    <w:rsid w:val="00951E46"/>
    <w:rsid w:val="0095418D"/>
    <w:rsid w:val="00962245"/>
    <w:rsid w:val="00971444"/>
    <w:rsid w:val="009847A1"/>
    <w:rsid w:val="00985CD7"/>
    <w:rsid w:val="00986E96"/>
    <w:rsid w:val="00987598"/>
    <w:rsid w:val="00992D7E"/>
    <w:rsid w:val="00994AAF"/>
    <w:rsid w:val="009A69A1"/>
    <w:rsid w:val="009B3AB8"/>
    <w:rsid w:val="009B4619"/>
    <w:rsid w:val="009B5656"/>
    <w:rsid w:val="009B7DB6"/>
    <w:rsid w:val="009C52B8"/>
    <w:rsid w:val="009D00CC"/>
    <w:rsid w:val="009D135D"/>
    <w:rsid w:val="009E4012"/>
    <w:rsid w:val="009F14E0"/>
    <w:rsid w:val="00A04EAF"/>
    <w:rsid w:val="00A16449"/>
    <w:rsid w:val="00A16BD9"/>
    <w:rsid w:val="00A23A11"/>
    <w:rsid w:val="00A251B6"/>
    <w:rsid w:val="00A26C73"/>
    <w:rsid w:val="00A43101"/>
    <w:rsid w:val="00A54AA8"/>
    <w:rsid w:val="00A606D6"/>
    <w:rsid w:val="00A645CE"/>
    <w:rsid w:val="00A777EB"/>
    <w:rsid w:val="00A82064"/>
    <w:rsid w:val="00A86F48"/>
    <w:rsid w:val="00A87BB5"/>
    <w:rsid w:val="00AA0367"/>
    <w:rsid w:val="00AA249D"/>
    <w:rsid w:val="00AA60DB"/>
    <w:rsid w:val="00AC478F"/>
    <w:rsid w:val="00AE5E0D"/>
    <w:rsid w:val="00AE68CB"/>
    <w:rsid w:val="00AF4953"/>
    <w:rsid w:val="00AF65B6"/>
    <w:rsid w:val="00B01438"/>
    <w:rsid w:val="00B0724F"/>
    <w:rsid w:val="00B07F33"/>
    <w:rsid w:val="00B34A70"/>
    <w:rsid w:val="00B35A99"/>
    <w:rsid w:val="00B40E78"/>
    <w:rsid w:val="00B4575E"/>
    <w:rsid w:val="00B515DF"/>
    <w:rsid w:val="00B54AF1"/>
    <w:rsid w:val="00B57321"/>
    <w:rsid w:val="00B61126"/>
    <w:rsid w:val="00B669BB"/>
    <w:rsid w:val="00B67391"/>
    <w:rsid w:val="00B73EEF"/>
    <w:rsid w:val="00B8003E"/>
    <w:rsid w:val="00B829E6"/>
    <w:rsid w:val="00B84E30"/>
    <w:rsid w:val="00B90422"/>
    <w:rsid w:val="00BB1716"/>
    <w:rsid w:val="00BC5CFD"/>
    <w:rsid w:val="00BD62EC"/>
    <w:rsid w:val="00BE03B7"/>
    <w:rsid w:val="00BE2FE8"/>
    <w:rsid w:val="00BE4DAC"/>
    <w:rsid w:val="00BE55C9"/>
    <w:rsid w:val="00BE5AB5"/>
    <w:rsid w:val="00C06020"/>
    <w:rsid w:val="00C22313"/>
    <w:rsid w:val="00C407B5"/>
    <w:rsid w:val="00C415B0"/>
    <w:rsid w:val="00C44478"/>
    <w:rsid w:val="00C5329F"/>
    <w:rsid w:val="00C762B9"/>
    <w:rsid w:val="00C777CC"/>
    <w:rsid w:val="00C825D6"/>
    <w:rsid w:val="00C834E4"/>
    <w:rsid w:val="00C9036F"/>
    <w:rsid w:val="00CA06A1"/>
    <w:rsid w:val="00CA5C2D"/>
    <w:rsid w:val="00CC288E"/>
    <w:rsid w:val="00CC3F0A"/>
    <w:rsid w:val="00CD29E8"/>
    <w:rsid w:val="00CD30F0"/>
    <w:rsid w:val="00CE7987"/>
    <w:rsid w:val="00D02637"/>
    <w:rsid w:val="00D046F8"/>
    <w:rsid w:val="00D05900"/>
    <w:rsid w:val="00D1020E"/>
    <w:rsid w:val="00D1296A"/>
    <w:rsid w:val="00D17B51"/>
    <w:rsid w:val="00D23727"/>
    <w:rsid w:val="00D37B36"/>
    <w:rsid w:val="00D412E5"/>
    <w:rsid w:val="00D53221"/>
    <w:rsid w:val="00D55857"/>
    <w:rsid w:val="00D70012"/>
    <w:rsid w:val="00D72349"/>
    <w:rsid w:val="00D727C1"/>
    <w:rsid w:val="00D74F60"/>
    <w:rsid w:val="00D9701F"/>
    <w:rsid w:val="00D979FB"/>
    <w:rsid w:val="00DA1566"/>
    <w:rsid w:val="00DA4337"/>
    <w:rsid w:val="00DA7CD2"/>
    <w:rsid w:val="00DB1FFA"/>
    <w:rsid w:val="00DB2334"/>
    <w:rsid w:val="00DE7008"/>
    <w:rsid w:val="00DF6B76"/>
    <w:rsid w:val="00E006F6"/>
    <w:rsid w:val="00E1038F"/>
    <w:rsid w:val="00E124EF"/>
    <w:rsid w:val="00E1288B"/>
    <w:rsid w:val="00E13910"/>
    <w:rsid w:val="00E205F9"/>
    <w:rsid w:val="00E21D5A"/>
    <w:rsid w:val="00E30859"/>
    <w:rsid w:val="00E32E0E"/>
    <w:rsid w:val="00E41BA5"/>
    <w:rsid w:val="00E479F5"/>
    <w:rsid w:val="00E507AC"/>
    <w:rsid w:val="00E5144E"/>
    <w:rsid w:val="00E55AC4"/>
    <w:rsid w:val="00E6267A"/>
    <w:rsid w:val="00E66A94"/>
    <w:rsid w:val="00E67921"/>
    <w:rsid w:val="00E71C5D"/>
    <w:rsid w:val="00E7243C"/>
    <w:rsid w:val="00E72BC3"/>
    <w:rsid w:val="00E767BF"/>
    <w:rsid w:val="00E85EFB"/>
    <w:rsid w:val="00E97682"/>
    <w:rsid w:val="00EA3131"/>
    <w:rsid w:val="00EA3907"/>
    <w:rsid w:val="00EA4A0D"/>
    <w:rsid w:val="00EB3D8A"/>
    <w:rsid w:val="00EC042E"/>
    <w:rsid w:val="00EC7934"/>
    <w:rsid w:val="00ED4AC7"/>
    <w:rsid w:val="00EE02EF"/>
    <w:rsid w:val="00EE3EFF"/>
    <w:rsid w:val="00EE4EF0"/>
    <w:rsid w:val="00EF162F"/>
    <w:rsid w:val="00F00346"/>
    <w:rsid w:val="00F11FA4"/>
    <w:rsid w:val="00F14258"/>
    <w:rsid w:val="00F160CD"/>
    <w:rsid w:val="00F211BB"/>
    <w:rsid w:val="00F309E0"/>
    <w:rsid w:val="00F40DB1"/>
    <w:rsid w:val="00F41143"/>
    <w:rsid w:val="00F45B3C"/>
    <w:rsid w:val="00F6111D"/>
    <w:rsid w:val="00F61E68"/>
    <w:rsid w:val="00F80B4E"/>
    <w:rsid w:val="00F8258D"/>
    <w:rsid w:val="00F84D1F"/>
    <w:rsid w:val="00F86EA3"/>
    <w:rsid w:val="00F957A1"/>
    <w:rsid w:val="00F96367"/>
    <w:rsid w:val="00FB0156"/>
    <w:rsid w:val="00FB1335"/>
    <w:rsid w:val="00FC3EE9"/>
    <w:rsid w:val="00FD6395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FAE8"/>
  <w15:chartTrackingRefBased/>
  <w15:docId w15:val="{22883EBE-9696-4BF6-8846-D64E1BC9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1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1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10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A4310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A43101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101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101"/>
    <w:rPr>
      <w:rFonts w:eastAsiaTheme="majorEastAsia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101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101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101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101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A43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101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1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101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A431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101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A43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10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1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101"/>
    <w:rPr>
      <w:i/>
      <w:iCs/>
      <w:color w:val="365F9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A4310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8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8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8E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5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1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5B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edicina61091648" TargetMode="External"/><Relationship Id="rId13" Type="http://schemas.openxmlformats.org/officeDocument/2006/relationships/hyperlink" Target="https://www.researchgate.net/publication/388266004_THE_ROLE_OF_VIRTUAL_REALITY_THERAPY_IN_DENTISTRY_A_BIBLIOMETRIC_ANALYSIS_OF_CURRENT_TRENDS_AND_APPLICATIONS" TargetMode="External"/><Relationship Id="rId18" Type="http://schemas.openxmlformats.org/officeDocument/2006/relationships/hyperlink" Target="https://toknowpress.net/ISBN/978-961-6914-30-7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edinevolution.umft.ro/2024/medinevol_2_2024.pdf" TargetMode="External"/><Relationship Id="rId7" Type="http://schemas.openxmlformats.org/officeDocument/2006/relationships/hyperlink" Target="https://doi.org/10.3390/children12070930" TargetMode="External"/><Relationship Id="rId12" Type="http://schemas.openxmlformats.org/officeDocument/2006/relationships/hyperlink" Target="https://rjor.ro/dental-anxiety-a-psychosocial-cause-affecting-the-quality-of-life-a-systematic-review/" TargetMode="External"/><Relationship Id="rId17" Type="http://schemas.openxmlformats.org/officeDocument/2006/relationships/hyperlink" Target="https://toknowpress.net/ISBN/978-961-6914-30-7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knowpress.net/ISBN/978-961-6914-31-4.pdf" TargetMode="External"/><Relationship Id="rId20" Type="http://schemas.openxmlformats.org/officeDocument/2006/relationships/hyperlink" Target="https://journals.indexcopernicus.com/search/details?id=135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jor.ro/the-effect-of-linden-honey-of-oral-microbiom-and-biofilm/" TargetMode="External"/><Relationship Id="rId24" Type="http://schemas.openxmlformats.org/officeDocument/2006/relationships/hyperlink" Target="http://medinevolution.umft.ro/2023/medinevol_4_2023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oknowpress.net/ISBN/978-961-6914-31-4.pdf" TargetMode="External"/><Relationship Id="rId23" Type="http://schemas.openxmlformats.org/officeDocument/2006/relationships/hyperlink" Target="http://medinevolution.umft.ro/2024/medinevol_1_2024.pdf" TargetMode="External"/><Relationship Id="rId10" Type="http://schemas.openxmlformats.org/officeDocument/2006/relationships/hyperlink" Target="https://doi.org/10.3390/jfb17020087" TargetMode="External"/><Relationship Id="rId19" Type="http://schemas.openxmlformats.org/officeDocument/2006/relationships/hyperlink" Target="http://medinevolution.umft.ro/2024/medinevol_1_20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fb17030130" TargetMode="External"/><Relationship Id="rId14" Type="http://schemas.openxmlformats.org/officeDocument/2006/relationships/hyperlink" Target="https://link.springer.com/chapter/10.1007/978-3-031-47164-3_21" TargetMode="External"/><Relationship Id="rId22" Type="http://schemas.openxmlformats.org/officeDocument/2006/relationships/hyperlink" Target="http://medinevolution.umft.ro/2024/medinevol_2_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1508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Laria-Maria Truşculescu</dc:creator>
  <cp:keywords/>
  <dc:description/>
  <cp:lastModifiedBy>Neluta Trusculescu</cp:lastModifiedBy>
  <cp:revision>377</cp:revision>
  <dcterms:created xsi:type="dcterms:W3CDTF">2024-10-15T22:43:00Z</dcterms:created>
  <dcterms:modified xsi:type="dcterms:W3CDTF">2026-05-20T20:13:00Z</dcterms:modified>
</cp:coreProperties>
</file>