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3904" w14:textId="77777777" w:rsidR="00683D36" w:rsidRDefault="00683D36">
      <w:pPr>
        <w:spacing w:after="80"/>
      </w:pPr>
    </w:p>
    <w:p w14:paraId="2BBD169C" w14:textId="77777777" w:rsidR="00683D36" w:rsidRPr="00855B92" w:rsidRDefault="002A794C" w:rsidP="00466D65">
      <w:pPr>
        <w:spacing w:after="102"/>
        <w:ind w:right="63"/>
        <w:jc w:val="right"/>
        <w:rPr>
          <w:lang w:val="pt-BR"/>
        </w:rPr>
      </w:pPr>
      <w:r w:rsidRPr="00855B92">
        <w:rPr>
          <w:b/>
          <w:sz w:val="20"/>
          <w:u w:val="single" w:color="000000"/>
          <w:lang w:val="pt-BR"/>
        </w:rPr>
        <w:t>Anexa 6d</w:t>
      </w:r>
    </w:p>
    <w:p w14:paraId="10193571" w14:textId="77777777" w:rsidR="00683D36" w:rsidRPr="00855B92" w:rsidRDefault="002A794C">
      <w:pPr>
        <w:pStyle w:val="Heading1"/>
        <w:rPr>
          <w:lang w:val="pt-BR"/>
        </w:rPr>
      </w:pPr>
      <w:r w:rsidRPr="00855B92">
        <w:rPr>
          <w:lang w:val="pt-BR"/>
        </w:rPr>
        <w:t xml:space="preserve">FIŞA DE VERIFICARE </w:t>
      </w:r>
    </w:p>
    <w:p w14:paraId="3223F091" w14:textId="77777777" w:rsidR="00683D36" w:rsidRPr="00855B92" w:rsidRDefault="002A794C">
      <w:pPr>
        <w:spacing w:after="0" w:line="241" w:lineRule="auto"/>
        <w:jc w:val="center"/>
        <w:rPr>
          <w:lang w:val="pt-BR"/>
        </w:rPr>
      </w:pPr>
      <w:r w:rsidRPr="00855B92">
        <w:rPr>
          <w:sz w:val="24"/>
          <w:lang w:val="pt-BR"/>
        </w:rPr>
        <w:t>a îndeplinirii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condiţiilor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şi a standardelor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minime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şi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obligatorii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necesare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pentru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înscrierea la concursul de ocupare  a postului didactic pentru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>funcţia</w:t>
      </w:r>
      <w:r w:rsidR="007168DD" w:rsidRPr="00855B92">
        <w:rPr>
          <w:sz w:val="24"/>
          <w:lang w:val="pt-BR"/>
        </w:rPr>
        <w:t xml:space="preserve"> </w:t>
      </w:r>
      <w:r w:rsidRPr="00855B92">
        <w:rPr>
          <w:sz w:val="24"/>
          <w:lang w:val="pt-BR"/>
        </w:rPr>
        <w:t xml:space="preserve">didactică  de  </w:t>
      </w:r>
    </w:p>
    <w:p w14:paraId="27D0AD37" w14:textId="77777777" w:rsidR="00683D36" w:rsidRPr="00855B92" w:rsidRDefault="002A794C">
      <w:pPr>
        <w:spacing w:after="0"/>
        <w:ind w:right="65"/>
        <w:jc w:val="center"/>
        <w:rPr>
          <w:lang w:val="pt-BR"/>
        </w:rPr>
      </w:pPr>
      <w:r w:rsidRPr="00855B92">
        <w:rPr>
          <w:b/>
          <w:sz w:val="24"/>
          <w:lang w:val="pt-BR"/>
        </w:rPr>
        <w:t xml:space="preserve">PROFESOR UNIVERSITAR </w:t>
      </w:r>
    </w:p>
    <w:p w14:paraId="0B91D5D9" w14:textId="77777777" w:rsidR="00683D36" w:rsidRPr="00855B92" w:rsidRDefault="007168DD">
      <w:pPr>
        <w:spacing w:after="0"/>
        <w:ind w:right="63"/>
        <w:jc w:val="center"/>
        <w:rPr>
          <w:lang w:val="pt-BR"/>
        </w:rPr>
      </w:pPr>
      <w:r w:rsidRPr="00855B92">
        <w:rPr>
          <w:sz w:val="20"/>
          <w:lang w:val="pt-BR"/>
        </w:rPr>
        <w:t>P</w:t>
      </w:r>
      <w:r w:rsidR="002A794C" w:rsidRPr="00855B92">
        <w:rPr>
          <w:sz w:val="20"/>
          <w:lang w:val="pt-BR"/>
        </w:rPr>
        <w:t>ublicat</w:t>
      </w:r>
      <w:r w:rsidRPr="00855B92">
        <w:rPr>
          <w:sz w:val="20"/>
          <w:lang w:val="pt-BR"/>
        </w:rPr>
        <w:t xml:space="preserve"> </w:t>
      </w:r>
      <w:r w:rsidR="002A794C" w:rsidRPr="00855B92">
        <w:rPr>
          <w:sz w:val="20"/>
          <w:lang w:val="pt-BR"/>
        </w:rPr>
        <w:t>în</w:t>
      </w:r>
      <w:r w:rsidRPr="00855B92">
        <w:rPr>
          <w:sz w:val="20"/>
          <w:lang w:val="pt-BR"/>
        </w:rPr>
        <w:t xml:space="preserve"> </w:t>
      </w:r>
      <w:r w:rsidR="002A794C" w:rsidRPr="00855B92">
        <w:rPr>
          <w:sz w:val="20"/>
          <w:lang w:val="pt-BR"/>
        </w:rPr>
        <w:t>Monitorul</w:t>
      </w:r>
      <w:r w:rsidRPr="00855B92">
        <w:rPr>
          <w:sz w:val="20"/>
          <w:lang w:val="pt-BR"/>
        </w:rPr>
        <w:t xml:space="preserve"> </w:t>
      </w:r>
      <w:r w:rsidR="002A794C" w:rsidRPr="00855B92">
        <w:rPr>
          <w:sz w:val="20"/>
          <w:lang w:val="pt-BR"/>
        </w:rPr>
        <w:t xml:space="preserve">Oficial al </w:t>
      </w:r>
      <w:r w:rsidR="009D3C7A" w:rsidRPr="00855B92">
        <w:rPr>
          <w:sz w:val="20"/>
          <w:lang w:val="pt-BR"/>
        </w:rPr>
        <w:t>României nr. 97/23.IV.2026 din data de 23.04.2026</w:t>
      </w:r>
      <w:r w:rsidR="002A794C" w:rsidRPr="00855B92">
        <w:rPr>
          <w:sz w:val="20"/>
          <w:lang w:val="pt-BR"/>
        </w:rPr>
        <w:t xml:space="preserve">,  </w:t>
      </w:r>
    </w:p>
    <w:p w14:paraId="74C5A884" w14:textId="77777777" w:rsidR="00683D36" w:rsidRPr="00855B92" w:rsidRDefault="00683D36">
      <w:pPr>
        <w:spacing w:after="0"/>
        <w:rPr>
          <w:lang w:val="pt-BR"/>
        </w:rPr>
      </w:pPr>
    </w:p>
    <w:p w14:paraId="5DDEC31E" w14:textId="77777777" w:rsidR="00683D36" w:rsidRDefault="002A794C">
      <w:pPr>
        <w:spacing w:after="0"/>
      </w:pPr>
      <w:r>
        <w:rPr>
          <w:b/>
        </w:rPr>
        <w:t xml:space="preserve">I. DATE DESPRE CANDIDAT </w:t>
      </w:r>
    </w:p>
    <w:p w14:paraId="45F036C8" w14:textId="77777777" w:rsidR="00683D36" w:rsidRDefault="002A794C">
      <w:pPr>
        <w:spacing w:after="0"/>
        <w:ind w:left="-5" w:hanging="10"/>
      </w:pPr>
      <w:r>
        <w:t>Candidat:</w:t>
      </w:r>
      <w:r w:rsidR="009D3C7A">
        <w:t xml:space="preserve"> Vlad-Mihai Voiculescu </w:t>
      </w:r>
    </w:p>
    <w:p w14:paraId="2B726B2D" w14:textId="0F05ABFC" w:rsidR="00683D36" w:rsidRPr="00855B92" w:rsidRDefault="009D3C7A">
      <w:pPr>
        <w:spacing w:after="6" w:line="250" w:lineRule="auto"/>
        <w:ind w:left="-5" w:right="5100" w:hanging="10"/>
        <w:rPr>
          <w:lang w:val="pt-BR"/>
        </w:rPr>
      </w:pPr>
      <w:r w:rsidRPr="00855B92">
        <w:rPr>
          <w:lang w:val="pt-BR"/>
        </w:rPr>
        <w:t xml:space="preserve">Data naşterii: </w:t>
      </w:r>
    </w:p>
    <w:p w14:paraId="5F8672FD" w14:textId="4F4434D4" w:rsidR="00683D36" w:rsidRPr="00855B92" w:rsidRDefault="009D3C7A">
      <w:pPr>
        <w:spacing w:after="6" w:line="250" w:lineRule="auto"/>
        <w:ind w:left="-5" w:right="5100" w:hanging="10"/>
        <w:rPr>
          <w:lang w:val="pt-BR"/>
        </w:rPr>
      </w:pPr>
      <w:r w:rsidRPr="00855B92">
        <w:rPr>
          <w:lang w:val="pt-BR"/>
        </w:rPr>
        <w:t xml:space="preserve">CNP : </w:t>
      </w:r>
    </w:p>
    <w:p w14:paraId="43F6455A" w14:textId="77777777" w:rsidR="00683D36" w:rsidRPr="00152C1B" w:rsidRDefault="002A794C">
      <w:pPr>
        <w:spacing w:after="0"/>
        <w:ind w:left="-5" w:hanging="10"/>
        <w:rPr>
          <w:lang w:val="pt-PT"/>
        </w:rPr>
      </w:pPr>
      <w:r w:rsidRPr="00152C1B">
        <w:rPr>
          <w:lang w:val="pt-PT"/>
        </w:rPr>
        <w:t>Concurs</w:t>
      </w:r>
      <w:r w:rsidR="009D3C7A">
        <w:rPr>
          <w:lang w:val="pt-PT"/>
        </w:rPr>
        <w:t xml:space="preserve"> </w:t>
      </w:r>
      <w:r w:rsidRPr="00152C1B">
        <w:rPr>
          <w:lang w:val="pt-PT"/>
        </w:rPr>
        <w:t>pentru</w:t>
      </w:r>
      <w:r w:rsidR="009D3C7A">
        <w:rPr>
          <w:lang w:val="pt-PT"/>
        </w:rPr>
        <w:t xml:space="preserve"> </w:t>
      </w:r>
      <w:r w:rsidRPr="00152C1B">
        <w:rPr>
          <w:lang w:val="pt-PT"/>
        </w:rPr>
        <w:t>ocuparea</w:t>
      </w:r>
      <w:r w:rsidR="009D3C7A">
        <w:rPr>
          <w:lang w:val="pt-PT"/>
        </w:rPr>
        <w:t xml:space="preserve"> </w:t>
      </w:r>
      <w:r w:rsidRPr="00152C1B">
        <w:rPr>
          <w:lang w:val="pt-PT"/>
        </w:rPr>
        <w:t>postului de:</w:t>
      </w:r>
      <w:r w:rsidR="009D3C7A">
        <w:rPr>
          <w:lang w:val="pt-PT"/>
        </w:rPr>
        <w:t xml:space="preserve"> Profesor universitar</w:t>
      </w:r>
    </w:p>
    <w:p w14:paraId="59CF67AF" w14:textId="77777777" w:rsidR="00683D36" w:rsidRPr="00152C1B" w:rsidRDefault="009D3C7A">
      <w:pPr>
        <w:spacing w:after="6" w:line="250" w:lineRule="auto"/>
        <w:ind w:left="-5" w:right="5100" w:hanging="10"/>
        <w:rPr>
          <w:lang w:val="pt-PT"/>
        </w:rPr>
      </w:pPr>
      <w:r>
        <w:rPr>
          <w:lang w:val="pt-PT"/>
        </w:rPr>
        <w:t>Poziţia: 13</w:t>
      </w:r>
    </w:p>
    <w:p w14:paraId="04C98430" w14:textId="77777777" w:rsidR="00683D36" w:rsidRPr="00152C1B" w:rsidRDefault="002A794C">
      <w:pPr>
        <w:spacing w:after="0"/>
        <w:ind w:left="-5" w:hanging="10"/>
        <w:rPr>
          <w:lang w:val="pt-PT"/>
        </w:rPr>
      </w:pPr>
      <w:r w:rsidRPr="00152C1B">
        <w:rPr>
          <w:lang w:val="pt-PT"/>
        </w:rPr>
        <w:t>Disciplinele po</w:t>
      </w:r>
      <w:r w:rsidR="009D3C7A">
        <w:rPr>
          <w:lang w:val="pt-PT"/>
        </w:rPr>
        <w:t>stului: Dermatologie; îngrijiri calitative în dermatovenerologie</w:t>
      </w:r>
    </w:p>
    <w:p w14:paraId="41E0D039" w14:textId="77777777" w:rsidR="00683D36" w:rsidRPr="00152C1B" w:rsidRDefault="009D3C7A">
      <w:pPr>
        <w:spacing w:after="0"/>
        <w:ind w:left="-5" w:hanging="10"/>
        <w:rPr>
          <w:lang w:val="pt-PT"/>
        </w:rPr>
      </w:pPr>
      <w:r>
        <w:rPr>
          <w:lang w:val="pt-PT"/>
        </w:rPr>
        <w:t>Facultatea de: Medicină</w:t>
      </w:r>
    </w:p>
    <w:p w14:paraId="68A0E9AE" w14:textId="77777777" w:rsidR="00683D36" w:rsidRPr="00152C1B" w:rsidRDefault="002A794C">
      <w:pPr>
        <w:spacing w:after="0"/>
        <w:ind w:left="-5" w:hanging="10"/>
        <w:rPr>
          <w:lang w:val="pt-PT"/>
        </w:rPr>
      </w:pPr>
      <w:r w:rsidRPr="00152C1B">
        <w:rPr>
          <w:lang w:val="pt-PT"/>
        </w:rPr>
        <w:t xml:space="preserve">Departamentul: </w:t>
      </w:r>
      <w:r w:rsidR="009D3C7A">
        <w:rPr>
          <w:lang w:val="pt-PT"/>
        </w:rPr>
        <w:t>Medicină</w:t>
      </w:r>
    </w:p>
    <w:p w14:paraId="0031A34A" w14:textId="77777777" w:rsidR="00C43C22" w:rsidRDefault="009D3C7A">
      <w:pPr>
        <w:spacing w:after="6" w:line="250" w:lineRule="auto"/>
        <w:ind w:left="-5" w:right="5100" w:hanging="10"/>
        <w:rPr>
          <w:lang w:val="pt-PT"/>
        </w:rPr>
      </w:pPr>
      <w:r>
        <w:rPr>
          <w:lang w:val="pt-PT"/>
        </w:rPr>
        <w:t>Funcţia actuală: Șef de lucrări</w:t>
      </w:r>
    </w:p>
    <w:p w14:paraId="0B51F0A7" w14:textId="77777777" w:rsidR="00683D36" w:rsidRPr="00152C1B" w:rsidRDefault="002A794C">
      <w:pPr>
        <w:spacing w:after="6" w:line="250" w:lineRule="auto"/>
        <w:ind w:left="-5" w:right="5100" w:hanging="10"/>
        <w:rPr>
          <w:lang w:val="pt-PT"/>
        </w:rPr>
      </w:pPr>
      <w:r w:rsidRPr="00152C1B">
        <w:rPr>
          <w:lang w:val="pt-PT"/>
        </w:rPr>
        <w:t>Data numirii</w:t>
      </w:r>
      <w:r w:rsidR="009D3C7A">
        <w:rPr>
          <w:lang w:val="pt-PT"/>
        </w:rPr>
        <w:t xml:space="preserve"> </w:t>
      </w:r>
      <w:r w:rsidRPr="00152C1B">
        <w:rPr>
          <w:lang w:val="pt-PT"/>
        </w:rPr>
        <w:t>în</w:t>
      </w:r>
      <w:r w:rsidR="009D3C7A">
        <w:rPr>
          <w:lang w:val="pt-PT"/>
        </w:rPr>
        <w:t xml:space="preserve"> funcţia actuală: 01.10.2018</w:t>
      </w:r>
    </w:p>
    <w:p w14:paraId="6189F4EF" w14:textId="77777777" w:rsidR="00683D36" w:rsidRPr="00855B92" w:rsidRDefault="002A794C">
      <w:pPr>
        <w:spacing w:after="0"/>
        <w:rPr>
          <w:lang w:val="pt-BR"/>
        </w:rPr>
      </w:pPr>
      <w:r w:rsidRPr="00855B92">
        <w:rPr>
          <w:lang w:val="pt-BR"/>
        </w:rPr>
        <w:t>Instituţia</w:t>
      </w:r>
      <w:r w:rsidR="009D3C7A" w:rsidRPr="00855B92">
        <w:rPr>
          <w:sz w:val="20"/>
          <w:lang w:val="pt-BR"/>
        </w:rPr>
        <w:t>: UMF ”Carol Davila” București</w:t>
      </w:r>
      <w:r w:rsidRPr="00855B92">
        <w:rPr>
          <w:sz w:val="20"/>
          <w:lang w:val="pt-BR"/>
        </w:rPr>
        <w:t xml:space="preserve"> </w:t>
      </w:r>
    </w:p>
    <w:p w14:paraId="04865ADF" w14:textId="77777777" w:rsidR="00683D36" w:rsidRPr="00855B92" w:rsidRDefault="00683D36">
      <w:pPr>
        <w:spacing w:after="0"/>
        <w:rPr>
          <w:lang w:val="pt-BR"/>
        </w:rPr>
      </w:pPr>
    </w:p>
    <w:p w14:paraId="3158D057" w14:textId="77777777" w:rsidR="00683D36" w:rsidRPr="00855B92" w:rsidRDefault="002A794C">
      <w:pPr>
        <w:pStyle w:val="Heading2"/>
        <w:ind w:left="-5"/>
        <w:rPr>
          <w:lang w:val="pt-BR"/>
        </w:rPr>
      </w:pPr>
      <w:r w:rsidRPr="00855B92">
        <w:rPr>
          <w:lang w:val="pt-BR"/>
        </w:rPr>
        <w:t xml:space="preserve">II. DATE PRIVIND ÎNDEPLINIREA CONDIŢIILOR DE CONCURS </w:t>
      </w:r>
    </w:p>
    <w:p w14:paraId="373D5D57" w14:textId="77777777" w:rsidR="00683D36" w:rsidRDefault="002A794C">
      <w:pPr>
        <w:numPr>
          <w:ilvl w:val="0"/>
          <w:numId w:val="1"/>
        </w:numPr>
        <w:spacing w:after="0"/>
        <w:ind w:hanging="200"/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0" wp14:anchorId="68022C82" wp14:editId="36725FAD">
            <wp:simplePos x="0" y="0"/>
            <wp:positionH relativeFrom="page">
              <wp:posOffset>3048</wp:posOffset>
            </wp:positionH>
            <wp:positionV relativeFrom="page">
              <wp:posOffset>27432</wp:posOffset>
            </wp:positionV>
            <wp:extent cx="7019545" cy="1569720"/>
            <wp:effectExtent l="0" t="0" r="0" b="0"/>
            <wp:wrapTopAndBottom/>
            <wp:docPr id="5913" name="Picture 5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3" name="Picture 59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0"/>
        </w:rPr>
        <w:t>Studiile</w:t>
      </w:r>
      <w:r w:rsidR="009D3C7A">
        <w:rPr>
          <w:b/>
          <w:i/>
          <w:sz w:val="20"/>
        </w:rPr>
        <w:t xml:space="preserve"> </w:t>
      </w:r>
      <w:r>
        <w:rPr>
          <w:b/>
          <w:i/>
          <w:sz w:val="20"/>
        </w:rPr>
        <w:t>universitare</w:t>
      </w:r>
    </w:p>
    <w:tbl>
      <w:tblPr>
        <w:tblStyle w:val="TableGrid"/>
        <w:tblW w:w="9601" w:type="dxa"/>
        <w:tblInd w:w="0" w:type="dxa"/>
        <w:tblCellMar>
          <w:top w:w="44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505"/>
        <w:gridCol w:w="2616"/>
        <w:gridCol w:w="2640"/>
        <w:gridCol w:w="1440"/>
        <w:gridCol w:w="2400"/>
      </w:tblGrid>
      <w:tr w:rsidR="00683D36" w14:paraId="7BF080CF" w14:textId="77777777">
        <w:trPr>
          <w:trHeight w:val="74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B43D" w14:textId="77777777" w:rsidR="00683D36" w:rsidRDefault="002A794C">
            <w:pPr>
              <w:jc w:val="center"/>
            </w:pPr>
            <w:r>
              <w:rPr>
                <w:sz w:val="20"/>
              </w:rPr>
              <w:t xml:space="preserve">Nr. crt.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55A2" w14:textId="77777777" w:rsidR="00683D36" w:rsidRPr="00855B92" w:rsidRDefault="002A794C">
            <w:pPr>
              <w:jc w:val="center"/>
              <w:rPr>
                <w:lang w:val="pt-BR"/>
              </w:rPr>
            </w:pPr>
            <w:r w:rsidRPr="00855B92">
              <w:rPr>
                <w:sz w:val="20"/>
                <w:lang w:val="pt-BR"/>
              </w:rPr>
              <w:t>Instituţia de învăţământ superior şi</w:t>
            </w:r>
            <w:r w:rsidR="009D3C7A" w:rsidRPr="00855B92">
              <w:rPr>
                <w:sz w:val="20"/>
                <w:lang w:val="pt-BR"/>
              </w:rPr>
              <w:t xml:space="preserve"> </w:t>
            </w:r>
            <w:r w:rsidRPr="00855B92">
              <w:rPr>
                <w:sz w:val="20"/>
                <w:lang w:val="pt-BR"/>
              </w:rPr>
              <w:t>facultatea</w:t>
            </w:r>
            <w:r w:rsidR="009D3C7A" w:rsidRPr="00855B92">
              <w:rPr>
                <w:sz w:val="20"/>
                <w:lang w:val="pt-BR"/>
              </w:rPr>
              <w:t xml:space="preserve"> </w:t>
            </w:r>
            <w:r w:rsidRPr="00855B92">
              <w:rPr>
                <w:sz w:val="20"/>
                <w:lang w:val="pt-BR"/>
              </w:rPr>
              <w:t>absolvită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2103" w14:textId="77777777" w:rsidR="00683D36" w:rsidRDefault="002A794C">
            <w:pPr>
              <w:ind w:right="36"/>
              <w:jc w:val="center"/>
            </w:pPr>
            <w:r>
              <w:rPr>
                <w:sz w:val="20"/>
              </w:rPr>
              <w:t xml:space="preserve">D o m e n i u l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3EEB" w14:textId="77777777" w:rsidR="00683D36" w:rsidRDefault="002A794C">
            <w:pPr>
              <w:ind w:right="36"/>
              <w:jc w:val="center"/>
            </w:pPr>
            <w:r>
              <w:rPr>
                <w:sz w:val="20"/>
              </w:rPr>
              <w:t>Perioada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7425" w14:textId="77777777" w:rsidR="00683D36" w:rsidRDefault="002A794C">
            <w:pPr>
              <w:ind w:right="37"/>
              <w:jc w:val="center"/>
            </w:pPr>
            <w:r>
              <w:rPr>
                <w:sz w:val="20"/>
              </w:rPr>
              <w:t xml:space="preserve">Titlul acordat </w:t>
            </w:r>
          </w:p>
        </w:tc>
      </w:tr>
      <w:tr w:rsidR="00683D36" w14:paraId="118396E9" w14:textId="77777777">
        <w:trPr>
          <w:trHeight w:val="49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8F71" w14:textId="77777777" w:rsidR="00683D36" w:rsidRDefault="009D3C7A">
            <w:r>
              <w:t>1</w:t>
            </w:r>
          </w:p>
          <w:p w14:paraId="62ADC0D5" w14:textId="77777777" w:rsidR="00683D36" w:rsidRDefault="00683D36"/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A2F7" w14:textId="77777777" w:rsidR="00683D36" w:rsidRDefault="009D3C7A">
            <w:r>
              <w:rPr>
                <w:sz w:val="20"/>
              </w:rPr>
              <w:t>UMF ”Carol Davila” București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B3AD" w14:textId="77777777" w:rsidR="00683D36" w:rsidRDefault="009D3C7A" w:rsidP="009D3C7A">
            <w:pPr>
              <w:jc w:val="center"/>
            </w:pPr>
            <w:r>
              <w:t>Medicină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B46F" w14:textId="77777777" w:rsidR="00683D36" w:rsidRDefault="009D3C7A" w:rsidP="009D3C7A">
            <w:pPr>
              <w:jc w:val="center"/>
            </w:pPr>
            <w:r>
              <w:t>2001-2007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F632" w14:textId="77777777" w:rsidR="00683D36" w:rsidRDefault="009D3C7A" w:rsidP="009D3C7A">
            <w:pPr>
              <w:jc w:val="center"/>
            </w:pPr>
            <w:r>
              <w:t>Doctor medic</w:t>
            </w:r>
          </w:p>
        </w:tc>
      </w:tr>
    </w:tbl>
    <w:p w14:paraId="00412BB6" w14:textId="77777777" w:rsidR="00683D36" w:rsidRDefault="002A794C">
      <w:pPr>
        <w:numPr>
          <w:ilvl w:val="0"/>
          <w:numId w:val="1"/>
        </w:numPr>
        <w:spacing w:after="0"/>
        <w:ind w:hanging="200"/>
      </w:pPr>
      <w:r>
        <w:rPr>
          <w:b/>
          <w:i/>
          <w:sz w:val="20"/>
        </w:rPr>
        <w:t>Studiile de doctorat</w:t>
      </w:r>
    </w:p>
    <w:tbl>
      <w:tblPr>
        <w:tblStyle w:val="TableGrid"/>
        <w:tblW w:w="9602" w:type="dxa"/>
        <w:tblInd w:w="-1" w:type="dxa"/>
        <w:tblCellMar>
          <w:top w:w="44" w:type="dxa"/>
          <w:left w:w="1" w:type="dxa"/>
          <w:right w:w="71" w:type="dxa"/>
        </w:tblCellMar>
        <w:tblLook w:val="04A0" w:firstRow="1" w:lastRow="0" w:firstColumn="1" w:lastColumn="0" w:noHBand="0" w:noVBand="1"/>
      </w:tblPr>
      <w:tblGrid>
        <w:gridCol w:w="505"/>
        <w:gridCol w:w="2617"/>
        <w:gridCol w:w="2640"/>
        <w:gridCol w:w="1440"/>
        <w:gridCol w:w="2400"/>
      </w:tblGrid>
      <w:tr w:rsidR="00683D36" w14:paraId="72D313E0" w14:textId="77777777">
        <w:trPr>
          <w:trHeight w:val="499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8808" w14:textId="77777777" w:rsidR="00683D36" w:rsidRDefault="002A794C">
            <w:pPr>
              <w:jc w:val="center"/>
            </w:pPr>
            <w:r>
              <w:rPr>
                <w:sz w:val="20"/>
              </w:rPr>
              <w:t>Nr. crt.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8D79" w14:textId="77777777" w:rsidR="00683D36" w:rsidRDefault="002A794C">
            <w:pPr>
              <w:jc w:val="center"/>
            </w:pPr>
            <w:r>
              <w:rPr>
                <w:sz w:val="20"/>
              </w:rPr>
              <w:t>Instituţiaorganizatoare de doctorat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38C5" w14:textId="77777777" w:rsidR="00683D36" w:rsidRDefault="002A794C">
            <w:pPr>
              <w:ind w:left="70"/>
              <w:jc w:val="center"/>
            </w:pPr>
            <w:r>
              <w:rPr>
                <w:sz w:val="20"/>
              </w:rPr>
              <w:t>D o m e n i u 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A0ED" w14:textId="77777777" w:rsidR="00683D36" w:rsidRDefault="002A794C">
            <w:pPr>
              <w:ind w:left="71"/>
              <w:jc w:val="center"/>
            </w:pPr>
            <w:r>
              <w:rPr>
                <w:sz w:val="20"/>
              </w:rPr>
              <w:t>Perioada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8940" w14:textId="77777777" w:rsidR="00683D36" w:rsidRDefault="002A794C">
            <w:pPr>
              <w:ind w:left="70"/>
              <w:jc w:val="center"/>
            </w:pPr>
            <w:r>
              <w:rPr>
                <w:sz w:val="20"/>
              </w:rPr>
              <w:t>Titlul ştiinţific acordat</w:t>
            </w:r>
          </w:p>
          <w:p w14:paraId="633B3E54" w14:textId="77777777" w:rsidR="00683D36" w:rsidRDefault="00683D36">
            <w:pPr>
              <w:ind w:left="116"/>
              <w:jc w:val="center"/>
            </w:pPr>
          </w:p>
        </w:tc>
      </w:tr>
      <w:tr w:rsidR="00683D36" w14:paraId="25E49B93" w14:textId="77777777">
        <w:trPr>
          <w:trHeight w:val="4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5FC7" w14:textId="77777777" w:rsidR="00683D36" w:rsidRDefault="009D3C7A">
            <w:pPr>
              <w:ind w:left="108"/>
            </w:pPr>
            <w:r>
              <w:t>1</w:t>
            </w:r>
          </w:p>
          <w:p w14:paraId="0A9D223F" w14:textId="77777777" w:rsidR="00683D36" w:rsidRDefault="00683D36">
            <w:pPr>
              <w:ind w:left="108"/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9344" w14:textId="77777777" w:rsidR="00683D36" w:rsidRDefault="009D3C7A">
            <w:pPr>
              <w:ind w:left="107"/>
            </w:pPr>
            <w:r>
              <w:rPr>
                <w:sz w:val="20"/>
              </w:rPr>
              <w:t>UMF ”Carol Davila” București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835F" w14:textId="77777777" w:rsidR="00683D36" w:rsidRDefault="009D3C7A" w:rsidP="009D3C7A">
            <w:pPr>
              <w:ind w:left="107"/>
              <w:jc w:val="center"/>
            </w:pPr>
            <w:r>
              <w:t>Medicină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D464" w14:textId="77777777" w:rsidR="00683D36" w:rsidRDefault="009D3C7A" w:rsidP="009D3C7A">
            <w:pPr>
              <w:ind w:left="107"/>
              <w:jc w:val="center"/>
            </w:pPr>
            <w:r>
              <w:t>2009-2014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C3FD" w14:textId="77777777" w:rsidR="00683D36" w:rsidRDefault="009D3C7A" w:rsidP="009D3C7A">
            <w:pPr>
              <w:ind w:left="107"/>
              <w:jc w:val="center"/>
            </w:pPr>
            <w:r>
              <w:t>Doctor în medicină</w:t>
            </w:r>
          </w:p>
        </w:tc>
      </w:tr>
      <w:tr w:rsidR="00683D36" w:rsidRPr="00855B92" w14:paraId="0B232683" w14:textId="77777777">
        <w:trPr>
          <w:trHeight w:val="254"/>
        </w:trPr>
        <w:tc>
          <w:tcPr>
            <w:tcW w:w="576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312800" w14:textId="77777777" w:rsidR="00683D36" w:rsidRPr="00855B92" w:rsidRDefault="002A794C">
            <w:pPr>
              <w:rPr>
                <w:lang w:val="nl-NL"/>
              </w:rPr>
            </w:pPr>
            <w:r w:rsidRPr="00855B92">
              <w:rPr>
                <w:b/>
                <w:i/>
                <w:sz w:val="20"/>
                <w:lang w:val="nl-NL"/>
              </w:rPr>
              <w:t xml:space="preserve">3. Studiişi burse postdoctorale (stagii de cel puţin 6 luni) 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D85A6C" w14:textId="77777777" w:rsidR="00683D36" w:rsidRPr="00855B92" w:rsidRDefault="00683D36">
            <w:pPr>
              <w:rPr>
                <w:lang w:val="nl-NL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11B394" w14:textId="77777777" w:rsidR="00683D36" w:rsidRPr="00855B92" w:rsidRDefault="00683D36">
            <w:pPr>
              <w:rPr>
                <w:lang w:val="nl-NL"/>
              </w:rPr>
            </w:pPr>
          </w:p>
        </w:tc>
      </w:tr>
      <w:tr w:rsidR="00683D36" w14:paraId="377FD6A8" w14:textId="77777777">
        <w:trPr>
          <w:trHeight w:val="4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18B9" w14:textId="77777777" w:rsidR="00683D36" w:rsidRDefault="002A794C">
            <w:pPr>
              <w:ind w:left="108"/>
            </w:pPr>
            <w:r>
              <w:rPr>
                <w:sz w:val="20"/>
              </w:rPr>
              <w:t>Nr. crt.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666B2" w14:textId="77777777" w:rsidR="00683D36" w:rsidRPr="00855B92" w:rsidRDefault="002A794C">
            <w:pPr>
              <w:ind w:left="69"/>
              <w:jc w:val="center"/>
              <w:rPr>
                <w:lang w:val="pt-BR"/>
              </w:rPr>
            </w:pPr>
            <w:r w:rsidRPr="00855B92">
              <w:rPr>
                <w:sz w:val="20"/>
                <w:lang w:val="pt-BR"/>
              </w:rPr>
              <w:t>Ţara / I n s t i t u ţ i a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8D4F" w14:textId="77777777" w:rsidR="00683D36" w:rsidRPr="00152C1B" w:rsidRDefault="002A794C">
            <w:pPr>
              <w:ind w:left="69"/>
              <w:jc w:val="center"/>
              <w:rPr>
                <w:lang w:val="pt-PT"/>
              </w:rPr>
            </w:pPr>
            <w:r w:rsidRPr="00152C1B">
              <w:rPr>
                <w:sz w:val="20"/>
                <w:lang w:val="pt-PT"/>
              </w:rPr>
              <w:t>D o m e n i u l / Specializarea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F6F3" w14:textId="77777777" w:rsidR="00683D36" w:rsidRDefault="002A794C">
            <w:pPr>
              <w:ind w:left="71"/>
              <w:jc w:val="center"/>
            </w:pPr>
            <w:r>
              <w:rPr>
                <w:sz w:val="20"/>
              </w:rPr>
              <w:t>Perioada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ADA7" w14:textId="77777777" w:rsidR="00683D36" w:rsidRDefault="002A794C">
            <w:pPr>
              <w:ind w:left="70"/>
              <w:jc w:val="center"/>
            </w:pPr>
            <w:r>
              <w:rPr>
                <w:sz w:val="20"/>
              </w:rPr>
              <w:t xml:space="preserve">Tipul de bursă </w:t>
            </w:r>
          </w:p>
        </w:tc>
      </w:tr>
      <w:tr w:rsidR="00683D36" w14:paraId="5B3F4E89" w14:textId="77777777">
        <w:trPr>
          <w:trHeight w:val="499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AF97" w14:textId="77777777" w:rsidR="00683D36" w:rsidRDefault="00683D36">
            <w:pPr>
              <w:ind w:left="108"/>
            </w:pPr>
          </w:p>
          <w:p w14:paraId="380F156A" w14:textId="77777777" w:rsidR="00683D36" w:rsidRDefault="00683D36">
            <w:pPr>
              <w:ind w:left="108"/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4A04" w14:textId="77777777" w:rsidR="00683D36" w:rsidRDefault="00683D36">
            <w:pPr>
              <w:ind w:left="107"/>
            </w:pPr>
          </w:p>
          <w:p w14:paraId="06E55260" w14:textId="77777777" w:rsidR="00683D36" w:rsidRDefault="00683D36">
            <w:pPr>
              <w:ind w:left="107"/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D4F7" w14:textId="77777777" w:rsidR="00683D36" w:rsidRDefault="00683D36">
            <w:pPr>
              <w:ind w:left="107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C206" w14:textId="77777777" w:rsidR="00683D36" w:rsidRDefault="00683D36">
            <w:pPr>
              <w:ind w:left="107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4627" w14:textId="77777777" w:rsidR="00683D36" w:rsidRDefault="00683D36">
            <w:pPr>
              <w:ind w:left="107"/>
            </w:pPr>
          </w:p>
        </w:tc>
      </w:tr>
      <w:tr w:rsidR="00683D36" w14:paraId="15BA6739" w14:textId="77777777">
        <w:trPr>
          <w:trHeight w:val="253"/>
        </w:trPr>
        <w:tc>
          <w:tcPr>
            <w:tcW w:w="31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B4CE17" w14:textId="77777777" w:rsidR="00683D36" w:rsidRDefault="002A794C">
            <w:r>
              <w:rPr>
                <w:b/>
                <w:i/>
                <w:sz w:val="20"/>
              </w:rPr>
              <w:t>4. Grade didactice</w:t>
            </w:r>
            <w:r>
              <w:rPr>
                <w:b/>
                <w:sz w:val="20"/>
              </w:rPr>
              <w:t>/</w:t>
            </w:r>
            <w:r>
              <w:rPr>
                <w:b/>
                <w:i/>
                <w:sz w:val="20"/>
              </w:rPr>
              <w:t>profesionale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53068D" w14:textId="77777777" w:rsidR="00683D36" w:rsidRDefault="00683D36"/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2EF98E" w14:textId="77777777" w:rsidR="00683D36" w:rsidRDefault="00683D36"/>
        </w:tc>
        <w:tc>
          <w:tcPr>
            <w:tcW w:w="2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28AE7A" w14:textId="77777777" w:rsidR="00683D36" w:rsidRDefault="00683D36"/>
        </w:tc>
      </w:tr>
      <w:tr w:rsidR="00683D36" w:rsidRPr="00855B92" w14:paraId="4F3ED35F" w14:textId="77777777">
        <w:trPr>
          <w:trHeight w:val="4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B493" w14:textId="77777777" w:rsidR="00683D36" w:rsidRDefault="002A794C">
            <w:pPr>
              <w:ind w:left="108"/>
            </w:pPr>
            <w:r>
              <w:rPr>
                <w:sz w:val="20"/>
              </w:rPr>
              <w:t>Nr. crt.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A2E17" w14:textId="77777777" w:rsidR="00683D36" w:rsidRPr="00855B92" w:rsidRDefault="002A794C">
            <w:pPr>
              <w:ind w:left="70"/>
              <w:jc w:val="center"/>
              <w:rPr>
                <w:lang w:val="pt-BR"/>
              </w:rPr>
            </w:pPr>
            <w:r w:rsidRPr="00855B92">
              <w:rPr>
                <w:sz w:val="20"/>
                <w:lang w:val="pt-BR"/>
              </w:rPr>
              <w:t>I n s t i t u ţ i a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F529" w14:textId="77777777" w:rsidR="00683D36" w:rsidRDefault="002A794C">
            <w:pPr>
              <w:ind w:left="70"/>
              <w:jc w:val="center"/>
            </w:pPr>
            <w:r>
              <w:rPr>
                <w:sz w:val="20"/>
              </w:rPr>
              <w:t>D o m e n i u 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E056" w14:textId="77777777" w:rsidR="00683D36" w:rsidRDefault="002A794C">
            <w:pPr>
              <w:ind w:left="71"/>
              <w:jc w:val="center"/>
            </w:pPr>
            <w:r>
              <w:rPr>
                <w:sz w:val="20"/>
              </w:rPr>
              <w:t>Perioada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3729" w14:textId="77777777" w:rsidR="00683D36" w:rsidRPr="00152C1B" w:rsidRDefault="002A794C">
            <w:pPr>
              <w:jc w:val="center"/>
              <w:rPr>
                <w:lang w:val="pt-PT"/>
              </w:rPr>
            </w:pPr>
            <w:r w:rsidRPr="00152C1B">
              <w:rPr>
                <w:sz w:val="20"/>
                <w:lang w:val="pt-PT"/>
              </w:rPr>
              <w:t xml:space="preserve">Titlul/postul didactic sau gradul/postul profesional </w:t>
            </w:r>
          </w:p>
        </w:tc>
      </w:tr>
      <w:tr w:rsidR="00683D36" w:rsidRPr="00C43C22" w14:paraId="29CAC8A2" w14:textId="77777777">
        <w:trPr>
          <w:trHeight w:val="499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B52F" w14:textId="77777777" w:rsidR="00683D36" w:rsidRPr="00152C1B" w:rsidRDefault="009D3C7A">
            <w:pPr>
              <w:ind w:left="108"/>
              <w:rPr>
                <w:lang w:val="pt-PT"/>
              </w:rPr>
            </w:pPr>
            <w:r>
              <w:rPr>
                <w:lang w:val="pt-PT"/>
              </w:rPr>
              <w:t>1</w:t>
            </w:r>
          </w:p>
          <w:p w14:paraId="7F16B0ED" w14:textId="77777777" w:rsidR="00683D36" w:rsidRPr="00152C1B" w:rsidRDefault="009D3C7A">
            <w:pPr>
              <w:ind w:left="108"/>
              <w:rPr>
                <w:lang w:val="pt-PT"/>
              </w:rPr>
            </w:pPr>
            <w:r>
              <w:rPr>
                <w:lang w:val="pt-PT"/>
              </w:rPr>
              <w:t>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60AC" w14:textId="77777777" w:rsidR="00683D36" w:rsidRDefault="009D3C7A">
            <w:pPr>
              <w:ind w:left="107"/>
              <w:rPr>
                <w:lang w:val="pt-PT"/>
              </w:rPr>
            </w:pPr>
            <w:r>
              <w:rPr>
                <w:lang w:val="pt-PT"/>
              </w:rPr>
              <w:t>Ministerul Sănătății</w:t>
            </w:r>
          </w:p>
          <w:p w14:paraId="051F619B" w14:textId="77777777" w:rsidR="00683D36" w:rsidRPr="00152C1B" w:rsidRDefault="009D3C7A" w:rsidP="009D3C7A">
            <w:pPr>
              <w:ind w:left="107"/>
              <w:rPr>
                <w:lang w:val="pt-PT"/>
              </w:rPr>
            </w:pPr>
            <w:r>
              <w:rPr>
                <w:lang w:val="pt-PT"/>
              </w:rPr>
              <w:t>Ministerul Sănătății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36DA" w14:textId="77777777" w:rsidR="00683D36" w:rsidRDefault="009D3C7A" w:rsidP="009D3C7A">
            <w:pPr>
              <w:ind w:left="107"/>
              <w:jc w:val="center"/>
              <w:rPr>
                <w:lang w:val="pt-PT"/>
              </w:rPr>
            </w:pPr>
            <w:r>
              <w:rPr>
                <w:lang w:val="pt-PT"/>
              </w:rPr>
              <w:t>Medicină</w:t>
            </w:r>
          </w:p>
          <w:p w14:paraId="5D74FDDE" w14:textId="77777777" w:rsidR="009D3C7A" w:rsidRPr="00152C1B" w:rsidRDefault="009D3C7A" w:rsidP="009D3C7A">
            <w:pPr>
              <w:ind w:left="107"/>
              <w:jc w:val="center"/>
              <w:rPr>
                <w:lang w:val="pt-PT"/>
              </w:rPr>
            </w:pPr>
            <w:r>
              <w:rPr>
                <w:lang w:val="pt-PT"/>
              </w:rPr>
              <w:t>Medicină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2216" w14:textId="77777777" w:rsidR="00683D36" w:rsidRDefault="009D3C7A" w:rsidP="009D3C7A">
            <w:pPr>
              <w:ind w:left="107"/>
              <w:jc w:val="center"/>
              <w:rPr>
                <w:lang w:val="pt-PT"/>
              </w:rPr>
            </w:pPr>
            <w:r>
              <w:rPr>
                <w:lang w:val="pt-PT"/>
              </w:rPr>
              <w:t>2008-2012</w:t>
            </w:r>
          </w:p>
          <w:p w14:paraId="59F48A2C" w14:textId="77777777" w:rsidR="009D3C7A" w:rsidRPr="00152C1B" w:rsidRDefault="009D3C7A" w:rsidP="009D3C7A">
            <w:pPr>
              <w:ind w:left="107"/>
              <w:jc w:val="center"/>
              <w:rPr>
                <w:lang w:val="pt-PT"/>
              </w:rPr>
            </w:pPr>
            <w:r>
              <w:rPr>
                <w:lang w:val="pt-PT"/>
              </w:rPr>
              <w:t>2013-2016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8E48" w14:textId="77777777" w:rsidR="00683D36" w:rsidRDefault="009D3C7A" w:rsidP="009D3C7A">
            <w:pPr>
              <w:ind w:left="107"/>
              <w:jc w:val="center"/>
              <w:rPr>
                <w:lang w:val="pt-PT"/>
              </w:rPr>
            </w:pPr>
            <w:r>
              <w:rPr>
                <w:lang w:val="pt-PT"/>
              </w:rPr>
              <w:t>Medic specialist</w:t>
            </w:r>
          </w:p>
          <w:p w14:paraId="741020E4" w14:textId="77777777" w:rsidR="009D3C7A" w:rsidRPr="00152C1B" w:rsidRDefault="009D3C7A" w:rsidP="009D3C7A">
            <w:pPr>
              <w:ind w:left="107"/>
              <w:jc w:val="center"/>
              <w:rPr>
                <w:lang w:val="pt-PT"/>
              </w:rPr>
            </w:pPr>
            <w:r>
              <w:rPr>
                <w:lang w:val="pt-PT"/>
              </w:rPr>
              <w:t>Medic primar</w:t>
            </w:r>
          </w:p>
        </w:tc>
      </w:tr>
    </w:tbl>
    <w:p w14:paraId="637FC7CA" w14:textId="77777777" w:rsidR="00683D36" w:rsidRPr="00152C1B" w:rsidRDefault="00683D36">
      <w:pPr>
        <w:spacing w:after="0"/>
        <w:rPr>
          <w:lang w:val="pt-PT"/>
        </w:rPr>
      </w:pPr>
    </w:p>
    <w:p w14:paraId="38208186" w14:textId="77777777" w:rsidR="00683D36" w:rsidRPr="00152C1B" w:rsidRDefault="00683D36">
      <w:pPr>
        <w:spacing w:after="0"/>
        <w:rPr>
          <w:lang w:val="pt-PT"/>
        </w:rPr>
      </w:pPr>
    </w:p>
    <w:p w14:paraId="5215D628" w14:textId="77777777" w:rsidR="00683D36" w:rsidRPr="00152C1B" w:rsidRDefault="002A794C">
      <w:pPr>
        <w:pStyle w:val="Heading2"/>
        <w:ind w:left="-5"/>
        <w:rPr>
          <w:lang w:val="pt-PT"/>
        </w:rPr>
      </w:pPr>
      <w:r w:rsidRPr="00152C1B">
        <w:rPr>
          <w:lang w:val="pt-PT"/>
        </w:rPr>
        <w:lastRenderedPageBreak/>
        <w:t xml:space="preserve">III. DATE PRIVIND ÎNDEPLINIREA STANDARDELOR MINIMALE ŞI OBLIGATORII PENTRU CONFERIREA TITLURILOR DIDACTICE DIN ÎNVĂŢĂMÂNTUL SUPERIOR ŞI A GRADELOR PROFESIONALE DE CERCETARE-DEZVOLTARE, A CALITĂȚII DE CONCUCĂTOR DE DOCTORAT ȘI A ATESTATULUI DE ABILITARE POTRIVIT ORDINULUI  NR. 6129/2016, anexa </w:t>
      </w:r>
      <w:r w:rsidR="00C43C22">
        <w:rPr>
          <w:lang w:val="pt-PT"/>
        </w:rPr>
        <w:t xml:space="preserve">20 </w:t>
      </w:r>
      <w:r w:rsidRPr="00152C1B">
        <w:rPr>
          <w:lang w:val="pt-PT"/>
        </w:rPr>
        <w:t>Comisia_</w:t>
      </w:r>
      <w:r w:rsidR="00C43C22">
        <w:rPr>
          <w:lang w:val="pt-PT"/>
        </w:rPr>
        <w:t>Medicina</w:t>
      </w:r>
      <w:r w:rsidRPr="00152C1B">
        <w:rPr>
          <w:lang w:val="pt-PT"/>
        </w:rPr>
        <w:t xml:space="preserve">: </w:t>
      </w:r>
      <w:r w:rsidRPr="00152C1B">
        <w:rPr>
          <w:b w:val="0"/>
          <w:lang w:val="pt-PT"/>
        </w:rPr>
        <w:t>(se va</w:t>
      </w:r>
      <w:r w:rsidR="007168DD">
        <w:rPr>
          <w:b w:val="0"/>
          <w:lang w:val="pt-PT"/>
        </w:rPr>
        <w:t xml:space="preserve"> </w:t>
      </w:r>
      <w:r w:rsidRPr="00152C1B">
        <w:rPr>
          <w:b w:val="0"/>
          <w:lang w:val="pt-PT"/>
        </w:rPr>
        <w:t>întocmi</w:t>
      </w:r>
      <w:r w:rsidR="007168DD">
        <w:rPr>
          <w:b w:val="0"/>
          <w:lang w:val="pt-PT"/>
        </w:rPr>
        <w:t xml:space="preserve"> </w:t>
      </w:r>
      <w:r w:rsidRPr="00152C1B">
        <w:rPr>
          <w:b w:val="0"/>
          <w:lang w:val="pt-PT"/>
        </w:rPr>
        <w:t>în continuare, tabelul cu condiţiile aferente titlului didactic de profesor şi domeniului)</w:t>
      </w:r>
    </w:p>
    <w:p w14:paraId="2AC5ACA0" w14:textId="77777777" w:rsidR="00683D36" w:rsidRPr="00152C1B" w:rsidRDefault="00683D36">
      <w:pPr>
        <w:spacing w:after="0"/>
        <w:rPr>
          <w:lang w:val="pt-PT"/>
        </w:rPr>
      </w:pPr>
    </w:p>
    <w:p w14:paraId="7C7C45C5" w14:textId="77777777" w:rsidR="00466D65" w:rsidRPr="00855B92" w:rsidRDefault="00466D65" w:rsidP="00716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0"/>
          <w:sz w:val="28"/>
          <w:szCs w:val="28"/>
          <w:lang w:val="pt-BR"/>
        </w:rPr>
      </w:pPr>
    </w:p>
    <w:p w14:paraId="468D99FE" w14:textId="77777777" w:rsidR="007168DD" w:rsidRPr="00855B92" w:rsidRDefault="007168DD" w:rsidP="00716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0"/>
          <w:sz w:val="28"/>
          <w:szCs w:val="28"/>
          <w:lang w:val="pt-BR"/>
        </w:rPr>
      </w:pPr>
      <w:r w:rsidRPr="00855B92">
        <w:rPr>
          <w:rFonts w:ascii="Times New Roman" w:hAnsi="Times New Roman" w:cs="Times New Roman"/>
          <w:b/>
          <w:kern w:val="0"/>
          <w:sz w:val="28"/>
          <w:szCs w:val="28"/>
          <w:lang w:val="pt-BR"/>
        </w:rPr>
        <w:t>Tabel condiții aferente titlu professor universitar – realizat august 2026</w:t>
      </w:r>
    </w:p>
    <w:p w14:paraId="41596FD4" w14:textId="77777777" w:rsidR="00683D36" w:rsidRPr="002A794C" w:rsidRDefault="007168DD" w:rsidP="002A79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0"/>
          <w:szCs w:val="20"/>
          <w:lang w:val="pt-PT"/>
        </w:rPr>
      </w:pPr>
      <w:r w:rsidRPr="00855B92">
        <w:rPr>
          <w:rFonts w:ascii="Courier New" w:hAnsi="Courier New" w:cs="Courier New"/>
          <w:b/>
          <w:bCs/>
          <w:kern w:val="0"/>
          <w:sz w:val="20"/>
          <w:szCs w:val="20"/>
          <w:lang w:val="pt-BR"/>
        </w:rPr>
        <w:t xml:space="preserve"> </w:t>
      </w:r>
    </w:p>
    <w:p w14:paraId="1F23E798" w14:textId="77777777" w:rsidR="00466D65" w:rsidRPr="00855B92" w:rsidRDefault="00466D65" w:rsidP="002A794C">
      <w:pPr>
        <w:autoSpaceDE w:val="0"/>
        <w:autoSpaceDN w:val="0"/>
        <w:adjustRightInd w:val="0"/>
        <w:rPr>
          <w:rFonts w:ascii="Cambria" w:hAnsi="Cambria" w:cs="Arial"/>
          <w:b/>
          <w:color w:val="000000" w:themeColor="text1"/>
          <w:sz w:val="28"/>
          <w:szCs w:val="28"/>
          <w:lang w:val="pt-BR"/>
        </w:rPr>
      </w:pPr>
    </w:p>
    <w:p w14:paraId="3F7861F3" w14:textId="77777777" w:rsidR="002A794C" w:rsidRPr="00855B92" w:rsidRDefault="002A794C" w:rsidP="002A794C">
      <w:pPr>
        <w:autoSpaceDE w:val="0"/>
        <w:autoSpaceDN w:val="0"/>
        <w:adjustRightInd w:val="0"/>
        <w:rPr>
          <w:rFonts w:ascii="Cambria" w:hAnsi="Cambria" w:cs="Arial"/>
          <w:b/>
          <w:color w:val="000000" w:themeColor="text1"/>
          <w:sz w:val="28"/>
          <w:szCs w:val="28"/>
          <w:lang w:val="pt-BR"/>
        </w:rPr>
      </w:pPr>
      <w:r w:rsidRPr="00855B92">
        <w:rPr>
          <w:rFonts w:ascii="Cambria" w:hAnsi="Cambria" w:cs="Arial"/>
          <w:b/>
          <w:color w:val="000000" w:themeColor="text1"/>
          <w:sz w:val="28"/>
          <w:szCs w:val="28"/>
          <w:lang w:val="pt-BR"/>
        </w:rPr>
        <w:t>I.1. Minim 10 articole ISI în calitate de autor principal. Se completează toate articolele ISI în calitate de autor principal care dovedesc îndeplinirea criteriului FCIAP.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362"/>
        <w:gridCol w:w="3669"/>
        <w:gridCol w:w="2882"/>
        <w:gridCol w:w="1096"/>
      </w:tblGrid>
      <w:tr w:rsidR="002A794C" w:rsidRPr="00131895" w14:paraId="154E077B" w14:textId="77777777" w:rsidTr="002A794C">
        <w:trPr>
          <w:tblHeader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85275CE" w14:textId="77777777" w:rsidR="002A794C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Nr.</w:t>
            </w:r>
          </w:p>
          <w:p w14:paraId="5E7E2119" w14:textId="77777777" w:rsidR="002A794C" w:rsidRPr="00131895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>
              <w:rPr>
                <w:rFonts w:ascii="Cambria" w:hAnsi="Cambria" w:cs="Arial"/>
                <w:b/>
                <w:color w:val="181818"/>
              </w:rPr>
              <w:t>Crt.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7C89DF1" w14:textId="77777777" w:rsidR="002A794C" w:rsidRPr="00131895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AUTORI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65FE291" w14:textId="77777777" w:rsidR="002A794C" w:rsidRPr="00131895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TITLU ARTICOL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783C179" w14:textId="77777777" w:rsidR="002A794C" w:rsidRPr="00855B92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lang w:val="pt-BR"/>
              </w:rPr>
            </w:pPr>
            <w:r w:rsidRPr="00855B92">
              <w:rPr>
                <w:rFonts w:ascii="Cambria" w:hAnsi="Cambria" w:cs="Arial"/>
                <w:b/>
                <w:color w:val="181818"/>
                <w:lang w:val="pt-BR"/>
              </w:rPr>
              <w:t>REVISTA</w:t>
            </w:r>
          </w:p>
          <w:p w14:paraId="54A20EE8" w14:textId="77777777" w:rsidR="002A794C" w:rsidRPr="00855B92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lang w:val="pt-BR"/>
              </w:rPr>
            </w:pPr>
            <w:r w:rsidRPr="00855B92">
              <w:rPr>
                <w:rFonts w:ascii="Cambria" w:hAnsi="Cambria" w:cs="Arial"/>
                <w:b/>
                <w:color w:val="181818"/>
                <w:lang w:val="pt-BR"/>
              </w:rPr>
              <w:t>An, issn, Vol., Nr. Pag.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822ACDA" w14:textId="77777777" w:rsidR="002A794C" w:rsidRPr="00F40DD4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>
              <w:rPr>
                <w:rFonts w:ascii="Cambria" w:hAnsi="Cambria" w:cs="Arial"/>
                <w:b/>
                <w:color w:val="181818"/>
              </w:rPr>
              <w:t xml:space="preserve">ISI </w:t>
            </w:r>
            <w:r w:rsidRPr="00F40DD4">
              <w:rPr>
                <w:rFonts w:ascii="Cambria" w:hAnsi="Cambria" w:cs="Arial"/>
                <w:b/>
                <w:color w:val="181818"/>
              </w:rPr>
              <w:t>IF</w:t>
            </w:r>
          </w:p>
        </w:tc>
      </w:tr>
      <w:tr w:rsidR="002A794C" w:rsidRPr="00D224E1" w14:paraId="5F0CF8E6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BCD1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948A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hAnsi="Times New Roman"/>
                <w:bCs/>
                <w:color w:val="auto"/>
                <w:lang w:val="ro-RO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Dabagh M, Ciceu A, Balta C, Trotta MC, Ferraro B, D'Amico G, Hermenean A,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 VM</w:t>
            </w:r>
            <w:r w:rsidRPr="00855B92">
              <w:rPr>
                <w:rFonts w:ascii="Times New Roman" w:hAnsi="Times New Roman"/>
                <w:lang w:val="pt-BR"/>
              </w:rPr>
              <w:t xml:space="preserve">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3A4B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D224E1">
              <w:rPr>
                <w:rFonts w:ascii="Times New Roman" w:hAnsi="Times New Roman"/>
              </w:rPr>
              <w:t>The role of galectins in modulating the tumor microenvironment and driving metastasis in skin cancers.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FFA7" w14:textId="77777777" w:rsidR="002A794C" w:rsidRPr="00D224E1" w:rsidRDefault="002A794C" w:rsidP="002A794C">
            <w:pPr>
              <w:jc w:val="center"/>
              <w:rPr>
                <w:rFonts w:ascii="Times New Roman" w:hAnsi="Times New Roman" w:cs="Times New Roman"/>
                <w:bCs/>
                <w:color w:val="auto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i/>
                <w:szCs w:val="22"/>
              </w:rPr>
              <w:t xml:space="preserve">Biol Res. </w:t>
            </w:r>
            <w:r w:rsidRPr="00D224E1">
              <w:rPr>
                <w:rFonts w:ascii="Times New Roman" w:hAnsi="Times New Roman" w:cs="Times New Roman"/>
                <w:b/>
                <w:szCs w:val="22"/>
              </w:rPr>
              <w:t xml:space="preserve">2026 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May 13;59(1):40. doi: 10.1186/s40659-026-00695-w.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6A2F" w14:textId="77777777" w:rsidR="002A794C" w:rsidRPr="00D224E1" w:rsidRDefault="002A794C" w:rsidP="002A794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/>
                <w:b/>
                <w:color w:val="BF4E14" w:themeColor="accent2" w:themeShade="BF"/>
                <w:szCs w:val="22"/>
                <w:lang w:val="ro-RO"/>
              </w:rPr>
              <w:t xml:space="preserve">IF = 5,4 </w:t>
            </w:r>
          </w:p>
          <w:p w14:paraId="333A4F9D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</w:p>
        </w:tc>
      </w:tr>
      <w:tr w:rsidR="002A794C" w:rsidRPr="00D224E1" w14:paraId="7119C276" w14:textId="77777777" w:rsidTr="002A794C">
        <w:trPr>
          <w:trHeight w:val="1552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789C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9F1C" w14:textId="77777777" w:rsidR="002A794C" w:rsidRPr="00855B92" w:rsidRDefault="002A794C" w:rsidP="002A794C">
            <w:pPr>
              <w:spacing w:after="120"/>
              <w:jc w:val="both"/>
              <w:rPr>
                <w:bCs/>
                <w:lang w:val="pt-BR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Pîrvulescu, L.-E.; Popescu, S.-C.; Popescu, R.;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V.-M.</w:t>
            </w:r>
            <w:r w:rsidRPr="00855B92">
              <w:rPr>
                <w:rFonts w:ascii="Times New Roman" w:hAnsi="Times New Roman"/>
                <w:lang w:val="pt-BR"/>
              </w:rPr>
              <w:t xml:space="preserve">; Negrei, C.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D5FB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 w:rsidRPr="00D224E1">
              <w:rPr>
                <w:rFonts w:ascii="Times New Roman" w:hAnsi="Times New Roman"/>
              </w:rPr>
              <w:t>Skin Microbiome, Nanotoxicology, and Regulatory Gaps: Chronic Cosmetic Exposure and Skin Barrier Dysfunction—A Systematic Review.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CBBD" w14:textId="77777777" w:rsidR="002A794C" w:rsidRPr="00D224E1" w:rsidRDefault="002A794C" w:rsidP="002A794C">
            <w:pPr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Pharmaceutics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17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1246. </w:t>
            </w:r>
            <w:hyperlink r:id="rId8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doi.org/10.3390/pharmaceutics17101246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0981C511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C184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6,9</w:t>
            </w:r>
          </w:p>
        </w:tc>
      </w:tr>
      <w:tr w:rsidR="002A794C" w:rsidRPr="00D224E1" w14:paraId="21D3D533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1D16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7DFB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2A794C">
              <w:rPr>
                <w:rFonts w:ascii="Times New Roman" w:hAnsi="Times New Roman"/>
              </w:rPr>
              <w:t xml:space="preserve">Soare, C.; Cozma, E.C.; Giurcăneanu, C.;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V.M.</w:t>
            </w:r>
            <w:r w:rsidRPr="002A794C">
              <w:rPr>
                <w:rFonts w:ascii="Times New Roman" w:hAnsi="Times New Roman"/>
              </w:rPr>
              <w:t xml:space="preserve"> </w:t>
            </w:r>
          </w:p>
          <w:p w14:paraId="0FABC760" w14:textId="77777777" w:rsidR="002A794C" w:rsidRPr="00D224E1" w:rsidRDefault="002A794C" w:rsidP="002A794C">
            <w:pPr>
              <w:pStyle w:val="ListParagraph"/>
              <w:spacing w:after="120"/>
              <w:jc w:val="both"/>
              <w:rPr>
                <w:bCs/>
              </w:rPr>
            </w:pP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6266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D224E1">
              <w:rPr>
                <w:rFonts w:ascii="Times New Roman" w:hAnsi="Times New Roman"/>
              </w:rPr>
              <w:t>Comparative Analysis of Clinical, Dermoscopic, and Confocal Microscopy Scores for Assessing Severity of Actinic Keratosis.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C98F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Cancers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17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2899. </w:t>
            </w:r>
            <w:hyperlink r:id="rId9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doi.org/10.3390/cancers17172899</w:t>
              </w:r>
            </w:hyperlink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3902" w14:textId="77777777" w:rsidR="002A794C" w:rsidRPr="00D224E1" w:rsidRDefault="002A794C" w:rsidP="002A794C">
            <w:pPr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4,5</w:t>
            </w:r>
          </w:p>
        </w:tc>
      </w:tr>
      <w:tr w:rsidR="002A794C" w:rsidRPr="00D224E1" w14:paraId="5C5A7C47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C657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D604" w14:textId="77777777" w:rsidR="002A794C" w:rsidRPr="00466D65" w:rsidRDefault="002A794C" w:rsidP="00466D65">
            <w:pPr>
              <w:spacing w:after="120"/>
              <w:jc w:val="both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2A794C">
              <w:rPr>
                <w:rFonts w:ascii="Times New Roman" w:hAnsi="Times New Roman"/>
                <w:b/>
                <w:color w:val="FF0000"/>
              </w:rPr>
              <w:t>Voiculescu, V.-M.</w:t>
            </w:r>
            <w:r w:rsidRPr="002A794C">
              <w:rPr>
                <w:rFonts w:ascii="Times New Roman" w:hAnsi="Times New Roman"/>
              </w:rPr>
              <w:t xml:space="preserve">; Lupu, M.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2C33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D224E1">
              <w:rPr>
                <w:rFonts w:ascii="Times New Roman" w:hAnsi="Times New Roman"/>
              </w:rPr>
              <w:t xml:space="preserve">Comparative Study of a Topical and Oral Combination Therapy Containing Oleanolic Acid, Apigenin, and Biotinyl Tripeptide-1 in Patients with Androgenetic Alopecia: A Prospective, Open-Label Trial.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64B7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Cosmetics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12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152. </w:t>
            </w:r>
            <w:hyperlink r:id="rId10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doi.org/10.3390/cosmetics12040152</w:t>
              </w:r>
            </w:hyperlink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7F32" w14:textId="77777777" w:rsidR="002A794C" w:rsidRPr="00D224E1" w:rsidRDefault="002A794C" w:rsidP="002A794C">
            <w:pPr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3,4 </w:t>
            </w:r>
          </w:p>
        </w:tc>
      </w:tr>
      <w:tr w:rsidR="002A794C" w:rsidRPr="00D224E1" w14:paraId="7EDC0F54" w14:textId="77777777" w:rsidTr="002A794C">
        <w:trPr>
          <w:trHeight w:val="67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84D7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E5CD" w14:textId="77777777" w:rsidR="002A794C" w:rsidRPr="00466D65" w:rsidRDefault="002A794C" w:rsidP="00466D65">
            <w:pPr>
              <w:spacing w:after="120"/>
              <w:jc w:val="both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2A794C">
              <w:rPr>
                <w:rFonts w:ascii="Times New Roman" w:hAnsi="Times New Roman"/>
              </w:rPr>
              <w:t xml:space="preserve">Soare, C.; Cozma, E.C.; Poroșnicu, A.L.; Cristian, D.A.; Mandi, D.M.; Giurcăneanu, C.;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V.M.</w:t>
            </w:r>
            <w:r w:rsidRPr="002A794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BE10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D224E1">
              <w:rPr>
                <w:rFonts w:ascii="Times New Roman" w:hAnsi="Times New Roman"/>
              </w:rPr>
              <w:t xml:space="preserve">Clinico-Pathologic Profile of a Cohort of Patients with Actinic Keratosis in a Tertiary Center in Romania. </w:t>
            </w:r>
          </w:p>
          <w:p w14:paraId="56FE6EC9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0256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Cancers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17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1923. </w:t>
            </w:r>
            <w:hyperlink r:id="rId11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doi.org/10.3390/cancers17121923</w:t>
              </w:r>
            </w:hyperlink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9DF9" w14:textId="77777777" w:rsidR="002A794C" w:rsidRPr="00D224E1" w:rsidRDefault="002A794C" w:rsidP="002A794C">
            <w:pPr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4,8</w:t>
            </w:r>
          </w:p>
        </w:tc>
      </w:tr>
      <w:tr w:rsidR="002A794C" w:rsidRPr="00D224E1" w14:paraId="77FE97F4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FA5B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642E" w14:textId="77777777" w:rsidR="002A794C" w:rsidRPr="002A794C" w:rsidRDefault="002A794C" w:rsidP="002A794C">
            <w:pPr>
              <w:spacing w:after="120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V.-M.</w:t>
            </w:r>
            <w:r w:rsidRPr="00855B92">
              <w:rPr>
                <w:rFonts w:ascii="Times New Roman" w:hAnsi="Times New Roman"/>
                <w:lang w:val="pt-BR"/>
              </w:rPr>
              <w:t>; Popescu, A.-I.; Costache, M.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FA81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D224E1">
              <w:rPr>
                <w:rFonts w:ascii="Times New Roman" w:hAnsi="Times New Roman"/>
              </w:rPr>
              <w:t>Immunohistochemistry for Skin Cancers: New Insights into Diagnosis and Treatment of Melanoma.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C668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Cancers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17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2A794C">
              <w:rPr>
                <w:rStyle w:val="Emphasis"/>
              </w:rPr>
              <w:t>1769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. </w:t>
            </w:r>
            <w:hyperlink r:id="rId12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doi.org/10.3390/cancers17111769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E0C" w14:textId="77777777" w:rsidR="002A794C" w:rsidRPr="00D224E1" w:rsidRDefault="002A794C" w:rsidP="002A794C">
            <w:pPr>
              <w:jc w:val="center"/>
              <w:rPr>
                <w:rFonts w:ascii="Times New Roman" w:hAnsi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FF0000"/>
                <w:szCs w:val="22"/>
              </w:rPr>
              <w:t>I</w:t>
            </w: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F = 4,5 </w:t>
            </w:r>
          </w:p>
        </w:tc>
      </w:tr>
      <w:tr w:rsidR="002A794C" w:rsidRPr="00D224E1" w14:paraId="0FC38DBA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66BF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9803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Hodea FV,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 VM</w:t>
            </w:r>
            <w:r w:rsidRPr="00855B92">
              <w:rPr>
                <w:rFonts w:ascii="Times New Roman" w:hAnsi="Times New Roman"/>
                <w:lang w:val="pt-BR"/>
              </w:rPr>
              <w:t xml:space="preserve">, Manole TG, Grosu-Bularda A, Hariga CS.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70D8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Hormonal profile in severe burns.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12CA" w14:textId="77777777" w:rsidR="002A794C" w:rsidRPr="0055725A" w:rsidRDefault="002A794C" w:rsidP="0055725A">
            <w:pPr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855B92">
              <w:rPr>
                <w:rFonts w:ascii="Times New Roman" w:hAnsi="Times New Roman" w:cs="Times New Roman"/>
                <w:i/>
                <w:szCs w:val="22"/>
                <w:lang w:val="pt-BR"/>
              </w:rPr>
              <w:t>Acta Endocrinol (Buchar).</w:t>
            </w:r>
            <w:r w:rsidRPr="00855B92">
              <w:rPr>
                <w:rFonts w:ascii="Times New Roman" w:hAnsi="Times New Roman" w:cs="Times New Roman"/>
                <w:szCs w:val="22"/>
                <w:lang w:val="pt-BR"/>
              </w:rPr>
              <w:t xml:space="preserve"> </w:t>
            </w:r>
            <w:r w:rsidRPr="00855B92">
              <w:rPr>
                <w:rFonts w:ascii="Times New Roman" w:hAnsi="Times New Roman" w:cs="Times New Roman"/>
                <w:b/>
                <w:szCs w:val="22"/>
                <w:lang w:val="pt-BR"/>
              </w:rPr>
              <w:t>2025</w:t>
            </w:r>
            <w:r w:rsidRPr="00855B92">
              <w:rPr>
                <w:rFonts w:ascii="Times New Roman" w:hAnsi="Times New Roman" w:cs="Times New Roman"/>
                <w:szCs w:val="22"/>
                <w:lang w:val="pt-BR"/>
              </w:rPr>
              <w:t xml:space="preserve"> Jul-</w:t>
            </w:r>
            <w:r w:rsidRPr="00855B92">
              <w:rPr>
                <w:rStyle w:val="Emphasis"/>
                <w:lang w:val="pt-BR"/>
              </w:rPr>
              <w:t>Sep</w:t>
            </w:r>
            <w:r w:rsidRPr="00855B92">
              <w:rPr>
                <w:rFonts w:ascii="Times New Roman" w:hAnsi="Times New Roman" w:cs="Times New Roman"/>
                <w:szCs w:val="22"/>
                <w:lang w:val="pt-BR"/>
              </w:rPr>
              <w:t xml:space="preserve">;20(3):408-411. doi: 10.4183/aeb.2024.408. 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Epub 2025 May 23.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C731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0,7</w:t>
            </w:r>
          </w:p>
        </w:tc>
      </w:tr>
      <w:tr w:rsidR="002A794C" w:rsidRPr="00D224E1" w14:paraId="1ADE977B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D3C3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CCB5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V.-M.</w:t>
            </w:r>
            <w:r w:rsidRPr="00855B92">
              <w:rPr>
                <w:rFonts w:ascii="Times New Roman" w:hAnsi="Times New Roman"/>
                <w:lang w:val="pt-BR"/>
              </w:rPr>
              <w:t xml:space="preserve">; Marinescu, R.-M.; Dutulescu, S.; Stăniceanu, F.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3909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Immunohistochemistry for Skin Cancers: A Comprehensive Approach to the Diagnosis of Squamous Cell Carcinoma.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DCB8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Cancers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17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1629, </w:t>
            </w:r>
            <w:hyperlink r:id="rId13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doi.org/10.3390/cancers17101629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5F80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4,5 </w:t>
            </w:r>
          </w:p>
        </w:tc>
      </w:tr>
      <w:tr w:rsidR="002A794C" w:rsidRPr="00D224E1" w14:paraId="3819ECC4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0553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3179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</w:rPr>
              <w:t xml:space="preserve">Popoviciu, M.-S.; Salmen, T.; Reurean-Pintilei, D.;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</w:t>
            </w:r>
            <w:r w:rsidRPr="002A794C">
              <w:rPr>
                <w:rFonts w:ascii="Times New Roman" w:hAnsi="Times New Roman"/>
              </w:rPr>
              <w:t xml:space="preserve">; Pantea Stoian, A.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AD26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SGLT-2i—A Useful Tool for Real-Life Metabolic and Body Weight Control in Type 2 Diabetes Mellitus Patients.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5B82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Medicina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61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548. </w:t>
            </w:r>
            <w:hyperlink r:id="rId14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</w:t>
              </w:r>
              <w:r w:rsidRPr="002A794C">
                <w:t>org</w:t>
              </w:r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/10.3390/medicina61030548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2F64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2,4</w:t>
            </w:r>
          </w:p>
        </w:tc>
      </w:tr>
      <w:tr w:rsidR="002A794C" w:rsidRPr="00D224E1" w14:paraId="2D26E4DD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E216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3962" w14:textId="77777777" w:rsidR="002A794C" w:rsidRPr="00D224E1" w:rsidRDefault="002A794C" w:rsidP="002A794C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</w:p>
          <w:p w14:paraId="7D986B2B" w14:textId="77777777" w:rsidR="002A794C" w:rsidRPr="00466D65" w:rsidRDefault="002A794C" w:rsidP="00466D65">
            <w:pPr>
              <w:spacing w:after="120"/>
              <w:jc w:val="both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Popescu, S.-C.; Popescu, R.;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</w:t>
            </w:r>
            <w:r w:rsidRPr="00855B92">
              <w:rPr>
                <w:rFonts w:ascii="Times New Roman" w:hAnsi="Times New Roman"/>
                <w:lang w:val="pt-BR"/>
              </w:rPr>
              <w:t xml:space="preserve">; Negrei, C.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5984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Skin Lesions as Signs of Neuroenhancement in Sport.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F16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Brain Sci.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315. </w:t>
            </w:r>
            <w:hyperlink r:id="rId15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doi.org/10.3390/brainsci15030315</w:t>
              </w:r>
            </w:hyperlink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A4BB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rPr>
                <w:b/>
                <w:color w:val="BF4E14" w:themeColor="accent2" w:themeShade="BF"/>
                <w:szCs w:val="22"/>
              </w:rPr>
            </w:pPr>
          </w:p>
          <w:p w14:paraId="6CBB6921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2,8</w:t>
            </w:r>
          </w:p>
          <w:p w14:paraId="6CBD16F7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0D8EC101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B1C0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6D3" w14:textId="77777777" w:rsidR="002A794C" w:rsidRPr="00D224E1" w:rsidRDefault="002A794C" w:rsidP="002A794C">
            <w:pPr>
              <w:pStyle w:val="ListParagraph"/>
              <w:spacing w:after="120"/>
              <w:jc w:val="both"/>
              <w:rPr>
                <w:rFonts w:ascii="Times New Roman" w:hAnsi="Times New Roman"/>
                <w:b/>
                <w:color w:val="FF0000"/>
              </w:rPr>
            </w:pPr>
          </w:p>
          <w:p w14:paraId="6C0CD87C" w14:textId="77777777" w:rsidR="002A794C" w:rsidRPr="00466D65" w:rsidRDefault="002A794C" w:rsidP="00466D65">
            <w:pPr>
              <w:spacing w:after="120"/>
              <w:jc w:val="both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2A794C">
              <w:rPr>
                <w:rFonts w:ascii="Times New Roman" w:hAnsi="Times New Roman"/>
                <w:b/>
                <w:color w:val="FF0000"/>
              </w:rPr>
              <w:t>Voiculescu, V.M</w:t>
            </w:r>
            <w:r w:rsidRPr="002A794C">
              <w:rPr>
                <w:rFonts w:ascii="Times New Roman" w:hAnsi="Times New Roman"/>
              </w:rPr>
              <w:t xml:space="preserve">.; Nelson Twakor, A.; Jerpelea, N.; Pantea Stoian, A.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F0DA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>Vitamin D: Beyond Traditional Roles—Insights into Its Biochemical Pathways and Physiological Impacts.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B2F0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Nutrients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17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803. </w:t>
            </w:r>
            <w:hyperlink r:id="rId16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doi.org/10.3390/nu17050803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6F8F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4,5</w:t>
            </w:r>
          </w:p>
        </w:tc>
      </w:tr>
      <w:tr w:rsidR="002A794C" w:rsidRPr="00D224E1" w14:paraId="4FF6712B" w14:textId="77777777" w:rsidTr="002A794C">
        <w:trPr>
          <w:trHeight w:val="1453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072D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0B95" w14:textId="77777777" w:rsidR="002A794C" w:rsidRPr="00D224E1" w:rsidRDefault="002A794C" w:rsidP="002A794C">
            <w:pPr>
              <w:pStyle w:val="ListParagraph"/>
              <w:spacing w:after="120"/>
              <w:jc w:val="both"/>
              <w:rPr>
                <w:rFonts w:ascii="Times New Roman" w:hAnsi="Times New Roman"/>
              </w:rPr>
            </w:pPr>
          </w:p>
          <w:p w14:paraId="0FB042DA" w14:textId="77777777" w:rsidR="002A794C" w:rsidRPr="00466D65" w:rsidRDefault="002A794C" w:rsidP="00466D65">
            <w:pPr>
              <w:spacing w:after="120"/>
              <w:jc w:val="both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Cristescu, M.I.; Tutunaru, C.V.; Panaitescu, A.;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V.M.</w:t>
            </w:r>
            <w:r w:rsidRPr="00855B92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5200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Gestational Pemphigoid—From Molecular Mechanisms to Clinical Outcomes: A Case Report and Review of Literature.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BBAA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Life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1427. </w:t>
            </w:r>
            <w:hyperlink r:id="rId17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doi.org/10.3390/life14111427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57BA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3,2</w:t>
            </w:r>
          </w:p>
          <w:p w14:paraId="3BB954C9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6DFEE1A2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69C5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7AAA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Rao, B.; Moreno, A.; Abbasi, M.S.; Musolff, N.; Sanabria, B.;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</w:t>
            </w:r>
            <w:r w:rsidRPr="00855B92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AC44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Cutting-Edge Technology Without Cutting: Treating Skin Cancer in This Era—A Case Series.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84BF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Cancers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16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3557. </w:t>
            </w:r>
            <w:hyperlink r:id="rId18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doi.org/10.3390/cancers16213557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5747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4,5 </w:t>
            </w:r>
          </w:p>
        </w:tc>
      </w:tr>
      <w:tr w:rsidR="002A794C" w:rsidRPr="00D224E1" w14:paraId="2C3912B4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F72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E252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</w:rPr>
              <w:t xml:space="preserve">Manole, C.G.;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V.M.</w:t>
            </w:r>
            <w:r w:rsidRPr="002A794C">
              <w:rPr>
                <w:rFonts w:ascii="Times New Roman" w:hAnsi="Times New Roman"/>
              </w:rPr>
              <w:t xml:space="preserve">; Soare, C.; Ceafalan, L.C.; Gherghiceanu, M.; Hinescu, M.E.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51EF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Skin Telocytes Could Fundament the Cellular Mechanisms of Wound Healing in Platelet-Rich Plasma Administration.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181D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Cells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13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1321. </w:t>
            </w:r>
            <w:hyperlink r:id="rId19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doi.org/10.3390/cells13161321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E5A7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2C6B1EB2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5,1 </w:t>
            </w:r>
          </w:p>
          <w:p w14:paraId="24856324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6BFDA4D2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46D4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F8C7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eastAsia="Times New Roman" w:hAnsi="Times New Roman"/>
              </w:rPr>
            </w:pPr>
            <w:r w:rsidRPr="002A794C">
              <w:rPr>
                <w:rFonts w:ascii="Times New Roman" w:hAnsi="Times New Roman"/>
              </w:rPr>
              <w:t xml:space="preserve">Cozma, E.C.; Avram, I.;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V.M</w:t>
            </w:r>
            <w:r w:rsidRPr="002A794C">
              <w:rPr>
                <w:rFonts w:ascii="Times New Roman" w:hAnsi="Times New Roman"/>
              </w:rPr>
              <w:t xml:space="preserve">.; Mihai, M.M.; Găman, A.M.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1E4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224E1">
              <w:rPr>
                <w:rFonts w:ascii="Times New Roman" w:hAnsi="Times New Roman"/>
              </w:rPr>
              <w:t xml:space="preserve">Correlations between Gut Microbiota and Hematological, Inflammatory, Biochemical and Oxidative Stress Parameters in Treatment-Naïve Psoriasis Patients.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7920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Int. J. Mol. Sci.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25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6649. </w:t>
            </w:r>
            <w:hyperlink r:id="rId20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doi.org/10.3390/ijms25126649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9D89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4,9</w:t>
            </w:r>
          </w:p>
          <w:p w14:paraId="4836739A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1ED4B655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103C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C90D" w14:textId="77777777" w:rsidR="002A794C" w:rsidRPr="002A794C" w:rsidRDefault="002A794C" w:rsidP="002A794C">
            <w:pPr>
              <w:spacing w:after="120"/>
              <w:jc w:val="both"/>
            </w:pPr>
            <w:r w:rsidRPr="002A794C">
              <w:rPr>
                <w:rFonts w:ascii="Times New Roman" w:hAnsi="Times New Roman"/>
              </w:rPr>
              <w:t xml:space="preserve">Cristescu, M.I.; Popa, L.G.; Cozma, E.C.; Celarel, A.M.; Popa, V.T.; Lupu, M.;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V.M.</w:t>
            </w:r>
            <w:r w:rsidRPr="002A794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F048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The Importance of In Vivo Reflectance Confocal Microscopy in a Case of Desmoplastic Melanoma.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E0A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Life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bCs/>
                <w:szCs w:val="22"/>
              </w:rPr>
              <w:t>2024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Pr="00D224E1">
              <w:rPr>
                <w:rStyle w:val="Emphasis"/>
                <w:rFonts w:ascii="Times New Roman" w:hAnsi="Times New Roman" w:cs="Times New Roman"/>
                <w:szCs w:val="22"/>
              </w:rPr>
              <w:t>14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574. </w:t>
            </w:r>
            <w:hyperlink r:id="rId21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doi.</w:t>
              </w:r>
              <w:r w:rsidRPr="002A794C">
                <w:rPr>
                  <w:rStyle w:val="Emphasis"/>
                </w:rPr>
                <w:t>org</w:t>
              </w:r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/10.3390/life14050574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DDFB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02D9B071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/>
                <w:b/>
                <w:color w:val="BF4E14" w:themeColor="accent2" w:themeShade="BF"/>
                <w:szCs w:val="22"/>
                <w:lang w:val="ro-RO"/>
              </w:rPr>
              <w:t>IF = 3,2</w:t>
            </w:r>
          </w:p>
          <w:p w14:paraId="745292C0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30DCCD7D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988B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F924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lang w:val="pt-BR"/>
              </w:rPr>
              <w:t xml:space="preserve">Soare, C., Cozma, E. C., Celarel, A. M., Rosca, A. M., Lupu, M., </w:t>
            </w:r>
            <w:r w:rsidRPr="00855B92">
              <w:rPr>
                <w:b/>
                <w:color w:val="FF0000"/>
                <w:lang w:val="pt-BR"/>
              </w:rPr>
              <w:t>Voiculescu, V. M.</w:t>
            </w:r>
            <w:r w:rsidRPr="00855B92">
              <w:rPr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C274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t xml:space="preserve">Digitally Enhanced Methods for the Diagnosis and Monitoring of Treatment Responses in Actinic Keratoses: A New Avenue in Personalized Skin Care.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6F4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szCs w:val="22"/>
              </w:rPr>
              <w:t xml:space="preserve">Cancers, </w:t>
            </w:r>
            <w:r w:rsidRPr="00D224E1">
              <w:rPr>
                <w:b/>
                <w:szCs w:val="22"/>
              </w:rPr>
              <w:t>2024</w:t>
            </w:r>
            <w:r w:rsidRPr="00D224E1">
              <w:rPr>
                <w:szCs w:val="22"/>
              </w:rPr>
              <w:t xml:space="preserve">, 16(3), 484. </w:t>
            </w:r>
            <w:hyperlink r:id="rId22" w:history="1">
              <w:r w:rsidRPr="00D224E1">
                <w:rPr>
                  <w:rStyle w:val="Hyperlink"/>
                  <w:color w:val="auto"/>
                  <w:szCs w:val="22"/>
                </w:rPr>
                <w:t>https://doi.</w:t>
              </w:r>
              <w:r w:rsidRPr="002A794C">
                <w:rPr>
                  <w:rStyle w:val="Emphasis"/>
                </w:rPr>
                <w:t>org</w:t>
              </w:r>
              <w:r w:rsidRPr="00D224E1">
                <w:rPr>
                  <w:rStyle w:val="Hyperlink"/>
                  <w:color w:val="auto"/>
                  <w:szCs w:val="22"/>
                </w:rPr>
                <w:t>/10.3390/cancers16030484</w:t>
              </w:r>
            </w:hyperlink>
            <w:r w:rsidRPr="00D224E1">
              <w:rPr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8E2D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763F1E86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color w:val="BF4E14" w:themeColor="accent2" w:themeShade="BF"/>
                <w:szCs w:val="22"/>
              </w:rPr>
            </w:pPr>
            <w:r w:rsidRPr="00D224E1">
              <w:rPr>
                <w:b/>
                <w:color w:val="BF4E14" w:themeColor="accent2" w:themeShade="BF"/>
                <w:szCs w:val="22"/>
                <w:lang w:val="ro-RO"/>
              </w:rPr>
              <w:t>IF = 5,2</w:t>
            </w:r>
          </w:p>
          <w:p w14:paraId="6E82F423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41733008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081B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C986" w14:textId="77777777" w:rsidR="002A794C" w:rsidRPr="00855B92" w:rsidRDefault="002A794C" w:rsidP="002A794C">
            <w:pPr>
              <w:pStyle w:val="NormalWeb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spacing w:before="300" w:beforeAutospacing="0" w:after="120" w:afterAutospacing="0" w:line="276" w:lineRule="auto"/>
              <w:jc w:val="both"/>
              <w:rPr>
                <w:rFonts w:eastAsia="MS Mincho"/>
                <w:bCs/>
                <w:sz w:val="22"/>
                <w:szCs w:val="22"/>
                <w:lang w:val="pt-BR"/>
              </w:rPr>
            </w:pPr>
            <w:r w:rsidRPr="00855B92">
              <w:rPr>
                <w:color w:val="000000"/>
                <w:sz w:val="22"/>
                <w:szCs w:val="22"/>
                <w:lang w:val="pt-BR"/>
              </w:rPr>
              <w:t xml:space="preserve">Lupu, M., Malciu, A. M., </w:t>
            </w:r>
            <w:r w:rsidRPr="00855B92">
              <w:rPr>
                <w:b/>
                <w:color w:val="FF0000"/>
                <w:sz w:val="22"/>
                <w:szCs w:val="22"/>
                <w:lang w:val="pt-BR"/>
              </w:rPr>
              <w:t>Voiculescu, V. M.</w:t>
            </w:r>
            <w:r w:rsidRPr="00855B92">
              <w:rPr>
                <w:color w:val="00000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1217" w14:textId="77777777" w:rsidR="002A794C" w:rsidRPr="00D224E1" w:rsidRDefault="002A794C" w:rsidP="002A794C">
            <w:pPr>
              <w:pStyle w:val="ListParagraph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color w:val="000000"/>
              </w:rPr>
              <w:t xml:space="preserve">In Vivo Characterization of Mucin </w:t>
            </w:r>
            <w:r w:rsidRPr="00D224E1">
              <w:t xml:space="preserve">and Amyloid Deposits in Primary Basal Cell Carcinoma through Reflectance Confocal Microscopy: A Correlation with Histopathology.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D24C" w14:textId="77777777" w:rsidR="002A794C" w:rsidRPr="00855B92" w:rsidRDefault="002A794C" w:rsidP="002A794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eastAsia="MS Mincho"/>
                <w:bCs/>
                <w:szCs w:val="22"/>
                <w:lang w:val="nl-NL"/>
              </w:rPr>
            </w:pPr>
            <w:r w:rsidRPr="00855B92">
              <w:rPr>
                <w:szCs w:val="22"/>
                <w:lang w:val="nl-NL"/>
              </w:rPr>
              <w:t>Diagnostics, (</w:t>
            </w:r>
            <w:r w:rsidRPr="00855B92">
              <w:rPr>
                <w:b/>
                <w:szCs w:val="22"/>
                <w:lang w:val="nl-NL"/>
              </w:rPr>
              <w:t>2023</w:t>
            </w:r>
            <w:r w:rsidRPr="00855B92">
              <w:rPr>
                <w:szCs w:val="22"/>
                <w:lang w:val="nl-NL"/>
              </w:rPr>
              <w:t xml:space="preserve">), 13(3), 422. </w:t>
            </w:r>
            <w:hyperlink r:id="rId23" w:history="1">
              <w:r w:rsidRPr="00855B92">
                <w:rPr>
                  <w:rStyle w:val="Hyperlink"/>
                  <w:color w:val="auto"/>
                  <w:szCs w:val="22"/>
                  <w:lang w:val="nl-NL"/>
                </w:rPr>
                <w:t>https://doi.org/10.3390/diagnostics13030422</w:t>
              </w:r>
            </w:hyperlink>
            <w:r w:rsidRPr="00855B92">
              <w:rPr>
                <w:szCs w:val="22"/>
                <w:lang w:val="nl-NL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948F" w14:textId="77777777" w:rsidR="002A794C" w:rsidRPr="00D224E1" w:rsidRDefault="002A794C" w:rsidP="002A794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Cs w:val="22"/>
              </w:rPr>
            </w:pPr>
            <w:r w:rsidRPr="00D224E1">
              <w:rPr>
                <w:b/>
                <w:color w:val="BF4E14" w:themeColor="accent2" w:themeShade="BF"/>
                <w:szCs w:val="22"/>
                <w:lang w:val="ro-RO"/>
              </w:rPr>
              <w:t>IF = 3,2</w:t>
            </w:r>
          </w:p>
          <w:p w14:paraId="475921D1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062935C4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8C54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6229" w14:textId="77777777" w:rsidR="002A794C" w:rsidRPr="00855B92" w:rsidRDefault="002A794C" w:rsidP="002A794C">
            <w:pPr>
              <w:pStyle w:val="NormalWeb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spacing w:before="300" w:beforeAutospacing="0" w:after="120" w:afterAutospacing="0" w:line="276" w:lineRule="auto"/>
              <w:jc w:val="both"/>
              <w:rPr>
                <w:rFonts w:eastAsia="MS Mincho"/>
                <w:bCs/>
                <w:sz w:val="22"/>
                <w:szCs w:val="22"/>
                <w:lang w:val="pt-BR"/>
              </w:rPr>
            </w:pPr>
            <w:r w:rsidRPr="00855B92">
              <w:rPr>
                <w:color w:val="000000"/>
                <w:sz w:val="22"/>
                <w:szCs w:val="22"/>
                <w:lang w:val="pt-BR"/>
              </w:rPr>
              <w:t xml:space="preserve">Nicolescu, A. C., Ionescu, S., Ancuta, I., Popa, V. T., Lupu, M., Soare, C., Cozma, E. C., </w:t>
            </w:r>
            <w:r w:rsidRPr="00855B92">
              <w:rPr>
                <w:b/>
                <w:color w:val="FF0000"/>
                <w:sz w:val="22"/>
                <w:szCs w:val="22"/>
                <w:lang w:val="pt-BR"/>
              </w:rPr>
              <w:t>Voiculescu, V. M.</w:t>
            </w:r>
            <w:r w:rsidRPr="00855B92">
              <w:rPr>
                <w:color w:val="FF000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8B40" w14:textId="77777777" w:rsidR="002A794C" w:rsidRPr="00D224E1" w:rsidRDefault="002A794C" w:rsidP="002A794C">
            <w:pPr>
              <w:pStyle w:val="ListParagraph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2A794C">
              <w:t>Subepidermal</w:t>
            </w:r>
            <w:r w:rsidRPr="00D224E1">
              <w:rPr>
                <w:color w:val="000000"/>
              </w:rPr>
              <w:t xml:space="preserve"> Low-Echogenic Band - Its Utility in Clinical </w:t>
            </w:r>
            <w:r w:rsidRPr="00D224E1">
              <w:t xml:space="preserve">Practice: A Systematic Review.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CD3F" w14:textId="77777777" w:rsidR="002A794C" w:rsidRPr="00855B92" w:rsidRDefault="002A794C" w:rsidP="002A794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eastAsia="MS Mincho"/>
                <w:bCs/>
                <w:szCs w:val="22"/>
                <w:lang w:val="nl-NL"/>
              </w:rPr>
            </w:pPr>
            <w:r w:rsidRPr="00855B92">
              <w:rPr>
                <w:szCs w:val="22"/>
                <w:lang w:val="nl-NL"/>
              </w:rPr>
              <w:t xml:space="preserve">Diagnostics, (2023), 13(5), 970. </w:t>
            </w:r>
            <w:hyperlink r:id="rId24" w:history="1">
              <w:r w:rsidRPr="00855B92">
                <w:rPr>
                  <w:rStyle w:val="Hyperlink"/>
                  <w:color w:val="auto"/>
                  <w:szCs w:val="22"/>
                  <w:lang w:val="nl-NL"/>
                </w:rPr>
                <w:t>https://doi.org/10.3390/diagnostics13050970</w:t>
              </w:r>
            </w:hyperlink>
            <w:r w:rsidRPr="00855B92">
              <w:rPr>
                <w:szCs w:val="22"/>
                <w:lang w:val="nl-NL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D02A" w14:textId="77777777" w:rsidR="002A794C" w:rsidRPr="00D224E1" w:rsidRDefault="002A794C" w:rsidP="002A794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Cs w:val="22"/>
              </w:rPr>
            </w:pPr>
            <w:r w:rsidRPr="00D224E1">
              <w:rPr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  <w:p w14:paraId="287AB2C7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7C15C4C8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5FE4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96CE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Cozma, E. C., Celarel, A. M., Stoenica, I. V., Lupu, M., Banciu, L. M., </w:t>
            </w:r>
            <w:r w:rsidRPr="00855B92">
              <w:rPr>
                <w:rFonts w:ascii="Times New Roman" w:hAnsi="Times New Roman"/>
                <w:b/>
                <w:color w:val="FF0000"/>
                <w:kern w:val="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b/>
                <w:kern w:val="0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22BE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Correlations between Histopathological and Confocal Reflectance </w:t>
            </w:r>
            <w:r w:rsidRPr="00D224E1">
              <w:rPr>
                <w:rFonts w:ascii="Times New Roman" w:hAnsi="Times New Roman"/>
              </w:rPr>
              <w:t xml:space="preserve">Microscopy Aspects in a Patient with Bowenoid Papulosis.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BEEC" w14:textId="77777777" w:rsidR="002A794C" w:rsidRPr="00855B92" w:rsidRDefault="002A794C" w:rsidP="002A794C">
            <w:pPr>
              <w:jc w:val="center"/>
              <w:rPr>
                <w:rFonts w:eastAsia="MS Mincho"/>
                <w:bCs/>
                <w:szCs w:val="22"/>
                <w:lang w:val="nl-NL"/>
              </w:rPr>
            </w:pPr>
            <w:r w:rsidRPr="00855B92">
              <w:rPr>
                <w:rFonts w:ascii="Times New Roman" w:eastAsia="Times New Roman" w:hAnsi="Times New Roman" w:cs="Times New Roman"/>
                <w:kern w:val="0"/>
                <w:szCs w:val="22"/>
                <w:lang w:val="nl-NL"/>
              </w:rPr>
              <w:t xml:space="preserve">Diagnostics, (2023), 13(9), 1531. </w:t>
            </w:r>
            <w:hyperlink r:id="rId25" w:history="1">
              <w:r w:rsidRPr="00855B92">
                <w:rPr>
                  <w:rStyle w:val="Hyperlink"/>
                  <w:rFonts w:ascii="Times New Roman" w:hAnsi="Times New Roman" w:cs="Times New Roman"/>
                  <w:color w:val="auto"/>
                  <w:szCs w:val="22"/>
                  <w:lang w:val="nl-NL"/>
                </w:rPr>
                <w:t>https://doi.org/10.3390/diagnostics13091531</w:t>
              </w:r>
            </w:hyperlink>
            <w:r w:rsidRPr="00855B92">
              <w:rPr>
                <w:rFonts w:ascii="Times New Roman" w:hAnsi="Times New Roman" w:cs="Times New Roman"/>
                <w:szCs w:val="22"/>
                <w:lang w:val="nl-NL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2CCA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  <w:p w14:paraId="03CA1F0C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398A7329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1A0D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460F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lang w:val="pt-BR"/>
              </w:rPr>
              <w:t xml:space="preserve">, Celarel, A. M., Cozma, E. C., Banciu, M. L., &amp; Lupu, M.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5F0D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Nevus Sebaceous of Jadassohn in Adults - </w:t>
            </w:r>
            <w:r w:rsidRPr="002A794C">
              <w:rPr>
                <w:rFonts w:ascii="Times New Roman" w:hAnsi="Times New Roman"/>
                <w:color w:val="000000"/>
              </w:rPr>
              <w:t>C</w:t>
            </w:r>
            <w:r w:rsidRPr="00D224E1">
              <w:rPr>
                <w:rFonts w:ascii="Times New Roman" w:hAnsi="Times New Roman"/>
              </w:rPr>
              <w:t>an Reflectance Confocal Microscopy Detect Malignant Transformation?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5901" w14:textId="77777777" w:rsidR="002A794C" w:rsidRPr="00466D65" w:rsidRDefault="002A794C" w:rsidP="00466D65">
            <w:pPr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855B92">
              <w:rPr>
                <w:rFonts w:ascii="Times New Roman" w:hAnsi="Times New Roman" w:cs="Times New Roman"/>
                <w:szCs w:val="22"/>
                <w:lang w:val="nl-NL"/>
              </w:rPr>
              <w:t xml:space="preserve">Diagnostics, (2023), 13(8), 1480. </w:t>
            </w:r>
            <w:hyperlink r:id="rId26" w:history="1">
              <w:r w:rsidRPr="00855B92">
                <w:rPr>
                  <w:rStyle w:val="Hyperlink"/>
                  <w:rFonts w:ascii="Times New Roman" w:hAnsi="Times New Roman" w:cs="Times New Roman"/>
                  <w:color w:val="auto"/>
                  <w:szCs w:val="22"/>
                  <w:lang w:val="nl-NL"/>
                </w:rPr>
                <w:t>https://doi.org/10.3390/diagnostics13081480</w:t>
              </w:r>
            </w:hyperlink>
            <w:r w:rsidRPr="00855B92">
              <w:rPr>
                <w:rFonts w:ascii="Times New Roman" w:hAnsi="Times New Roman" w:cs="Times New Roman"/>
                <w:szCs w:val="22"/>
                <w:lang w:val="nl-NL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48B0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</w:tc>
      </w:tr>
      <w:tr w:rsidR="002A794C" w:rsidRPr="00D224E1" w14:paraId="0F3DBBE1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C2F7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33C0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Manole, C. G., Soare, C., Ceafalan, L. C.,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4B87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Platelet-Rich </w:t>
            </w:r>
            <w:r w:rsidRPr="00D224E1">
              <w:rPr>
                <w:rFonts w:ascii="Times New Roman" w:hAnsi="Times New Roman"/>
              </w:rPr>
              <w:t xml:space="preserve">Plasma in Dermatology: New Insights on the Cellular Mechanism of Skin Repair and Regeneration.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60C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Life, (2023), 14(1), 40. </w:t>
            </w:r>
            <w:hyperlink r:id="rId27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doi.org/10.3390/life14010040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409A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24FC4863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3,2</w:t>
            </w:r>
          </w:p>
          <w:p w14:paraId="7D71BBC7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28B521FB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6082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36C9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Cozma, E. C., Banciu, L. M., Soare, C., Găman, M. A., Dobrica, E. C.,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BBDF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Vasculitis-Like Hemorrhagic Herpes Zoster and HIV Infections: An Intricate Association.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47C8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>Cureus, (2023), 15(12</w:t>
            </w:r>
            <w:r w:rsidRPr="002A794C">
              <w:rPr>
                <w:rStyle w:val="Hyperlink"/>
                <w:color w:val="auto"/>
              </w:rPr>
              <w:t>)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. </w:t>
            </w:r>
            <w:hyperlink r:id="rId28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doi.org/10.7759/cureus.50609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A177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703F3BF4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1,2</w:t>
            </w:r>
          </w:p>
          <w:p w14:paraId="44EBE4CB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3B8C3819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52AE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B567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kern w:val="0"/>
              </w:rPr>
              <w:t xml:space="preserve">Dobrică, E.-C., Cozma, M.-A., Găman, M.-A., </w:t>
            </w:r>
            <w:r w:rsidRPr="002A794C">
              <w:rPr>
                <w:rFonts w:ascii="Times New Roman" w:hAnsi="Times New Roman"/>
                <w:b/>
                <w:color w:val="FF0000"/>
                <w:kern w:val="0"/>
              </w:rPr>
              <w:t>Voiculescu, V.-M.</w:t>
            </w:r>
            <w:r w:rsidRPr="002A794C">
              <w:rPr>
                <w:rFonts w:ascii="Times New Roman" w:hAnsi="Times New Roman"/>
                <w:kern w:val="0"/>
              </w:rPr>
              <w:t xml:space="preserve">, Găman, A. M.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23E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lang w:val="ro-RO"/>
              </w:rPr>
            </w:pPr>
            <w:r w:rsidRPr="00D224E1">
              <w:rPr>
                <w:rFonts w:ascii="Times New Roman" w:hAnsi="Times New Roman"/>
              </w:rPr>
              <w:t>The Involvement of Oxidative Stress in Psoriasis: A Systematic Review</w:t>
            </w:r>
            <w:r w:rsidRPr="00D224E1">
              <w:rPr>
                <w:rFonts w:ascii="Times New Roman" w:hAnsi="Times New Roman"/>
                <w:b/>
                <w:color w:val="BF4E14" w:themeColor="accent2" w:themeShade="BF"/>
                <w:lang w:val="ro-RO"/>
              </w:rPr>
              <w:t xml:space="preserve"> </w:t>
            </w:r>
          </w:p>
          <w:p w14:paraId="2D97C57D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1265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Antioxidants, (2022), 11(2), 282. </w:t>
            </w:r>
            <w:hyperlink r:id="rId29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https://doi.org/10.3390/antiox11020282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7931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7</w:t>
            </w:r>
          </w:p>
        </w:tc>
      </w:tr>
      <w:tr w:rsidR="002A794C" w:rsidRPr="00D224E1" w14:paraId="13455C25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F51F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5829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Lupu, M., Tebeica, T., Malciu, A. M.,  </w:t>
            </w:r>
            <w:r w:rsidRPr="00855B92">
              <w:rPr>
                <w:rFonts w:ascii="Times New Roman" w:hAnsi="Times New Roman"/>
                <w:b/>
                <w:color w:val="FF0000"/>
                <w:kern w:val="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1C0D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Poroid Hidradenoma: </w:t>
            </w:r>
            <w:r w:rsidRPr="00D224E1">
              <w:rPr>
                <w:rFonts w:ascii="Times New Roman" w:hAnsi="Times New Roman"/>
              </w:rPr>
              <w:t xml:space="preserve">Dermoscopic and In Vivo Reflectance Confocal Microscopic Description.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DBA4" w14:textId="77777777" w:rsidR="002A794C" w:rsidRPr="00855B92" w:rsidRDefault="002A794C" w:rsidP="002A794C">
            <w:pPr>
              <w:jc w:val="center"/>
              <w:rPr>
                <w:rFonts w:ascii="Times New Roman" w:eastAsia="Times New Roman" w:hAnsi="Times New Roman"/>
                <w:lang w:val="nl-NL"/>
              </w:rPr>
            </w:pPr>
            <w:r w:rsidRPr="00855B92">
              <w:rPr>
                <w:rFonts w:ascii="Times New Roman" w:eastAsia="Times New Roman" w:hAnsi="Times New Roman" w:cs="Times New Roman"/>
                <w:kern w:val="0"/>
                <w:szCs w:val="22"/>
                <w:lang w:val="nl-NL"/>
              </w:rPr>
              <w:t xml:space="preserve">Diagnostics, (2022), 12(2), 255. </w:t>
            </w:r>
            <w:hyperlink r:id="rId30" w:history="1">
              <w:r w:rsidRPr="00855B92">
                <w:rPr>
                  <w:rStyle w:val="Hyperlink"/>
                  <w:rFonts w:ascii="Times New Roman" w:hAnsi="Times New Roman" w:cs="Times New Roman"/>
                  <w:color w:val="auto"/>
                  <w:szCs w:val="22"/>
                  <w:lang w:val="nl-NL"/>
                </w:rPr>
                <w:t>https://doi.org/10.3390/diagnostics12020255</w:t>
              </w:r>
            </w:hyperlink>
            <w:r w:rsidRPr="00855B92">
              <w:rPr>
                <w:rFonts w:ascii="Times New Roman" w:hAnsi="Times New Roman" w:cs="Times New Roman"/>
                <w:szCs w:val="22"/>
                <w:lang w:val="nl-NL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EFE8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</w:tc>
      </w:tr>
      <w:tr w:rsidR="002A794C" w:rsidRPr="00D224E1" w14:paraId="1354B988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A825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6FD5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Malciu, A. M., Lupu, M.,  </w:t>
            </w:r>
            <w:r w:rsidRPr="00855B92">
              <w:rPr>
                <w:rFonts w:ascii="Times New Roman" w:hAnsi="Times New Roman"/>
                <w:b/>
                <w:color w:val="FF0000"/>
                <w:kern w:val="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F06F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Artificial Intelligence-Based </w:t>
            </w:r>
            <w:r w:rsidRPr="00D224E1">
              <w:rPr>
                <w:rFonts w:ascii="Times New Roman" w:hAnsi="Times New Roman"/>
              </w:rPr>
              <w:t xml:space="preserve">Approaches to Reflectance Confocal Microscopy Image Analysis in Dermatology.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92B0" w14:textId="77777777" w:rsidR="002A794C" w:rsidRPr="00D224E1" w:rsidRDefault="002A794C" w:rsidP="002A794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Journal of Clinical Medicine, (2022), 11(2), 429. </w:t>
            </w:r>
            <w:hyperlink r:id="rId31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https://doi.org/10.3390/jcm11020429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44E7" w14:textId="77777777" w:rsidR="002A794C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53ED1906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3,9</w:t>
            </w:r>
          </w:p>
          <w:p w14:paraId="49E5E37B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4A7E77DF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53B3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C3D5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Banciu, M. L., Dobrica, E. C., Soare, C., Malciu, A. M., </w:t>
            </w:r>
            <w:r w:rsidRPr="00855B92">
              <w:rPr>
                <w:rFonts w:ascii="Times New Roman" w:hAnsi="Times New Roman"/>
                <w:b/>
                <w:color w:val="FF0000"/>
                <w:kern w:val="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kern w:val="0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9900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Healthcare Disparities in the Management of Indolent Mycosis Fungoides.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4794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Cureus, (2022), 14(4). </w:t>
            </w:r>
            <w:r w:rsidRPr="00D224E1">
              <w:rPr>
                <w:rFonts w:ascii="Times New Roman" w:hAnsi="Times New Roman" w:cs="Times New Roman"/>
                <w:szCs w:val="22"/>
                <w:u w:val="single"/>
              </w:rPr>
              <w:t>doi.org /</w:t>
            </w: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  <w:u w:val="single"/>
              </w:rPr>
              <w:t xml:space="preserve">10.7759/cureus.24098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C38C" w14:textId="77777777" w:rsidR="002A794C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3CD88FFA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1,2</w:t>
            </w:r>
          </w:p>
          <w:p w14:paraId="5B18338C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0A951643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8312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3A4D" w14:textId="77777777" w:rsidR="002A794C" w:rsidRPr="00855B92" w:rsidRDefault="002A794C" w:rsidP="002A794C">
            <w:pPr>
              <w:spacing w:after="120"/>
              <w:jc w:val="both"/>
              <w:rPr>
                <w:rFonts w:eastAsia="MS Mincho"/>
                <w:bCs/>
                <w:lang w:val="pt-BR"/>
              </w:rPr>
            </w:pPr>
            <w:r w:rsidRPr="00855B92">
              <w:rPr>
                <w:rFonts w:ascii="Times New Roman" w:hAnsi="Times New Roman"/>
                <w:lang w:val="pt-BR"/>
              </w:rPr>
              <w:t xml:space="preserve">Banciu, M. L., Dobrica, C., Malciu, A. M., Vâjâitu, C.,  Dobrica, E. C.,  Soare, C., </w:t>
            </w:r>
            <w:r w:rsidRPr="00855B92">
              <w:rPr>
                <w:rFonts w:ascii="Times New Roman" w:hAnsi="Times New Roman"/>
                <w:b/>
                <w:color w:val="FF0000"/>
                <w:lang w:val="pt-BR"/>
              </w:rPr>
              <w:t>Voiculescu, V. M.</w:t>
            </w:r>
            <w:r w:rsidRPr="00855B92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AA69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Diagnosis and Treatment Challenges </w:t>
            </w:r>
            <w:r w:rsidRPr="002A794C">
              <w:rPr>
                <w:rFonts w:ascii="Times New Roman" w:hAnsi="Times New Roman"/>
              </w:rPr>
              <w:t>of</w:t>
            </w:r>
            <w:r w:rsidRPr="00D224E1">
              <w:rPr>
                <w:rFonts w:ascii="Times New Roman" w:hAnsi="Times New Roman"/>
                <w:color w:val="000000"/>
              </w:rPr>
              <w:t xml:space="preserve"> an Atypical Case of </w:t>
            </w:r>
            <w:r w:rsidRPr="00D224E1">
              <w:rPr>
                <w:rFonts w:ascii="Times New Roman" w:hAnsi="Times New Roman"/>
              </w:rPr>
              <w:t xml:space="preserve">Pemphigus vulgaris During the COVID-19 Pandemic.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638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Style w:val="Emphasis"/>
                <w:rFonts w:ascii="Times New Roman" w:hAnsi="Times New Roman" w:cs="Times New Roman"/>
                <w:szCs w:val="22"/>
                <w:bdr w:val="single" w:sz="2" w:space="0" w:color="E3E3E3" w:frame="1"/>
              </w:rPr>
              <w:t>Cureus</w:t>
            </w:r>
            <w:r w:rsidRPr="00D224E1">
              <w:rPr>
                <w:rFonts w:ascii="Times New Roman" w:hAnsi="Times New Roman" w:cs="Times New Roman"/>
                <w:i/>
                <w:szCs w:val="22"/>
              </w:rPr>
              <w:t>,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(2022), 14(1). </w:t>
            </w:r>
            <w:r w:rsidRPr="00D224E1">
              <w:rPr>
                <w:rFonts w:ascii="Times New Roman" w:hAnsi="Times New Roman" w:cs="Times New Roman"/>
                <w:szCs w:val="22"/>
                <w:u w:val="single"/>
              </w:rPr>
              <w:t>doi.org/10.</w:t>
            </w:r>
            <w:r w:rsidRPr="002A794C">
              <w:rPr>
                <w:rFonts w:ascii="Times New Roman" w:eastAsia="Times New Roman" w:hAnsi="Times New Roman" w:cs="Times New Roman"/>
                <w:kern w:val="0"/>
                <w:szCs w:val="22"/>
                <w:u w:val="single"/>
              </w:rPr>
              <w:t>7759</w:t>
            </w:r>
            <w:r w:rsidRPr="00D224E1">
              <w:rPr>
                <w:rFonts w:ascii="Times New Roman" w:hAnsi="Times New Roman" w:cs="Times New Roman"/>
                <w:szCs w:val="22"/>
                <w:u w:val="single"/>
              </w:rPr>
              <w:t xml:space="preserve">/cureus.21739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DC4E" w14:textId="77777777" w:rsidR="002A794C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1CB760E6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</w:t>
            </w: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 w:eastAsia="en-GB"/>
              </w:rPr>
              <w:t>F</w:t>
            </w: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 = 1,2</w:t>
            </w:r>
          </w:p>
          <w:p w14:paraId="420D12C0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14B5E9A3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B8E5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F7A5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</w:rPr>
              <w:t xml:space="preserve">Lupu, M., Tebeica, T., Malciu, A. M.,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2F3D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A Case of </w:t>
            </w:r>
            <w:r w:rsidRPr="00D224E1">
              <w:rPr>
                <w:rFonts w:ascii="Times New Roman" w:hAnsi="Times New Roman"/>
              </w:rPr>
              <w:t xml:space="preserve">Multinucleate Cell Angiohistiocytoma with New Reflectance Confocal Microscopy Findings.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F6C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Diagnostics,  (2022), 12(5), 1276. </w:t>
            </w:r>
            <w:hyperlink r:id="rId32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https://doi.org/10.</w:t>
              </w:r>
              <w:r w:rsidRPr="002A794C">
                <w:rPr>
                  <w:rFonts w:eastAsia="Times New Roman"/>
                  <w:kern w:val="0"/>
                </w:rPr>
                <w:t>3390</w:t>
              </w:r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/diagnostics12051276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EBEF" w14:textId="77777777" w:rsidR="002A794C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  <w:p w14:paraId="4AB82024" w14:textId="77777777" w:rsidR="002A794C" w:rsidRPr="00887289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</w:tc>
      </w:tr>
      <w:tr w:rsidR="002A794C" w:rsidRPr="00D224E1" w14:paraId="0F746779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BC8D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38C0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kern w:val="0"/>
              </w:rPr>
              <w:t xml:space="preserve">Lupu, M., Malciu, A. M., </w:t>
            </w:r>
            <w:r w:rsidRPr="002A794C">
              <w:rPr>
                <w:rFonts w:ascii="Times New Roman" w:hAnsi="Times New Roman"/>
                <w:b/>
                <w:color w:val="FF0000"/>
                <w:kern w:val="0"/>
              </w:rPr>
              <w:t>Voiculescu, V. M.</w:t>
            </w:r>
            <w:r w:rsidRPr="002A794C">
              <w:rPr>
                <w:rFonts w:ascii="Times New Roman" w:hAnsi="Times New Roman"/>
                <w:kern w:val="0"/>
              </w:rPr>
              <w:t xml:space="preserve">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FB2F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</w:rPr>
              <w:t xml:space="preserve">Feasibility of Reflectance Confocal Microscopy Monitoring in Oily, Acne-Prone Facial Skin Treated with a Topical Combination of Alpha and Beta-Hydroxy Acids, Anti-Inflammatory Molecules, and Herculane Thermal Water: A Blinded, One-Month Study.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2752" w14:textId="77777777" w:rsidR="002A794C" w:rsidRPr="00D224E1" w:rsidRDefault="002A794C" w:rsidP="002A794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Life, (2022), 12(12), </w:t>
            </w:r>
            <w:r w:rsidRPr="002A794C">
              <w:rPr>
                <w:rFonts w:eastAsia="Times New Roman"/>
                <w:kern w:val="0"/>
              </w:rPr>
              <w:t>1973</w:t>
            </w: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. </w:t>
            </w:r>
            <w:hyperlink r:id="rId33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https://doi.org/10.3390/life12121973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3949485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D306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3,2 </w:t>
            </w:r>
          </w:p>
        </w:tc>
      </w:tr>
      <w:tr w:rsidR="002A794C" w:rsidRPr="00D224E1" w14:paraId="261260EE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3BB5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9C24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kern w:val="0"/>
              </w:rPr>
              <w:t xml:space="preserve">Lupu, M., Malciu, A. M., Cozma, E. C., Banciu, M. L., &amp; </w:t>
            </w:r>
            <w:r w:rsidRPr="002A794C">
              <w:rPr>
                <w:rFonts w:ascii="Times New Roman" w:hAnsi="Times New Roman"/>
                <w:b/>
                <w:color w:val="FF0000"/>
                <w:kern w:val="0"/>
              </w:rPr>
              <w:t>Voiculescu, V. M.</w:t>
            </w:r>
            <w:r w:rsidRPr="002A794C">
              <w:rPr>
                <w:rFonts w:ascii="Times New Roman" w:hAnsi="Times New Roman"/>
                <w:kern w:val="0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07FD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The </w:t>
            </w:r>
            <w:r w:rsidRPr="00D224E1">
              <w:rPr>
                <w:rFonts w:ascii="Times New Roman" w:hAnsi="Times New Roman"/>
              </w:rPr>
              <w:t xml:space="preserve">CSIESA: A Novel Score for the Assessment of Intrinsic and Extrinsic Skin Aging Based on Reflectance Confocal Microscopy Imaging.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58F1" w14:textId="77777777" w:rsidR="002A794C" w:rsidRPr="00D224E1" w:rsidRDefault="002A794C" w:rsidP="002A794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Diagnostics, (2022), 12(12), 3161. </w:t>
            </w:r>
            <w:hyperlink r:id="rId34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https://doi.org/10.3390/diagnostics12123161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12DBDBD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62C2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</w:tc>
      </w:tr>
      <w:tr w:rsidR="002A794C" w:rsidRPr="00D224E1" w14:paraId="052067FF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43A2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6808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kern w:val="0"/>
              </w:rPr>
              <w:t xml:space="preserve">Lupu, M., Clatici, V. G., Barinova, E., </w:t>
            </w:r>
            <w:r w:rsidRPr="002A794C">
              <w:rPr>
                <w:rFonts w:ascii="Times New Roman" w:hAnsi="Times New Roman"/>
                <w:b/>
                <w:color w:val="FF0000"/>
                <w:kern w:val="0"/>
              </w:rPr>
              <w:t xml:space="preserve"> Voiculescu, V. M.</w:t>
            </w:r>
            <w:r w:rsidRPr="002A794C">
              <w:rPr>
                <w:rFonts w:ascii="Times New Roman" w:hAnsi="Times New Roman"/>
                <w:kern w:val="0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CE01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/>
              </w:rPr>
              <w:t xml:space="preserve">Fibroepithelioma of </w:t>
            </w:r>
            <w:r w:rsidRPr="00D224E1">
              <w:rPr>
                <w:rFonts w:ascii="Times New Roman" w:hAnsi="Times New Roman"/>
              </w:rPr>
              <w:t xml:space="preserve">Pinkus: Dermoscopic and reflectance confocal microscopic patterns.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C0B3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Dermatologic Therapy, (2021), 34(2), e14831. </w:t>
            </w:r>
            <w:r w:rsidRPr="00D224E1">
              <w:rPr>
                <w:rStyle w:val="id-label"/>
                <w:rFonts w:ascii="Times New Roman" w:hAnsi="Times New Roman" w:cs="Times New Roman"/>
                <w:szCs w:val="22"/>
              </w:rPr>
              <w:t xml:space="preserve">DOI: </w:t>
            </w:r>
            <w:hyperlink r:id="rId35" w:tgtFrame="_blank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 xml:space="preserve">10.1111/dth.14831 </w:t>
              </w:r>
            </w:hyperlink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5FAD" w14:textId="77777777" w:rsidR="002A794C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5B666915" w14:textId="77777777" w:rsidR="002A794C" w:rsidRPr="00887289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3,6</w:t>
            </w:r>
          </w:p>
          <w:p w14:paraId="02DA2093" w14:textId="77777777" w:rsidR="002A794C" w:rsidRPr="00887289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  <w:lang w:val="ro-RO"/>
              </w:rPr>
            </w:pPr>
          </w:p>
        </w:tc>
      </w:tr>
      <w:tr w:rsidR="002A794C" w:rsidRPr="00D224E1" w14:paraId="003CB352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44C8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7E65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hAnsi="Times New Roman"/>
              </w:rPr>
            </w:pPr>
            <w:r w:rsidRPr="002A794C">
              <w:rPr>
                <w:rFonts w:ascii="Times New Roman" w:hAnsi="Times New Roman"/>
                <w:color w:val="0D0D0D"/>
              </w:rPr>
              <w:t xml:space="preserve">Lupu, M.,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  <w:color w:val="0D0D0D"/>
              </w:rPr>
              <w:t xml:space="preserve">, Caruntu, A., Tebeica, T.,  Caruntu, C. </w:t>
            </w:r>
          </w:p>
          <w:p w14:paraId="6EDEB9C3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</w:rPr>
            </w:pP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5C35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D0D0D"/>
              </w:rPr>
              <w:t xml:space="preserve">Preoperative </w:t>
            </w:r>
            <w:r w:rsidRPr="00D224E1">
              <w:rPr>
                <w:rFonts w:ascii="Times New Roman" w:hAnsi="Times New Roman"/>
              </w:rPr>
              <w:t xml:space="preserve">Evaluation through Dermoscopy and Reflectance Confocal Microscopy of the Lateral Excision Margins for Primary Basal Cell Carcinoma.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4C86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Diagnostics, 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(2021). 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11(1), 120. https://doi.org/10.3390/ diagnostics11010120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807B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3,992</w:t>
            </w:r>
          </w:p>
        </w:tc>
      </w:tr>
      <w:tr w:rsidR="002A794C" w:rsidRPr="00D224E1" w14:paraId="2C0C1606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12F4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DD08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color w:val="0D0D0D"/>
              </w:rPr>
              <w:t xml:space="preserve">Lupu, M.,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  <w:color w:val="FF0000"/>
              </w:rPr>
              <w:t>,</w:t>
            </w:r>
            <w:r w:rsidRPr="002A794C">
              <w:rPr>
                <w:rFonts w:ascii="Times New Roman" w:hAnsi="Times New Roman"/>
                <w:color w:val="0D0D0D"/>
              </w:rPr>
              <w:t xml:space="preserve"> Vajaitu, C., Orzan, O. A.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3B39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D0D0D"/>
              </w:rPr>
              <w:t xml:space="preserve">In vivo reflectance </w:t>
            </w:r>
            <w:r w:rsidRPr="00D224E1">
              <w:rPr>
                <w:rFonts w:ascii="Times New Roman" w:hAnsi="Times New Roman"/>
              </w:rPr>
              <w:t xml:space="preserve">confocal microscopy for the diagnosis of scabies.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BFD7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BMJ Case Reports, 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(2021), 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14, e240507. </w:t>
            </w:r>
            <w:r w:rsidRPr="00D224E1">
              <w:rPr>
                <w:rFonts w:ascii="Times New Roman" w:hAnsi="Times New Roman" w:cs="Times New Roman"/>
                <w:szCs w:val="22"/>
                <w:u w:val="single"/>
              </w:rPr>
              <w:t xml:space="preserve">doi:10.1136/bcr-2020- 240507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758B" w14:textId="77777777" w:rsidR="002A794C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color w:val="BF4E14" w:themeColor="accent2" w:themeShade="BF"/>
                <w:szCs w:val="22"/>
              </w:rPr>
            </w:pPr>
          </w:p>
          <w:p w14:paraId="7399388C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0,78</w:t>
            </w:r>
          </w:p>
          <w:p w14:paraId="581B5801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48E26D11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C117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722F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b/>
                <w:color w:val="FF0000"/>
              </w:rPr>
              <w:t>Voiculescu, V. M</w:t>
            </w:r>
            <w:r w:rsidRPr="002A794C">
              <w:rPr>
                <w:rFonts w:ascii="Times New Roman" w:hAnsi="Times New Roman"/>
                <w:b/>
                <w:color w:val="0D0D0D"/>
              </w:rPr>
              <w:t>.</w:t>
            </w:r>
            <w:r w:rsidRPr="002A794C">
              <w:rPr>
                <w:rFonts w:ascii="Times New Roman" w:hAnsi="Times New Roman"/>
                <w:color w:val="0D0D0D"/>
              </w:rPr>
              <w:t xml:space="preserve">, Lisievici, C. V., Lupu, M., Vajaitu, C., Draghici, C. C., Popa, A. V., </w:t>
            </w:r>
            <w:r w:rsidRPr="002A794C">
              <w:rPr>
                <w:rFonts w:ascii="Times New Roman" w:hAnsi="Times New Roman"/>
              </w:rPr>
              <w:t xml:space="preserve">... Caruntu, C.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6551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00000" w:themeColor="text1"/>
              </w:rPr>
              <w:t xml:space="preserve">Mediators of inflammation in topical therapy of skin cancers.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B203" w14:textId="77777777" w:rsidR="002A794C" w:rsidRPr="00887289" w:rsidRDefault="002A794C" w:rsidP="002A794C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D224E1">
              <w:rPr>
                <w:rFonts w:ascii="Times New Roman" w:hAnsi="Times New Roman" w:cs="Times New Roman"/>
                <w:color w:val="000000" w:themeColor="text1"/>
                <w:szCs w:val="22"/>
              </w:rPr>
              <w:t>Mediators of Inflammation, 2019, vol 2019.</w:t>
            </w:r>
            <w:r w:rsidRPr="00887289">
              <w:rPr>
                <w:rFonts w:ascii="Times New Roman" w:hAnsi="Times New Roman"/>
                <w:color w:val="000000" w:themeColor="text1"/>
              </w:rPr>
              <w:t xml:space="preserve">  </w:t>
            </w:r>
            <w:hyperlink r:id="rId36" w:tgtFrame="_blank" w:history="1">
              <w:r w:rsidRPr="00887289">
                <w:rPr>
                  <w:rStyle w:val="Hyperlink"/>
                  <w:rFonts w:ascii="Times New Roman" w:hAnsi="Times New Roman" w:cs="Times New Roman"/>
                  <w:color w:val="000000" w:themeColor="text1"/>
                  <w:szCs w:val="22"/>
                </w:rPr>
                <w:t>https://doi.org/10.1155/2019/8369690</w:t>
              </w:r>
            </w:hyperlink>
            <w:r w:rsidRPr="0088728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F1E8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Style w:val="articleheadermetadoilink"/>
                <w:rFonts w:ascii="Times New Roman" w:hAnsi="Times New Roman" w:cs="Times New Roman"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3,758</w:t>
            </w:r>
          </w:p>
          <w:p w14:paraId="6FEF42CC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</w:p>
        </w:tc>
      </w:tr>
      <w:tr w:rsidR="002A794C" w:rsidRPr="00D224E1" w14:paraId="6F067047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00D0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0B05" w14:textId="77777777" w:rsidR="002A794C" w:rsidRDefault="002A794C" w:rsidP="002A794C">
            <w:pPr>
              <w:pStyle w:val="ListParagraph"/>
              <w:spacing w:after="120"/>
              <w:jc w:val="both"/>
              <w:rPr>
                <w:rFonts w:ascii="Times New Roman" w:hAnsi="Times New Roman"/>
                <w:color w:val="0D0D0D"/>
              </w:rPr>
            </w:pPr>
          </w:p>
          <w:p w14:paraId="2366A864" w14:textId="77777777" w:rsidR="002A794C" w:rsidRPr="00466D65" w:rsidRDefault="002A794C" w:rsidP="002A794C">
            <w:pPr>
              <w:spacing w:after="120"/>
              <w:jc w:val="both"/>
              <w:rPr>
                <w:rFonts w:ascii="Times New Roman" w:hAnsi="Times New Roman"/>
              </w:rPr>
            </w:pPr>
            <w:r w:rsidRPr="002A794C">
              <w:rPr>
                <w:rFonts w:ascii="Times New Roman" w:hAnsi="Times New Roman"/>
                <w:color w:val="0D0D0D"/>
              </w:rPr>
              <w:t xml:space="preserve">Lupu, M., Popa, I. M.,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  <w:color w:val="0D0D0D"/>
              </w:rPr>
              <w:t xml:space="preserve">, Caruntu, A., Caruntu, C. </w:t>
            </w:r>
          </w:p>
          <w:p w14:paraId="3456DB9F" w14:textId="77777777" w:rsidR="002A794C" w:rsidRPr="00D224E1" w:rsidRDefault="002A794C" w:rsidP="002A794C">
            <w:pPr>
              <w:pStyle w:val="ListParagraph"/>
              <w:spacing w:after="120"/>
              <w:jc w:val="both"/>
              <w:rPr>
                <w:rFonts w:eastAsia="MS Mincho"/>
                <w:bCs/>
              </w:rPr>
            </w:pP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2DB2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D0D0D"/>
              </w:rPr>
              <w:t xml:space="preserve">A systematic review and meta-analysis of the accuracy of in vivo reflectance confocal </w:t>
            </w:r>
            <w:r w:rsidRPr="002A794C">
              <w:rPr>
                <w:rFonts w:ascii="Times New Roman" w:eastAsia="MS Mincho" w:hAnsi="Times New Roman"/>
                <w:bCs/>
                <w:lang w:val="en-GB"/>
              </w:rPr>
              <w:t>microscopy</w:t>
            </w:r>
            <w:r w:rsidRPr="00D224E1">
              <w:rPr>
                <w:rFonts w:ascii="Times New Roman" w:hAnsi="Times New Roman"/>
                <w:color w:val="0D0D0D"/>
              </w:rPr>
              <w:t xml:space="preserve"> for </w:t>
            </w:r>
            <w:r w:rsidRPr="00D224E1">
              <w:rPr>
                <w:rFonts w:ascii="Times New Roman" w:hAnsi="Times New Roman"/>
              </w:rPr>
              <w:t xml:space="preserve">the diagnosis of primary basal cell carcinoma.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AB5B" w14:textId="77777777" w:rsidR="002A794C" w:rsidRPr="00D224E1" w:rsidRDefault="002A794C" w:rsidP="002A794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Journal of Clinical Medicine, 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(2019), 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8(9), 1462. </w:t>
            </w:r>
            <w:r w:rsidRPr="00D224E1">
              <w:rPr>
                <w:rFonts w:ascii="Times New Roman" w:hAnsi="Times New Roman" w:cs="Times New Roman"/>
                <w:color w:val="000000" w:themeColor="text1"/>
                <w:szCs w:val="22"/>
                <w:u w:val="single"/>
              </w:rPr>
              <w:t xml:space="preserve">doi:10.3390/jcm8091462 </w:t>
            </w:r>
          </w:p>
          <w:p w14:paraId="6ABF838C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7940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3,303</w:t>
            </w:r>
          </w:p>
        </w:tc>
      </w:tr>
      <w:tr w:rsidR="002A794C" w:rsidRPr="00D224E1" w14:paraId="0F7713F2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4070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F136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eastAsia="Times New Roman" w:hAnsi="Times New Roman"/>
              </w:rPr>
            </w:pPr>
            <w:r w:rsidRPr="002A794C">
              <w:rPr>
                <w:rFonts w:ascii="Times New Roman" w:hAnsi="Times New Roman"/>
                <w:color w:val="0D0D0D"/>
              </w:rPr>
              <w:t xml:space="preserve">Vajaitu, C., Draghici, C. C., Solomon, I., Lisievici, C. V., Popa, A. V., Lupu, M.,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  <w:color w:val="0D0D0D"/>
              </w:rPr>
              <w:t xml:space="preserve">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8D5D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224E1">
              <w:rPr>
                <w:rFonts w:ascii="Times New Roman" w:hAnsi="Times New Roman"/>
                <w:color w:val="0D0D0D"/>
              </w:rPr>
              <w:t xml:space="preserve">The central role of inflammation </w:t>
            </w:r>
            <w:r w:rsidRPr="002A794C">
              <w:rPr>
                <w:rFonts w:ascii="Times New Roman" w:eastAsia="MS Mincho" w:hAnsi="Times New Roman"/>
                <w:bCs/>
                <w:lang w:val="en-GB"/>
              </w:rPr>
              <w:t>associated</w:t>
            </w:r>
            <w:r w:rsidRPr="00D224E1">
              <w:rPr>
                <w:rFonts w:ascii="Times New Roman" w:hAnsi="Times New Roman"/>
                <w:color w:val="0D0D0D"/>
              </w:rPr>
              <w:t xml:space="preserve"> with checkpoint </w:t>
            </w:r>
            <w:r w:rsidRPr="00D224E1">
              <w:rPr>
                <w:rFonts w:ascii="Times New Roman" w:hAnsi="Times New Roman"/>
              </w:rPr>
              <w:t xml:space="preserve">inhibitor treatments. </w:t>
            </w:r>
          </w:p>
          <w:p w14:paraId="30002697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47CC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Journal of Immunology Research, 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>(</w:t>
            </w:r>
            <w:r w:rsidRPr="00D224E1">
              <w:rPr>
                <w:rFonts w:ascii="Times New Roman" w:hAnsi="Times New Roman" w:cs="Times New Roman"/>
                <w:b/>
                <w:color w:val="0D0D0D"/>
                <w:szCs w:val="22"/>
              </w:rPr>
              <w:t>2018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), vol. 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2018. </w:t>
            </w:r>
            <w:hyperlink r:id="rId37" w:tgtFrame="_blank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doi.org/10.1155/2018/4625472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27E3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3,41</w:t>
            </w:r>
          </w:p>
        </w:tc>
      </w:tr>
      <w:tr w:rsidR="002A794C" w:rsidRPr="00D224E1" w14:paraId="28E34E09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F4A4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2D96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  <w:color w:val="0D0D0D"/>
              </w:rPr>
              <w:t xml:space="preserve">, Solomon, I., Popa, A., Draghici, C. C., Dobre, M., Giurcaneanu, C., Lupu, M.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D6EB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  <w:r w:rsidRPr="00D224E1">
              <w:rPr>
                <w:rFonts w:ascii="Times New Roman" w:hAnsi="Times New Roman"/>
                <w:color w:val="0D0D0D"/>
              </w:rPr>
              <w:t>Gene polymorphisms of TNF-238G/</w:t>
            </w:r>
            <w:r w:rsidRPr="002A794C">
              <w:rPr>
                <w:rFonts w:ascii="Times New Roman" w:eastAsia="MS Mincho" w:hAnsi="Times New Roman"/>
                <w:bCs/>
                <w:lang w:val="en-GB"/>
              </w:rPr>
              <w:t>a</w:t>
            </w:r>
            <w:r w:rsidRPr="00D224E1">
              <w:rPr>
                <w:rFonts w:ascii="Times New Roman" w:hAnsi="Times New Roman"/>
                <w:color w:val="0D0D0D"/>
              </w:rPr>
              <w:t>, TNF-308G/a, IL10-1082G/a, TNFAIP3, and MC4R and comorbidity occurrence in a Romanian population with psoriasis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EC" w14:textId="77777777" w:rsidR="002A794C" w:rsidRPr="00D224E1" w:rsidRDefault="002A794C" w:rsidP="002A794C">
            <w:pPr>
              <w:jc w:val="center"/>
              <w:rPr>
                <w:rFonts w:ascii="Times New Roman" w:hAnsi="Times New Roman" w:cs="Times New Roman"/>
                <w:color w:val="0D0D0D"/>
                <w:szCs w:val="22"/>
              </w:rPr>
            </w:pP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>Journal of Medicine and Life, (</w:t>
            </w:r>
            <w:r w:rsidRPr="00D224E1">
              <w:rPr>
                <w:rFonts w:ascii="Times New Roman" w:hAnsi="Times New Roman" w:cs="Times New Roman"/>
                <w:b/>
                <w:color w:val="0D0D0D"/>
                <w:szCs w:val="22"/>
              </w:rPr>
              <w:t>2018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). 11(1), 69. </w:t>
            </w:r>
            <w:hyperlink r:id="rId38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https://</w:t>
              </w:r>
              <w:r w:rsidRPr="002A794C">
                <w:t>www</w:t>
              </w:r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.ncbi.nlm.nih.gov/pmc/articles/PMC5909949/</w:t>
              </w:r>
            </w:hyperlink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 </w:t>
            </w:r>
          </w:p>
          <w:p w14:paraId="6327B6AB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BABB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0,41</w:t>
            </w:r>
          </w:p>
        </w:tc>
      </w:tr>
      <w:tr w:rsidR="002A794C" w:rsidRPr="00D224E1" w14:paraId="217F6854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684B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C17E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b/>
                <w:color w:val="FF0000"/>
              </w:rPr>
              <w:t>Voiculescu, V. M.</w:t>
            </w:r>
            <w:r w:rsidRPr="002A794C">
              <w:rPr>
                <w:rFonts w:ascii="Times New Roman" w:hAnsi="Times New Roman"/>
                <w:color w:val="0D0D0D"/>
              </w:rPr>
              <w:t xml:space="preserve">, Popa, L. G., Bumbacea, R. S., Nitipir, C., Giurcaneanu, C.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B3C0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hAnsi="Times New Roman"/>
                <w:color w:val="0D0D0D"/>
              </w:rPr>
            </w:pPr>
            <w:r w:rsidRPr="002A794C">
              <w:rPr>
                <w:rFonts w:ascii="Times New Roman" w:hAnsi="Times New Roman"/>
                <w:color w:val="0D0D0D"/>
              </w:rPr>
              <w:t xml:space="preserve">Genetics of psoriasis susceptibility and treatment response. </w:t>
            </w:r>
          </w:p>
          <w:p w14:paraId="56D99056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bCs/>
                <w:lang w:val="en-GB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06EF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>Farmacia, (</w:t>
            </w:r>
            <w:r w:rsidRPr="00D224E1">
              <w:rPr>
                <w:rFonts w:ascii="Times New Roman" w:hAnsi="Times New Roman" w:cs="Times New Roman"/>
                <w:b/>
                <w:color w:val="0D0D0D"/>
                <w:szCs w:val="22"/>
              </w:rPr>
              <w:t>2016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>), 64(3), 313-322,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r:id="rId39" w:history="1">
              <w:r w:rsidRPr="00D224E1">
                <w:rPr>
                  <w:rStyle w:val="Hyperlink"/>
                  <w:rFonts w:ascii="Times New Roman" w:hAnsi="Times New Roman" w:cs="Times New Roman"/>
                  <w:szCs w:val="22"/>
                </w:rPr>
                <w:t>https://farmaciajournal.com/arhiva/201603/art-01-Voiculescu_Nitipir_313-322.pdf</w:t>
              </w:r>
            </w:hyperlink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FAE9" w14:textId="77777777" w:rsidR="002A794C" w:rsidRPr="00D224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1,348</w:t>
            </w:r>
          </w:p>
        </w:tc>
      </w:tr>
      <w:tr w:rsidR="002A794C" w:rsidRPr="00D224E1" w14:paraId="700B1B35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3462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7396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color w:val="0D0D0D"/>
              </w:rPr>
              <w:t xml:space="preserve">Ion, A., Popa, I. M., Papagheorghe, L. M. L., Lisievici, C., Lupu, M., </w:t>
            </w:r>
            <w:r w:rsidRPr="002A794C">
              <w:rPr>
                <w:rFonts w:ascii="Times New Roman" w:hAnsi="Times New Roman"/>
                <w:b/>
                <w:color w:val="FF0000"/>
              </w:rPr>
              <w:t>Voiculescu, V.</w:t>
            </w:r>
            <w:r w:rsidRPr="002A794C">
              <w:rPr>
                <w:rFonts w:ascii="Times New Roman" w:hAnsi="Times New Roman"/>
                <w:color w:val="0D0D0D"/>
              </w:rPr>
              <w:t xml:space="preserve">, </w:t>
            </w:r>
            <w:r w:rsidRPr="002A794C">
              <w:rPr>
                <w:rFonts w:ascii="Times New Roman" w:hAnsi="Times New Roman"/>
              </w:rPr>
              <w:t xml:space="preserve">Boda, D.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0F1F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eastAsia="MS Mincho" w:hAnsi="Times New Roman"/>
                <w:bCs/>
                <w:lang w:val="en-GB"/>
              </w:rPr>
            </w:pPr>
            <w:r w:rsidRPr="002A794C">
              <w:rPr>
                <w:rFonts w:ascii="Times New Roman" w:hAnsi="Times New Roman"/>
              </w:rPr>
              <w:t xml:space="preserve">Proteomic approaches to biomarker discovery in cutaneous T-cell lymphoma.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D2A2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>Disease Markers, (</w:t>
            </w:r>
            <w:r w:rsidRPr="00D224E1">
              <w:rPr>
                <w:rFonts w:ascii="Times New Roman" w:hAnsi="Times New Roman" w:cs="Times New Roman"/>
                <w:b/>
                <w:szCs w:val="22"/>
              </w:rPr>
              <w:t>2016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), vol 2016.  </w:t>
            </w:r>
            <w:hyperlink r:id="rId40" w:tgtFrame="_blank" w:history="1">
              <w:r w:rsidRPr="00D224E1">
                <w:rPr>
                  <w:rFonts w:ascii="Times New Roman" w:hAnsi="Times New Roman" w:cs="Times New Roman"/>
                  <w:szCs w:val="22"/>
                  <w:u w:val="single"/>
                </w:rPr>
                <w:t>https://doi.org/10.1155/2016/9602472</w:t>
              </w:r>
            </w:hyperlink>
            <w:r w:rsidRPr="00D224E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5770" w14:textId="77777777" w:rsidR="002A794C" w:rsidRPr="00814EE1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2,348</w:t>
            </w:r>
          </w:p>
        </w:tc>
      </w:tr>
      <w:tr w:rsidR="002A794C" w:rsidRPr="00D224E1" w14:paraId="1A3F03A2" w14:textId="77777777" w:rsidTr="002A794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B0F1" w14:textId="77777777" w:rsidR="002A794C" w:rsidRPr="00D224E1" w:rsidRDefault="002A794C" w:rsidP="002A794C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Cs/>
                <w:szCs w:val="22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14F2" w14:textId="77777777" w:rsidR="002A794C" w:rsidRPr="002A794C" w:rsidRDefault="002A794C" w:rsidP="002A794C">
            <w:pPr>
              <w:spacing w:after="120"/>
              <w:jc w:val="both"/>
              <w:rPr>
                <w:rFonts w:eastAsia="MS Mincho"/>
                <w:bCs/>
              </w:rPr>
            </w:pPr>
            <w:r w:rsidRPr="002A794C">
              <w:rPr>
                <w:rFonts w:ascii="Times New Roman" w:hAnsi="Times New Roman"/>
                <w:b/>
                <w:color w:val="FF0000"/>
              </w:rPr>
              <w:t>Voiculescu, V.</w:t>
            </w:r>
            <w:r w:rsidRPr="002A794C">
              <w:rPr>
                <w:rFonts w:ascii="Times New Roman" w:hAnsi="Times New Roman"/>
                <w:color w:val="0D0D0D"/>
              </w:rPr>
              <w:t xml:space="preserve">, Calenic, B., Ghita, M., Lupu, M., Caruntu, A., Moraru, L., Ishkitiev, N. 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6A71" w14:textId="77777777" w:rsidR="002A794C" w:rsidRPr="002A794C" w:rsidRDefault="002A794C" w:rsidP="002A794C">
            <w:pPr>
              <w:spacing w:after="120"/>
              <w:jc w:val="both"/>
              <w:rPr>
                <w:rFonts w:ascii="Times New Roman" w:eastAsia="MS Mincho" w:hAnsi="Times New Roman"/>
                <w:bCs/>
                <w:lang w:val="en-GB"/>
              </w:rPr>
            </w:pPr>
            <w:r w:rsidRPr="002A794C">
              <w:rPr>
                <w:rFonts w:ascii="Times New Roman" w:hAnsi="Times New Roman"/>
              </w:rPr>
              <w:t xml:space="preserve">From normal skin to squamous cell carcinoma: a quest for novel biomarkers.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6BC8" w14:textId="77777777" w:rsidR="002A794C" w:rsidRPr="00D224E1" w:rsidRDefault="002A794C" w:rsidP="002A794C">
            <w:pPr>
              <w:jc w:val="center"/>
              <w:rPr>
                <w:rFonts w:eastAsia="MS Mincho"/>
                <w:bCs/>
                <w:szCs w:val="22"/>
                <w:lang w:val="en-GB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>Disease Markers, (</w:t>
            </w:r>
            <w:r w:rsidRPr="00D224E1">
              <w:rPr>
                <w:rFonts w:ascii="Times New Roman" w:hAnsi="Times New Roman" w:cs="Times New Roman"/>
                <w:b/>
                <w:szCs w:val="22"/>
              </w:rPr>
              <w:t>2016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), vol 2016. </w:t>
            </w:r>
            <w:hyperlink r:id="rId41" w:tgtFrame="_blank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ttps://doi.org/10.1155/2016/4517492</w:t>
              </w:r>
            </w:hyperlink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C5E0" w14:textId="77777777" w:rsidR="002A794C" w:rsidRPr="00D22F89" w:rsidRDefault="002A794C" w:rsidP="002A794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color w:val="auto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2,348</w:t>
            </w:r>
          </w:p>
        </w:tc>
      </w:tr>
    </w:tbl>
    <w:p w14:paraId="7E7B2ED8" w14:textId="77777777" w:rsidR="0055725A" w:rsidRPr="00D224E1" w:rsidRDefault="0055725A" w:rsidP="002A794C">
      <w:pPr>
        <w:autoSpaceDE w:val="0"/>
        <w:autoSpaceDN w:val="0"/>
        <w:adjustRightInd w:val="0"/>
        <w:rPr>
          <w:rFonts w:ascii="Cambria" w:hAnsi="Cambria" w:cs="Arial"/>
          <w:b/>
          <w:color w:val="FF0000"/>
          <w:szCs w:val="22"/>
        </w:rPr>
      </w:pPr>
    </w:p>
    <w:p w14:paraId="56C1223B" w14:textId="77777777" w:rsidR="002A794C" w:rsidRPr="00D224E1" w:rsidRDefault="002A794C" w:rsidP="002A794C">
      <w:pPr>
        <w:autoSpaceDE w:val="0"/>
        <w:autoSpaceDN w:val="0"/>
        <w:adjustRightInd w:val="0"/>
        <w:rPr>
          <w:rFonts w:ascii="Cambria" w:hAnsi="Cambria" w:cs="Arial"/>
          <w:b/>
          <w:iCs/>
          <w:color w:val="000000" w:themeColor="text1"/>
          <w:szCs w:val="22"/>
        </w:rPr>
      </w:pPr>
      <w:r w:rsidRPr="00D224E1">
        <w:rPr>
          <w:rFonts w:ascii="Cambria" w:hAnsi="Cambria" w:cs="Arial"/>
          <w:b/>
          <w:color w:val="000000" w:themeColor="text1"/>
          <w:szCs w:val="22"/>
        </w:rPr>
        <w:t>I.2. Minim 5 articole ISI în calitate de coautor.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2547"/>
        <w:gridCol w:w="3161"/>
        <w:gridCol w:w="3830"/>
        <w:gridCol w:w="711"/>
      </w:tblGrid>
      <w:tr w:rsidR="002A794C" w:rsidRPr="00D224E1" w14:paraId="013D369A" w14:textId="77777777" w:rsidTr="002A794C">
        <w:trPr>
          <w:tblHeader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4B24BF" w14:textId="77777777" w:rsidR="002A794C" w:rsidRPr="00D224E1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szCs w:val="22"/>
              </w:rPr>
            </w:pPr>
            <w:r w:rsidRPr="00D224E1">
              <w:rPr>
                <w:rFonts w:ascii="Cambria" w:hAnsi="Cambria" w:cs="Arial"/>
                <w:b/>
                <w:color w:val="181818"/>
                <w:szCs w:val="22"/>
              </w:rPr>
              <w:t>Nr.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FCDA222" w14:textId="77777777" w:rsidR="002A794C" w:rsidRPr="00D224E1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szCs w:val="22"/>
              </w:rPr>
            </w:pPr>
            <w:r w:rsidRPr="00D224E1">
              <w:rPr>
                <w:rFonts w:ascii="Cambria" w:hAnsi="Cambria" w:cs="Arial"/>
                <w:b/>
                <w:color w:val="181818"/>
                <w:szCs w:val="22"/>
              </w:rPr>
              <w:t>AUTORI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ED1B7A9" w14:textId="77777777" w:rsidR="002A794C" w:rsidRPr="00D224E1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szCs w:val="22"/>
              </w:rPr>
            </w:pPr>
            <w:r w:rsidRPr="00D224E1">
              <w:rPr>
                <w:rFonts w:ascii="Cambria" w:hAnsi="Cambria" w:cs="Arial"/>
                <w:b/>
                <w:color w:val="181818"/>
                <w:szCs w:val="22"/>
              </w:rPr>
              <w:t>TITLU ARTICOL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E7FA8E8" w14:textId="77777777" w:rsidR="002A794C" w:rsidRPr="00D224E1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szCs w:val="22"/>
              </w:rPr>
            </w:pPr>
            <w:r w:rsidRPr="00D224E1">
              <w:rPr>
                <w:rFonts w:ascii="Cambria" w:hAnsi="Cambria" w:cs="Arial"/>
                <w:b/>
                <w:color w:val="181818"/>
                <w:szCs w:val="22"/>
              </w:rPr>
              <w:t>REVISTA</w:t>
            </w:r>
          </w:p>
          <w:p w14:paraId="627FB64E" w14:textId="77777777" w:rsidR="002A794C" w:rsidRPr="00D224E1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szCs w:val="22"/>
              </w:rPr>
            </w:pPr>
            <w:r w:rsidRPr="00D224E1">
              <w:rPr>
                <w:rFonts w:ascii="Cambria" w:hAnsi="Cambria" w:cs="Arial"/>
                <w:b/>
                <w:color w:val="181818"/>
                <w:szCs w:val="22"/>
              </w:rPr>
              <w:t>An, ISSN, Vol., Nr. Pag.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81A8FF" w14:textId="77777777" w:rsidR="002A794C" w:rsidRPr="00D224E1" w:rsidRDefault="002A794C" w:rsidP="002A794C">
            <w:pPr>
              <w:jc w:val="center"/>
              <w:rPr>
                <w:rFonts w:ascii="Cambria" w:hAnsi="Cambria" w:cs="Arial"/>
                <w:b/>
                <w:color w:val="181818"/>
                <w:szCs w:val="22"/>
              </w:rPr>
            </w:pPr>
            <w:r w:rsidRPr="00D224E1">
              <w:rPr>
                <w:rFonts w:ascii="Cambria" w:hAnsi="Cambria" w:cs="Arial"/>
                <w:b/>
                <w:color w:val="181818"/>
                <w:szCs w:val="22"/>
              </w:rPr>
              <w:t>ISI IF</w:t>
            </w:r>
          </w:p>
        </w:tc>
      </w:tr>
      <w:tr w:rsidR="002A794C" w:rsidRPr="00D224E1" w14:paraId="27C42C6F" w14:textId="77777777" w:rsidTr="002A794C"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5E01" w14:textId="77777777" w:rsidR="002A794C" w:rsidRPr="00D224E1" w:rsidRDefault="002A794C" w:rsidP="002A794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bCs/>
                <w:szCs w:val="22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1EB6" w14:textId="77777777" w:rsidR="002A794C" w:rsidRPr="004C4418" w:rsidRDefault="002A794C" w:rsidP="002A794C">
            <w:pPr>
              <w:spacing w:after="120"/>
              <w:jc w:val="both"/>
              <w:rPr>
                <w:rFonts w:ascii="Times New Roman" w:hAnsi="Times New Roman"/>
                <w:szCs w:val="22"/>
                <w:lang w:val="ro-RO"/>
              </w:rPr>
            </w:pPr>
            <w:r w:rsidRPr="00D224E1">
              <w:rPr>
                <w:rFonts w:ascii="Times New Roman" w:hAnsi="Times New Roman" w:cs="Times New Roman"/>
                <w:szCs w:val="22"/>
                <w:lang w:val="ro-RO"/>
              </w:rPr>
              <w:t xml:space="preserve">Antonio Tonutti, </w:t>
            </w:r>
            <w:r w:rsidRPr="00D224E1">
              <w:rPr>
                <w:rFonts w:ascii="Times New Roman" w:hAnsi="Times New Roman" w:cs="Times New Roman"/>
                <w:b/>
                <w:szCs w:val="22"/>
                <w:lang w:val="ro-RO"/>
              </w:rPr>
              <w:t>Vlad Voiculescu</w:t>
            </w:r>
            <w:r w:rsidRPr="00D224E1">
              <w:rPr>
                <w:rFonts w:ascii="Times New Roman" w:hAnsi="Times New Roman" w:cs="Times New Roman"/>
                <w:szCs w:val="22"/>
                <w:lang w:val="ro-RO"/>
              </w:rPr>
              <w:t xml:space="preserve">, Francesca Trunfio, Kerem Abacar, Ala Altaie, Tom Macleod, Claire Vandevelde, Katya Meridor, Kave Shams, Alen Zabotti, Luca Quartuccio, Carlo Selmi, Helena Marzo-Ortega, Dennis McGonagle.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0300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D224E1">
              <w:rPr>
                <w:rFonts w:ascii="Times New Roman" w:hAnsi="Times New Roman"/>
                <w:lang w:val="ro-RO"/>
              </w:rPr>
              <w:t>Description and therapy of palmoplantar pustular psoriasis under IL-17A or dual IL-17A/F inhibition.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CEBF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i/>
                <w:szCs w:val="22"/>
                <w:lang w:val="ro-RO"/>
              </w:rPr>
              <w:t>Journal of Autoimmunity,</w:t>
            </w:r>
            <w:r w:rsidRPr="00D224E1">
              <w:rPr>
                <w:rFonts w:ascii="Times New Roman" w:hAnsi="Times New Roman" w:cs="Times New Roman"/>
                <w:szCs w:val="22"/>
                <w:lang w:val="ro-RO"/>
              </w:rPr>
              <w:t xml:space="preserve"> </w:t>
            </w:r>
            <w:r w:rsidRPr="00D224E1">
              <w:rPr>
                <w:rFonts w:ascii="Times New Roman" w:hAnsi="Times New Roman" w:cs="Times New Roman"/>
                <w:b/>
                <w:szCs w:val="22"/>
                <w:lang w:val="ro-RO"/>
              </w:rPr>
              <w:t>2026</w:t>
            </w:r>
            <w:r w:rsidRPr="00D224E1">
              <w:rPr>
                <w:rFonts w:ascii="Times New Roman" w:hAnsi="Times New Roman" w:cs="Times New Roman"/>
                <w:szCs w:val="22"/>
                <w:lang w:val="ro-RO"/>
              </w:rPr>
              <w:t>, Volume 162, 103592, doi.org/10.1016/j.jaut.2026.103592.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549F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6,8</w:t>
            </w:r>
          </w:p>
        </w:tc>
      </w:tr>
      <w:tr w:rsidR="002A794C" w:rsidRPr="00D224E1" w14:paraId="46B335A1" w14:textId="77777777" w:rsidTr="002A794C"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5B8B" w14:textId="77777777" w:rsidR="002A794C" w:rsidRPr="00D224E1" w:rsidRDefault="002A794C" w:rsidP="002A794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bCs/>
                <w:szCs w:val="22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A655" w14:textId="77777777" w:rsidR="002A794C" w:rsidRPr="004C4418" w:rsidRDefault="002A794C" w:rsidP="002A794C">
            <w:pPr>
              <w:spacing w:after="120"/>
              <w:jc w:val="both"/>
              <w:rPr>
                <w:rFonts w:ascii="Times New Roman" w:hAnsi="Times New Roman"/>
                <w:szCs w:val="22"/>
                <w:lang w:val="ro-RO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Miron, A., Giurcaneanu, C., </w:t>
            </w:r>
            <w:r w:rsidRPr="002A794C">
              <w:rPr>
                <w:rFonts w:ascii="Times New Roman" w:hAnsi="Times New Roman" w:cs="Times New Roman"/>
                <w:szCs w:val="22"/>
                <w:lang w:val="ro-RO"/>
              </w:rPr>
              <w:t>Mihai</w:t>
            </w: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, M. M., Beiu, C., </w:t>
            </w:r>
            <w:r w:rsidRPr="00D224E1">
              <w:rPr>
                <w:rFonts w:ascii="Times New Roman" w:eastAsia="Times New Roman" w:hAnsi="Times New Roman" w:cs="Times New Roman"/>
                <w:b/>
                <w:kern w:val="0"/>
                <w:szCs w:val="22"/>
              </w:rPr>
              <w:t>Voiculescu, V. M.</w:t>
            </w: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, Popescu, M. N., Soare, E.,  Popa, L. G.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E59F" w14:textId="77777777" w:rsidR="002A794C" w:rsidRPr="002A794C" w:rsidRDefault="002A794C" w:rsidP="002A794C">
            <w:pPr>
              <w:pStyle w:val="Heading2"/>
              <w:shd w:val="clear" w:color="auto" w:fill="FFFFFF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Cs w:val="22"/>
              </w:rPr>
            </w:pPr>
            <w:r w:rsidRPr="002A794C">
              <w:rPr>
                <w:rFonts w:ascii="Times New Roman" w:eastAsia="Times New Roman" w:hAnsi="Times New Roman" w:cs="Times New Roman"/>
                <w:b w:val="0"/>
                <w:color w:val="000000" w:themeColor="text1"/>
                <w:kern w:val="0"/>
                <w:szCs w:val="22"/>
              </w:rPr>
              <w:t>Antimicrobial Biomaterials for Chronic Wound Care.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B6F7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eastAsia="Times New Roman" w:hAnsi="Times New Roman" w:cs="Times New Roman"/>
                <w:kern w:val="0"/>
                <w:szCs w:val="22"/>
              </w:rPr>
              <w:t xml:space="preserve">Pharmaceutics, (2023),  15(6), 1606. </w:t>
            </w:r>
            <w:hyperlink r:id="rId42" w:history="1">
              <w:r w:rsidRPr="00D224E1">
                <w:rPr>
                  <w:rStyle w:val="Hyperlink"/>
                  <w:rFonts w:ascii="Times New Roman" w:hAnsi="Times New Roman" w:cs="Times New Roman"/>
                  <w:color w:val="auto"/>
                  <w:szCs w:val="22"/>
                </w:rPr>
                <w:t>doi.org/10.3390/pharmaceutics15061606</w:t>
              </w:r>
            </w:hyperlink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F009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5,4 </w:t>
            </w:r>
          </w:p>
        </w:tc>
      </w:tr>
      <w:tr w:rsidR="002A794C" w:rsidRPr="00D224E1" w14:paraId="4B36D839" w14:textId="77777777" w:rsidTr="002A794C"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2958" w14:textId="77777777" w:rsidR="002A794C" w:rsidRPr="00D224E1" w:rsidRDefault="002A794C" w:rsidP="002A794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bCs/>
                <w:szCs w:val="22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F63A" w14:textId="77777777" w:rsidR="002A794C" w:rsidRPr="00D224E1" w:rsidRDefault="002A794C" w:rsidP="002A794C">
            <w:pPr>
              <w:spacing w:after="120"/>
              <w:jc w:val="both"/>
              <w:rPr>
                <w:rFonts w:ascii="Times New Roman" w:hAnsi="Times New Roman"/>
              </w:rPr>
            </w:pPr>
            <w:r w:rsidRPr="00B70DDC">
              <w:rPr>
                <w:rFonts w:ascii="Times New Roman" w:hAnsi="Times New Roman" w:cs="Times New Roman"/>
              </w:rPr>
              <w:t xml:space="preserve">Morariu, S.-H.; Cotoi, O.S.; Tiucă, O.M.; </w:t>
            </w:r>
            <w:r w:rsidRPr="002A794C">
              <w:rPr>
                <w:rFonts w:ascii="Times New Roman" w:hAnsi="Times New Roman" w:cs="Times New Roman"/>
                <w:szCs w:val="22"/>
                <w:lang w:val="ro-RO"/>
              </w:rPr>
              <w:t>Baican</w:t>
            </w:r>
            <w:r w:rsidRPr="00B70DDC">
              <w:rPr>
                <w:rFonts w:ascii="Times New Roman" w:hAnsi="Times New Roman" w:cs="Times New Roman"/>
              </w:rPr>
              <w:t xml:space="preserve">, A.; Gheucă-Solovăstru, L.; Decean, H.; Brihan, I.; Silaghi, K.; Biro, V.; Șerban-Pescar, D.; </w:t>
            </w:r>
            <w:r w:rsidRPr="00B70DDC">
              <w:rPr>
                <w:rFonts w:ascii="Times New Roman" w:hAnsi="Times New Roman" w:cs="Times New Roman"/>
                <w:b/>
              </w:rPr>
              <w:t>Voiculescu, V.</w:t>
            </w:r>
            <w:r w:rsidRPr="00B70DDC">
              <w:rPr>
                <w:rFonts w:ascii="Times New Roman" w:hAnsi="Times New Roman" w:cs="Times New Roman"/>
              </w:rPr>
              <w:t xml:space="preserve">; et al.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E012" w14:textId="77777777" w:rsidR="002A794C" w:rsidRPr="00D22F89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0DDC">
              <w:rPr>
                <w:rFonts w:ascii="Times New Roman" w:hAnsi="Times New Roman"/>
              </w:rPr>
              <w:t>Blood-Count-Derived Inflammatory Markers as Pred</w:t>
            </w:r>
            <w:r w:rsidRPr="002A794C">
              <w:rPr>
                <w:rFonts w:ascii="Times New Roman" w:hAnsi="Times New Roman"/>
                <w:lang w:val="ro-RO"/>
              </w:rPr>
              <w:t>i</w:t>
            </w:r>
            <w:r w:rsidRPr="00B70DDC">
              <w:rPr>
                <w:rFonts w:ascii="Times New Roman" w:hAnsi="Times New Roman"/>
              </w:rPr>
              <w:t xml:space="preserve">ctors of Response to Biologics and Small-Molecule Inhibitors in Psoriasis: A Multicenter Study.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D393" w14:textId="77777777" w:rsidR="002A794C" w:rsidRPr="00D224E1" w:rsidRDefault="002A794C" w:rsidP="002A794C">
            <w:pPr>
              <w:pStyle w:val="ListParagraph"/>
              <w:spacing w:after="120"/>
              <w:jc w:val="both"/>
            </w:pPr>
            <w:r w:rsidRPr="00B70DDC">
              <w:rPr>
                <w:rStyle w:val="Emphasis"/>
                <w:rFonts w:ascii="Times New Roman" w:hAnsi="Times New Roman"/>
              </w:rPr>
              <w:t>J. Clin. Med.</w:t>
            </w:r>
            <w:r w:rsidRPr="00B70DDC">
              <w:rPr>
                <w:rFonts w:ascii="Times New Roman" w:hAnsi="Times New Roman"/>
              </w:rPr>
              <w:t xml:space="preserve"> </w:t>
            </w:r>
            <w:r w:rsidRPr="00B70DDC">
              <w:rPr>
                <w:rFonts w:ascii="Times New Roman" w:hAnsi="Times New Roman"/>
                <w:b/>
                <w:bCs/>
              </w:rPr>
              <w:t>2024</w:t>
            </w:r>
            <w:r w:rsidRPr="00B70DDC">
              <w:rPr>
                <w:rFonts w:ascii="Times New Roman" w:hAnsi="Times New Roman"/>
              </w:rPr>
              <w:t xml:space="preserve">, </w:t>
            </w:r>
            <w:r w:rsidRPr="00B70DDC">
              <w:rPr>
                <w:rStyle w:val="Emphasis"/>
                <w:rFonts w:ascii="Times New Roman" w:hAnsi="Times New Roman"/>
              </w:rPr>
              <w:t>13</w:t>
            </w:r>
            <w:r w:rsidRPr="00B70DDC">
              <w:rPr>
                <w:rFonts w:ascii="Times New Roman" w:hAnsi="Times New Roman"/>
              </w:rPr>
              <w:t xml:space="preserve">, 3992. </w:t>
            </w:r>
            <w:hyperlink r:id="rId43" w:history="1">
              <w:r w:rsidRPr="00B70DDC">
                <w:rPr>
                  <w:rStyle w:val="Hyperlink"/>
                  <w:rFonts w:ascii="Times New Roman" w:hAnsi="Times New Roman"/>
                </w:rPr>
                <w:t>doi.org/10.3390/jcm13143992</w:t>
              </w:r>
            </w:hyperlink>
            <w:r>
              <w:t xml:space="preserve">      </w:t>
            </w:r>
            <w:r w:rsidRPr="00B70DD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A1B7" w14:textId="77777777" w:rsidR="002A794C" w:rsidRPr="004C4418" w:rsidRDefault="002A794C" w:rsidP="002A794C">
            <w:pPr>
              <w:jc w:val="center"/>
              <w:rPr>
                <w:rFonts w:ascii="Times New Roman" w:hAnsi="Times New Roman"/>
                <w:b/>
                <w:color w:val="BF4E14" w:themeColor="accent2" w:themeShade="BF"/>
                <w:szCs w:val="22"/>
                <w:lang w:val="ro-RO"/>
              </w:rPr>
            </w:pPr>
            <w:r w:rsidRPr="004C4418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3,9</w:t>
            </w:r>
          </w:p>
        </w:tc>
      </w:tr>
      <w:tr w:rsidR="002A794C" w:rsidRPr="00D224E1" w14:paraId="78162658" w14:textId="77777777" w:rsidTr="002A794C"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EE62" w14:textId="77777777" w:rsidR="002A794C" w:rsidRPr="00D224E1" w:rsidRDefault="002A794C" w:rsidP="002A794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bCs/>
                <w:szCs w:val="22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D9C0" w14:textId="77777777" w:rsidR="002A794C" w:rsidRPr="00D224E1" w:rsidRDefault="002A794C" w:rsidP="002A794C">
            <w:pPr>
              <w:spacing w:after="120"/>
              <w:jc w:val="both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Lupu, M., Popa, I. M., </w:t>
            </w:r>
            <w:r w:rsidRPr="00D224E1">
              <w:rPr>
                <w:rFonts w:ascii="Times New Roman" w:hAnsi="Times New Roman" w:cs="Times New Roman"/>
                <w:b/>
                <w:color w:val="0D0D0D"/>
                <w:szCs w:val="22"/>
              </w:rPr>
              <w:t>Voiculescu, V. M.</w:t>
            </w:r>
            <w:r w:rsidRPr="00D224E1">
              <w:rPr>
                <w:rFonts w:ascii="Times New Roman" w:hAnsi="Times New Roman" w:cs="Times New Roman"/>
                <w:color w:val="0D0D0D"/>
                <w:szCs w:val="22"/>
              </w:rPr>
              <w:t xml:space="preserve">, Boda, D., Caruntu, C., Zurac, S., Giurcaneanu, C.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84C7" w14:textId="77777777" w:rsidR="002A794C" w:rsidRPr="00D224E1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D224E1">
              <w:rPr>
                <w:rFonts w:ascii="Times New Roman" w:hAnsi="Times New Roman"/>
                <w:color w:val="0D0D0D"/>
              </w:rPr>
              <w:t xml:space="preserve">A retrospective study of the diagnostic accuracy of in vivo reflectance confocal microscopy for basal cell carcinoma diagnosis and subtyping.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7A99" w14:textId="77777777" w:rsidR="002A794C" w:rsidRPr="00D224E1" w:rsidRDefault="002A794C" w:rsidP="002A794C">
            <w:pPr>
              <w:pStyle w:val="ListParagraph"/>
              <w:spacing w:after="120"/>
              <w:jc w:val="both"/>
              <w:rPr>
                <w:bCs/>
              </w:rPr>
            </w:pPr>
            <w:r w:rsidRPr="00D224E1">
              <w:rPr>
                <w:rFonts w:ascii="Times New Roman" w:hAnsi="Times New Roman"/>
                <w:color w:val="0D0D0D"/>
              </w:rPr>
              <w:t xml:space="preserve">Journal of Clinical Medicine, (2019), 8(4), 449. </w:t>
            </w:r>
            <w:r w:rsidRPr="00D224E1">
              <w:rPr>
                <w:rFonts w:ascii="Times New Roman" w:hAnsi="Times New Roman"/>
                <w:color w:val="000000" w:themeColor="text1"/>
                <w:u w:val="single"/>
              </w:rPr>
              <w:t xml:space="preserve">doi:10.3390/jcm8040449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EAD1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 xml:space="preserve">IF = 3,303 </w:t>
            </w:r>
          </w:p>
        </w:tc>
      </w:tr>
      <w:tr w:rsidR="002A794C" w:rsidRPr="00D224E1" w14:paraId="4F9B4877" w14:textId="77777777" w:rsidTr="002A794C"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F6AF" w14:textId="77777777" w:rsidR="002A794C" w:rsidRPr="00D224E1" w:rsidRDefault="002A794C" w:rsidP="002A794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bCs/>
                <w:szCs w:val="22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3CAA" w14:textId="77777777" w:rsidR="002A794C" w:rsidRPr="00D224E1" w:rsidRDefault="002A794C" w:rsidP="002A794C">
            <w:pPr>
              <w:spacing w:after="120"/>
              <w:jc w:val="both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szCs w:val="22"/>
              </w:rPr>
              <w:t xml:space="preserve">Lupu, M., Caruntu, C., </w:t>
            </w:r>
            <w:r w:rsidRPr="002A794C">
              <w:rPr>
                <w:rFonts w:ascii="Times New Roman" w:hAnsi="Times New Roman" w:cs="Times New Roman"/>
                <w:color w:val="0D0D0D"/>
                <w:szCs w:val="22"/>
              </w:rPr>
              <w:t>Ghita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M. A., </w:t>
            </w:r>
            <w:r w:rsidRPr="00D224E1">
              <w:rPr>
                <w:rFonts w:ascii="Times New Roman" w:hAnsi="Times New Roman" w:cs="Times New Roman"/>
                <w:b/>
                <w:szCs w:val="22"/>
              </w:rPr>
              <w:t>Voiculescu, V.</w:t>
            </w:r>
            <w:r w:rsidRPr="00D224E1">
              <w:rPr>
                <w:rFonts w:ascii="Times New Roman" w:hAnsi="Times New Roman" w:cs="Times New Roman"/>
                <w:szCs w:val="22"/>
              </w:rPr>
              <w:t xml:space="preserve">, Voiculescu, S., Rosca, A. E., alenic, B.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1C3A" w14:textId="77777777" w:rsidR="002A794C" w:rsidRPr="00D22F89" w:rsidRDefault="002A794C" w:rsidP="002A79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224E1">
              <w:rPr>
                <w:rFonts w:ascii="Times New Roman" w:hAnsi="Times New Roman"/>
              </w:rPr>
              <w:t xml:space="preserve">Gene expression and proteome analysis as sources of biomarkers in basal cell carcinoma.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A812" w14:textId="77777777" w:rsidR="002A794C" w:rsidRPr="00D224E1" w:rsidRDefault="002A794C" w:rsidP="002A794C">
            <w:pPr>
              <w:pStyle w:val="frfield"/>
              <w:spacing w:before="0" w:beforeAutospacing="0" w:after="30" w:afterAutospacing="0"/>
              <w:jc w:val="center"/>
              <w:rPr>
                <w:bCs/>
                <w:sz w:val="22"/>
                <w:szCs w:val="22"/>
              </w:rPr>
            </w:pPr>
            <w:r w:rsidRPr="00D224E1">
              <w:rPr>
                <w:sz w:val="22"/>
                <w:szCs w:val="22"/>
              </w:rPr>
              <w:t>Disease Markers, (</w:t>
            </w:r>
            <w:r w:rsidRPr="00D224E1">
              <w:rPr>
                <w:b/>
                <w:sz w:val="22"/>
                <w:szCs w:val="22"/>
              </w:rPr>
              <w:t>2016</w:t>
            </w:r>
            <w:r w:rsidRPr="00D224E1">
              <w:rPr>
                <w:sz w:val="22"/>
                <w:szCs w:val="22"/>
              </w:rPr>
              <w:t xml:space="preserve">), vol 2016. </w:t>
            </w:r>
            <w:hyperlink r:id="rId44" w:tgtFrame="_blank" w:history="1">
              <w:r w:rsidRPr="00D224E1">
                <w:rPr>
                  <w:rStyle w:val="Hyperlink"/>
                  <w:sz w:val="22"/>
                  <w:szCs w:val="22"/>
                </w:rPr>
                <w:t>doi.org/10.1155/2016/9831237</w:t>
              </w:r>
            </w:hyperlink>
            <w:r w:rsidRPr="00D224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B3EC" w14:textId="77777777" w:rsidR="002A794C" w:rsidRPr="00D224E1" w:rsidRDefault="002A794C" w:rsidP="002A794C">
            <w:pPr>
              <w:jc w:val="center"/>
              <w:rPr>
                <w:bCs/>
                <w:szCs w:val="22"/>
              </w:rPr>
            </w:pPr>
            <w:r w:rsidRPr="00D224E1">
              <w:rPr>
                <w:rFonts w:ascii="Times New Roman" w:hAnsi="Times New Roman" w:cs="Times New Roman"/>
                <w:b/>
                <w:color w:val="BF4E14" w:themeColor="accent2" w:themeShade="BF"/>
                <w:szCs w:val="22"/>
                <w:lang w:val="ro-RO"/>
              </w:rPr>
              <w:t>IF = 2,348</w:t>
            </w:r>
          </w:p>
        </w:tc>
      </w:tr>
    </w:tbl>
    <w:p w14:paraId="1337CE02" w14:textId="77777777" w:rsidR="002A794C" w:rsidRPr="00FF73C5" w:rsidRDefault="002A794C" w:rsidP="002A794C">
      <w:pPr>
        <w:rPr>
          <w:rFonts w:ascii="Cambria" w:hAnsi="Cambria" w:cs="Arial"/>
          <w:b/>
          <w:color w:val="000000" w:themeColor="text1"/>
        </w:rPr>
      </w:pPr>
    </w:p>
    <w:p w14:paraId="5EE6CEDC" w14:textId="77777777" w:rsidR="002A794C" w:rsidRPr="00FF73C5" w:rsidRDefault="002A794C" w:rsidP="002A794C">
      <w:pPr>
        <w:autoSpaceDE w:val="0"/>
        <w:autoSpaceDN w:val="0"/>
        <w:adjustRightInd w:val="0"/>
        <w:rPr>
          <w:rFonts w:ascii="Cambria" w:hAnsi="Cambria" w:cs="Arial"/>
          <w:b/>
          <w:color w:val="000000" w:themeColor="text1"/>
        </w:rPr>
      </w:pPr>
      <w:r w:rsidRPr="00FF73C5">
        <w:rPr>
          <w:rFonts w:ascii="Cambria" w:hAnsi="Cambria" w:cs="Arial"/>
          <w:b/>
          <w:color w:val="000000" w:themeColor="text1"/>
          <w:sz w:val="28"/>
          <w:szCs w:val="28"/>
        </w:rPr>
        <w:t>I.3. Index Hirsch (Web of Science Core Collection)</w:t>
      </w:r>
      <w:r>
        <w:rPr>
          <w:rFonts w:ascii="Cambria" w:hAnsi="Cambria" w:cs="Arial"/>
          <w:b/>
          <w:color w:val="000000" w:themeColor="text1"/>
          <w:sz w:val="28"/>
          <w:szCs w:val="28"/>
        </w:rPr>
        <w:t xml:space="preserve"> minim 6</w:t>
      </w:r>
      <w:r w:rsidRPr="00FF73C5">
        <w:rPr>
          <w:rFonts w:ascii="Cambria" w:hAnsi="Cambria" w:cs="Arial"/>
          <w:b/>
          <w:color w:val="000000" w:themeColor="text1"/>
          <w:sz w:val="28"/>
          <w:szCs w:val="28"/>
        </w:rPr>
        <w:t>:</w:t>
      </w:r>
      <w:r>
        <w:rPr>
          <w:rFonts w:ascii="Cambria" w:hAnsi="Cambria" w:cs="Arial"/>
          <w:b/>
          <w:color w:val="000000" w:themeColor="text1"/>
          <w:sz w:val="28"/>
          <w:szCs w:val="28"/>
        </w:rPr>
        <w:t xml:space="preserve"> ....................................  20</w:t>
      </w:r>
    </w:p>
    <w:p w14:paraId="579AA73C" w14:textId="77777777" w:rsidR="002A794C" w:rsidRPr="00466D65" w:rsidRDefault="002A794C" w:rsidP="00466D65">
      <w:pPr>
        <w:autoSpaceDE w:val="0"/>
        <w:autoSpaceDN w:val="0"/>
        <w:adjustRightInd w:val="0"/>
        <w:rPr>
          <w:rFonts w:ascii="Cambria" w:hAnsi="Cambria" w:cs="Arial"/>
          <w:b/>
          <w:color w:val="000000" w:themeColor="text1"/>
          <w:sz w:val="28"/>
          <w:szCs w:val="28"/>
          <w:u w:val="single"/>
        </w:rPr>
      </w:pPr>
      <w:r w:rsidRPr="00FF73C5">
        <w:rPr>
          <w:rFonts w:ascii="Cambria" w:hAnsi="Cambria" w:cs="Arial"/>
          <w:b/>
          <w:color w:val="000000" w:themeColor="text1"/>
          <w:sz w:val="28"/>
          <w:szCs w:val="28"/>
        </w:rPr>
        <w:t>I.4. Factor cumulat de impact autor principal (FCIAP)</w:t>
      </w:r>
      <w:r>
        <w:rPr>
          <w:rFonts w:ascii="Cambria" w:hAnsi="Cambria" w:cs="Arial"/>
          <w:b/>
          <w:color w:val="000000" w:themeColor="text1"/>
          <w:sz w:val="28"/>
          <w:szCs w:val="28"/>
        </w:rPr>
        <w:t>minim 10</w:t>
      </w:r>
      <w:r w:rsidRPr="00FF73C5">
        <w:rPr>
          <w:rFonts w:ascii="Cambria" w:hAnsi="Cambria" w:cs="Arial"/>
          <w:b/>
          <w:color w:val="000000" w:themeColor="text1"/>
          <w:sz w:val="28"/>
          <w:szCs w:val="28"/>
        </w:rPr>
        <w:t>:</w:t>
      </w:r>
      <w:r>
        <w:rPr>
          <w:rFonts w:ascii="Cambria" w:hAnsi="Cambria" w:cs="Arial"/>
          <w:b/>
          <w:color w:val="000000" w:themeColor="text1"/>
          <w:sz w:val="28"/>
          <w:szCs w:val="28"/>
        </w:rPr>
        <w:t xml:space="preserve"> .................... 140.06</w:t>
      </w:r>
    </w:p>
    <w:p w14:paraId="630E966A" w14:textId="77777777" w:rsidR="00466D65" w:rsidRDefault="00466D65" w:rsidP="002A794C">
      <w:pPr>
        <w:rPr>
          <w:rFonts w:ascii="Cambria" w:hAnsi="Cambria"/>
          <w:b/>
          <w:bCs/>
          <w:sz w:val="26"/>
          <w:szCs w:val="26"/>
        </w:rPr>
      </w:pPr>
    </w:p>
    <w:p w14:paraId="41AD56BF" w14:textId="77777777" w:rsidR="002A794C" w:rsidRPr="002642EF" w:rsidRDefault="002A794C" w:rsidP="002A794C">
      <w:pPr>
        <w:rPr>
          <w:rFonts w:ascii="Cambria" w:hAnsi="Cambria"/>
          <w:sz w:val="26"/>
          <w:szCs w:val="26"/>
        </w:rPr>
      </w:pPr>
      <w:r w:rsidRPr="002642EF">
        <w:rPr>
          <w:rFonts w:ascii="Cambria" w:hAnsi="Cambria"/>
          <w:b/>
          <w:bCs/>
          <w:sz w:val="26"/>
          <w:szCs w:val="26"/>
        </w:rPr>
        <w:t>Nume și prenume</w:t>
      </w:r>
    </w:p>
    <w:p w14:paraId="31E5A8FE" w14:textId="77777777" w:rsidR="009D3C7A" w:rsidRDefault="009D3C7A" w:rsidP="009D3C7A">
      <w:pPr>
        <w:spacing w:after="0" w:line="241" w:lineRule="auto"/>
        <w:rPr>
          <w:lang w:val="pt-PT"/>
        </w:rPr>
      </w:pPr>
    </w:p>
    <w:p w14:paraId="5290D650" w14:textId="77777777" w:rsidR="009D3C7A" w:rsidRDefault="009D3C7A" w:rsidP="009D3C7A">
      <w:pPr>
        <w:spacing w:after="0" w:line="241" w:lineRule="auto"/>
        <w:rPr>
          <w:lang w:val="pt-PT"/>
        </w:rPr>
      </w:pPr>
    </w:p>
    <w:p w14:paraId="197AA431" w14:textId="77777777" w:rsidR="00466D65" w:rsidRDefault="00466D65" w:rsidP="009D3C7A">
      <w:pPr>
        <w:spacing w:after="0" w:line="241" w:lineRule="auto"/>
        <w:rPr>
          <w:lang w:val="pt-PT"/>
        </w:rPr>
      </w:pPr>
    </w:p>
    <w:p w14:paraId="10F99936" w14:textId="77777777" w:rsidR="00466D65" w:rsidRDefault="00466D65" w:rsidP="009D3C7A">
      <w:pPr>
        <w:spacing w:after="0" w:line="241" w:lineRule="auto"/>
        <w:rPr>
          <w:lang w:val="pt-PT"/>
        </w:rPr>
      </w:pPr>
    </w:p>
    <w:p w14:paraId="527762F0" w14:textId="77777777" w:rsidR="002A794C" w:rsidRPr="00152C1B" w:rsidRDefault="002A794C" w:rsidP="009D3C7A">
      <w:pPr>
        <w:spacing w:after="0" w:line="241" w:lineRule="auto"/>
        <w:rPr>
          <w:lang w:val="pt-PT"/>
        </w:rPr>
      </w:pPr>
      <w:r w:rsidRPr="00152C1B">
        <w:rPr>
          <w:b/>
          <w:i/>
          <w:lang w:val="pt-PT"/>
        </w:rPr>
        <w:t xml:space="preserve">Confirm prin prezenta că datele mai sus menţionate sunt reale şi se referă la propria mea activitate profesională şi ştiinţifică. </w:t>
      </w:r>
    </w:p>
    <w:p w14:paraId="491B857A" w14:textId="77777777" w:rsidR="00683D36" w:rsidRPr="00152C1B" w:rsidRDefault="00683D36">
      <w:pPr>
        <w:spacing w:after="0"/>
        <w:rPr>
          <w:lang w:val="pt-PT"/>
        </w:rPr>
      </w:pPr>
    </w:p>
    <w:tbl>
      <w:tblPr>
        <w:tblStyle w:val="TableGrid"/>
        <w:tblW w:w="10518" w:type="dxa"/>
        <w:tblInd w:w="0" w:type="dxa"/>
        <w:tblLook w:val="04A0" w:firstRow="1" w:lastRow="0" w:firstColumn="1" w:lastColumn="0" w:noHBand="0" w:noVBand="1"/>
      </w:tblPr>
      <w:tblGrid>
        <w:gridCol w:w="2161"/>
        <w:gridCol w:w="720"/>
        <w:gridCol w:w="720"/>
        <w:gridCol w:w="720"/>
        <w:gridCol w:w="720"/>
        <w:gridCol w:w="720"/>
        <w:gridCol w:w="720"/>
        <w:gridCol w:w="4037"/>
      </w:tblGrid>
      <w:tr w:rsidR="00683D36" w14:paraId="07B292DD" w14:textId="77777777">
        <w:trPr>
          <w:trHeight w:val="22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FDC6F90" w14:textId="77777777" w:rsidR="00683D36" w:rsidRDefault="002A794C">
            <w:pPr>
              <w:tabs>
                <w:tab w:val="center" w:pos="911"/>
                <w:tab w:val="center" w:pos="1440"/>
              </w:tabs>
            </w:pPr>
            <w:r w:rsidRPr="00152C1B">
              <w:rPr>
                <w:sz w:val="20"/>
                <w:lang w:val="pt-PT"/>
              </w:rPr>
              <w:tab/>
            </w:r>
            <w:r>
              <w:rPr>
                <w:sz w:val="20"/>
              </w:rPr>
              <w:t xml:space="preserve">Data </w:t>
            </w:r>
            <w:r>
              <w:rPr>
                <w:sz w:val="20"/>
              </w:rPr>
              <w:tab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6B0C3C7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6536250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7EF79AC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91B7076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CB62273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2548FD5" w14:textId="77777777" w:rsidR="00683D36" w:rsidRDefault="00683D36"/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14:paraId="311EDA89" w14:textId="77777777" w:rsidR="00683D36" w:rsidRDefault="002A794C">
            <w:r>
              <w:rPr>
                <w:b/>
                <w:sz w:val="20"/>
              </w:rPr>
              <w:t>Candidat</w:t>
            </w:r>
            <w:r>
              <w:rPr>
                <w:sz w:val="20"/>
              </w:rPr>
              <w:t xml:space="preserve">, </w:t>
            </w:r>
          </w:p>
        </w:tc>
      </w:tr>
      <w:tr w:rsidR="00683D36" w14:paraId="27A04FA2" w14:textId="77777777">
        <w:trPr>
          <w:trHeight w:val="7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8B8DAA3" w14:textId="77777777" w:rsidR="00683D36" w:rsidRDefault="002A794C">
            <w:pPr>
              <w:spacing w:after="219"/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16A87B74" w14:textId="77777777" w:rsidR="00683D36" w:rsidRDefault="002A794C">
            <w:r>
              <w:rPr>
                <w:b/>
              </w:rPr>
              <w:t xml:space="preserve">Verificat,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894DB9E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1BA2B5E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1E8F5D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56EB0F0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286ABF8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3803F8E" w14:textId="77777777" w:rsidR="00683D36" w:rsidRDefault="00683D36"/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30B2B" w14:textId="77777777" w:rsidR="00683D36" w:rsidRDefault="002A794C">
            <w:pPr>
              <w:tabs>
                <w:tab w:val="center" w:pos="246"/>
                <w:tab w:val="center" w:pos="966"/>
                <w:tab w:val="right" w:pos="403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     ………………………… </w:t>
            </w:r>
          </w:p>
        </w:tc>
      </w:tr>
      <w:tr w:rsidR="00683D36" w14:paraId="2F68DD19" w14:textId="77777777">
        <w:trPr>
          <w:trHeight w:val="24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C1BB99D" w14:textId="77777777" w:rsidR="00683D36" w:rsidRDefault="002A794C">
            <w:r>
              <w:rPr>
                <w:color w:val="1A1A1A"/>
              </w:rPr>
              <w:t>Președinte</w:t>
            </w:r>
            <w:r w:rsidR="009D3C7A">
              <w:rPr>
                <w:color w:val="1A1A1A"/>
              </w:rPr>
              <w:t xml:space="preserve"> </w:t>
            </w:r>
            <w:r>
              <w:rPr>
                <w:color w:val="1A1A1A"/>
              </w:rPr>
              <w:t xml:space="preserve">comisie: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EACABFA" w14:textId="77777777" w:rsidR="00683D36" w:rsidRDefault="00683D36">
            <w:pPr>
              <w:ind w:left="18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4E7DE6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409F7E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93394CA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ADFF86E" w14:textId="77777777" w:rsidR="00683D36" w:rsidRDefault="00683D3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D4A4EC7" w14:textId="77777777" w:rsidR="00683D36" w:rsidRDefault="00683D36"/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14:paraId="56BD18AF" w14:textId="77777777" w:rsidR="00683D36" w:rsidRDefault="00683D36"/>
        </w:tc>
      </w:tr>
    </w:tbl>
    <w:p w14:paraId="64F6D4A8" w14:textId="77777777" w:rsidR="00683D36" w:rsidRDefault="00000000">
      <w:pPr>
        <w:spacing w:after="47"/>
        <w:ind w:left="2070"/>
      </w:pPr>
      <w:r>
        <w:rPr>
          <w:noProof/>
        </w:rPr>
      </w:r>
      <w:r>
        <w:rPr>
          <w:noProof/>
        </w:rPr>
        <w:pict w14:anchorId="4BC168E7">
          <v:group id="Group 4527" o:spid="_x0000_s1034" style="width:382.55pt;height:.5pt;mso-position-horizontal-relative:char;mso-position-vertical-relative:line" coordsize="48582,60">
            <v:shape id="Shape 6248" o:spid="_x0000_s1035" style="position:absolute;width:48582;height:91" coordsize="4858258,9144" path="m,l4858258,r,9144l,9144,,e" fillcolor="black" stroked="f" strokeweight="0">
              <v:stroke opacity="0" miterlimit="10" joinstyle="miter"/>
            </v:shape>
            <w10:anchorlock/>
          </v:group>
        </w:pict>
      </w:r>
    </w:p>
    <w:p w14:paraId="6C49234B" w14:textId="77777777" w:rsidR="00683D36" w:rsidRDefault="002A794C">
      <w:pPr>
        <w:spacing w:after="127"/>
      </w:pPr>
      <w:r>
        <w:rPr>
          <w:color w:val="1A1A1A"/>
        </w:rPr>
        <w:tab/>
      </w:r>
    </w:p>
    <w:p w14:paraId="4CDBF486" w14:textId="77777777" w:rsidR="00683D36" w:rsidRDefault="002A794C">
      <w:pPr>
        <w:tabs>
          <w:tab w:val="center" w:pos="980"/>
          <w:tab w:val="center" w:pos="2178"/>
        </w:tabs>
        <w:spacing w:after="0"/>
      </w:pPr>
      <w:r>
        <w:tab/>
      </w:r>
      <w:r>
        <w:rPr>
          <w:color w:val="1A1A1A"/>
        </w:rPr>
        <w:t xml:space="preserve">Membru: </w:t>
      </w:r>
      <w:r>
        <w:rPr>
          <w:color w:val="1A1A1A"/>
        </w:rPr>
        <w:tab/>
      </w:r>
    </w:p>
    <w:p w14:paraId="2D409152" w14:textId="77777777" w:rsidR="00683D36" w:rsidRDefault="00000000">
      <w:pPr>
        <w:spacing w:after="45"/>
        <w:ind w:left="2070"/>
      </w:pPr>
      <w:r>
        <w:rPr>
          <w:noProof/>
        </w:rPr>
      </w:r>
      <w:r>
        <w:rPr>
          <w:noProof/>
        </w:rPr>
        <w:pict w14:anchorId="616A6187">
          <v:group id="Group 4528" o:spid="_x0000_s1032" style="width:382.55pt;height:.5pt;mso-position-horizontal-relative:char;mso-position-vertical-relative:line" coordsize="48582,60">
            <v:shape id="Shape 6250" o:spid="_x0000_s1033" style="position:absolute;width:48582;height:91" coordsize="4858258,9144" path="m,l4858258,r,9144l,9144,,e" fillcolor="black" stroked="f" strokeweight="0">
              <v:stroke opacity="0" miterlimit="10" joinstyle="miter"/>
            </v:shape>
            <w10:anchorlock/>
          </v:group>
        </w:pict>
      </w:r>
    </w:p>
    <w:p w14:paraId="2113CC0F" w14:textId="77777777" w:rsidR="00683D36" w:rsidRDefault="002A794C">
      <w:pPr>
        <w:tabs>
          <w:tab w:val="center" w:pos="980"/>
          <w:tab w:val="center" w:pos="2178"/>
        </w:tabs>
        <w:spacing w:after="0"/>
      </w:pPr>
      <w:r>
        <w:tab/>
      </w:r>
      <w:r>
        <w:rPr>
          <w:color w:val="1A1A1A"/>
        </w:rPr>
        <w:t xml:space="preserve">Membru: </w:t>
      </w:r>
      <w:r>
        <w:rPr>
          <w:color w:val="1A1A1A"/>
        </w:rPr>
        <w:tab/>
      </w:r>
    </w:p>
    <w:p w14:paraId="0F882A0D" w14:textId="77777777" w:rsidR="00683D36" w:rsidRDefault="00000000">
      <w:pPr>
        <w:spacing w:after="45"/>
        <w:ind w:left="2070"/>
      </w:pPr>
      <w:r>
        <w:rPr>
          <w:noProof/>
        </w:rPr>
      </w:r>
      <w:r>
        <w:rPr>
          <w:noProof/>
        </w:rPr>
        <w:pict w14:anchorId="497E2106">
          <v:group id="Group 4529" o:spid="_x0000_s1030" style="width:382.55pt;height:.5pt;mso-position-horizontal-relative:char;mso-position-vertical-relative:line" coordsize="48582,60">
            <v:shape id="Shape 6252" o:spid="_x0000_s1031" style="position:absolute;width:48582;height:91" coordsize="4858258,9144" path="m,l4858258,r,9144l,9144,,e" fillcolor="black" stroked="f" strokeweight="0">
              <v:stroke opacity="0" miterlimit="10" joinstyle="miter"/>
            </v:shape>
            <w10:anchorlock/>
          </v:group>
        </w:pict>
      </w:r>
    </w:p>
    <w:p w14:paraId="75C1FCF3" w14:textId="77777777" w:rsidR="00683D36" w:rsidRDefault="002A794C">
      <w:pPr>
        <w:tabs>
          <w:tab w:val="center" w:pos="980"/>
          <w:tab w:val="center" w:pos="2178"/>
        </w:tabs>
        <w:spacing w:after="0"/>
      </w:pPr>
      <w:r>
        <w:tab/>
      </w:r>
      <w:r>
        <w:rPr>
          <w:color w:val="1A1A1A"/>
        </w:rPr>
        <w:t xml:space="preserve">Membru: </w:t>
      </w:r>
      <w:r>
        <w:rPr>
          <w:color w:val="1A1A1A"/>
        </w:rPr>
        <w:tab/>
      </w:r>
    </w:p>
    <w:p w14:paraId="2E11FA61" w14:textId="77777777" w:rsidR="00683D36" w:rsidRDefault="00000000">
      <w:pPr>
        <w:spacing w:after="45"/>
        <w:ind w:left="2070"/>
      </w:pPr>
      <w:r>
        <w:rPr>
          <w:noProof/>
        </w:rPr>
      </w:r>
      <w:r>
        <w:rPr>
          <w:noProof/>
        </w:rPr>
        <w:pict w14:anchorId="6D0222B1">
          <v:group id="Group 4530" o:spid="_x0000_s1028" style="width:382.55pt;height:.5pt;mso-position-horizontal-relative:char;mso-position-vertical-relative:line" coordsize="48582,60">
            <v:shape id="Shape 6254" o:spid="_x0000_s1029" style="position:absolute;width:48582;height:91" coordsize="4858258,9144" path="m,l4858258,r,9144l,9144,,e" fillcolor="black" stroked="f" strokeweight="0">
              <v:stroke opacity="0" miterlimit="10" joinstyle="miter"/>
            </v:shape>
            <w10:anchorlock/>
          </v:group>
        </w:pict>
      </w:r>
    </w:p>
    <w:p w14:paraId="02BF17B6" w14:textId="77777777" w:rsidR="00683D36" w:rsidRDefault="002A794C">
      <w:pPr>
        <w:tabs>
          <w:tab w:val="center" w:pos="980"/>
          <w:tab w:val="center" w:pos="2178"/>
        </w:tabs>
        <w:spacing w:after="0"/>
      </w:pPr>
      <w:r>
        <w:tab/>
      </w:r>
      <w:r>
        <w:rPr>
          <w:color w:val="1A1A1A"/>
        </w:rPr>
        <w:t xml:space="preserve">Membru: </w:t>
      </w:r>
      <w:r>
        <w:rPr>
          <w:color w:val="1A1A1A"/>
        </w:rPr>
        <w:tab/>
      </w:r>
    </w:p>
    <w:p w14:paraId="77FD44A1" w14:textId="77777777" w:rsidR="00683D36" w:rsidRDefault="00000000">
      <w:pPr>
        <w:spacing w:after="48"/>
        <w:ind w:left="2056"/>
      </w:pPr>
      <w:r>
        <w:rPr>
          <w:noProof/>
        </w:rPr>
      </w:r>
      <w:r>
        <w:rPr>
          <w:noProof/>
        </w:rPr>
        <w:pict w14:anchorId="59AE7A15">
          <v:group id="Group 4531" o:spid="_x0000_s1026" style="width:383.25pt;height:.5pt;mso-position-horizontal-relative:char;mso-position-vertical-relative:line" coordsize="48674,60">
            <v:shape id="Shape 6256" o:spid="_x0000_s1027" style="position:absolute;width:48674;height:91" coordsize="4867402,9144" path="m,l4867402,r,9144l,9144,,e" fillcolor="black" stroked="f" strokeweight="0">
              <v:stroke opacity="0" miterlimit="10" joinstyle="miter"/>
            </v:shape>
            <w10:anchorlock/>
          </v:group>
        </w:pict>
      </w:r>
    </w:p>
    <w:p w14:paraId="4A3ED870" w14:textId="77777777" w:rsidR="00683D36" w:rsidRDefault="002A794C">
      <w:pPr>
        <w:tabs>
          <w:tab w:val="right" w:pos="10531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ab/>
      </w:r>
    </w:p>
    <w:sectPr w:rsidR="00683D36" w:rsidSect="00466D65">
      <w:headerReference w:type="default" r:id="rId45"/>
      <w:pgSz w:w="11906" w:h="16838"/>
      <w:pgMar w:top="765" w:right="656" w:bottom="254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4D77" w14:textId="77777777" w:rsidR="00E8751A" w:rsidRDefault="00E8751A" w:rsidP="00466D65">
      <w:pPr>
        <w:spacing w:after="0" w:line="240" w:lineRule="auto"/>
      </w:pPr>
      <w:r>
        <w:separator/>
      </w:r>
    </w:p>
  </w:endnote>
  <w:endnote w:type="continuationSeparator" w:id="0">
    <w:p w14:paraId="63997CB1" w14:textId="77777777" w:rsidR="00E8751A" w:rsidRDefault="00E8751A" w:rsidP="0046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4162" w14:textId="77777777" w:rsidR="00E8751A" w:rsidRDefault="00E8751A" w:rsidP="00466D65">
      <w:pPr>
        <w:spacing w:after="0" w:line="240" w:lineRule="auto"/>
      </w:pPr>
      <w:r>
        <w:separator/>
      </w:r>
    </w:p>
  </w:footnote>
  <w:footnote w:type="continuationSeparator" w:id="0">
    <w:p w14:paraId="65BC3161" w14:textId="77777777" w:rsidR="00E8751A" w:rsidRDefault="00E8751A" w:rsidP="00466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5236288"/>
      <w:docPartObj>
        <w:docPartGallery w:val="Page Numbers (Top of Page)"/>
        <w:docPartUnique/>
      </w:docPartObj>
    </w:sdtPr>
    <w:sdtContent>
      <w:p w14:paraId="10A735BB" w14:textId="77777777" w:rsidR="00466D65" w:rsidRDefault="00466D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9C50DD0" w14:textId="77777777" w:rsidR="00466D65" w:rsidRDefault="00466D6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2644E"/>
    <w:multiLevelType w:val="hybridMultilevel"/>
    <w:tmpl w:val="23EED838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160D"/>
    <w:multiLevelType w:val="hybridMultilevel"/>
    <w:tmpl w:val="21B6835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74FA3"/>
    <w:multiLevelType w:val="hybridMultilevel"/>
    <w:tmpl w:val="10FE49C6"/>
    <w:lvl w:ilvl="0" w:tplc="9B64E04E">
      <w:start w:val="1"/>
      <w:numFmt w:val="decimal"/>
      <w:lvlText w:val="%1."/>
      <w:lvlJc w:val="left"/>
      <w:pPr>
        <w:ind w:left="2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6E54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049F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4EFD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7EAE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209B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0601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DE9B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7AB8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150AE8"/>
    <w:multiLevelType w:val="hybridMultilevel"/>
    <w:tmpl w:val="E2824F68"/>
    <w:lvl w:ilvl="0" w:tplc="6F00DE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102861">
    <w:abstractNumId w:val="2"/>
  </w:num>
  <w:num w:numId="2" w16cid:durableId="1523085102">
    <w:abstractNumId w:val="0"/>
  </w:num>
  <w:num w:numId="3" w16cid:durableId="848178931">
    <w:abstractNumId w:val="1"/>
  </w:num>
  <w:num w:numId="4" w16cid:durableId="530647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D36"/>
    <w:rsid w:val="0002195B"/>
    <w:rsid w:val="000D6261"/>
    <w:rsid w:val="00152C1B"/>
    <w:rsid w:val="002A794C"/>
    <w:rsid w:val="003650A2"/>
    <w:rsid w:val="00466D65"/>
    <w:rsid w:val="0055725A"/>
    <w:rsid w:val="00591E69"/>
    <w:rsid w:val="00683D36"/>
    <w:rsid w:val="007168DD"/>
    <w:rsid w:val="00855B92"/>
    <w:rsid w:val="009D3C7A"/>
    <w:rsid w:val="00C43C22"/>
    <w:rsid w:val="00E8751A"/>
    <w:rsid w:val="00F0716E"/>
    <w:rsid w:val="00F7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47854BE2"/>
  <w15:docId w15:val="{480196C4-43DD-4B6F-AE5E-B741C6FB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261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rsid w:val="000D6261"/>
    <w:pPr>
      <w:keepNext/>
      <w:keepLines/>
      <w:spacing w:after="0" w:line="259" w:lineRule="auto"/>
      <w:ind w:right="65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0D6261"/>
    <w:pPr>
      <w:keepNext/>
      <w:keepLines/>
      <w:spacing w:after="4" w:line="250" w:lineRule="auto"/>
      <w:ind w:left="10" w:hanging="10"/>
      <w:jc w:val="both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D6261"/>
    <w:rPr>
      <w:rFonts w:ascii="Calibri" w:eastAsia="Calibri" w:hAnsi="Calibri" w:cs="Calibri"/>
      <w:b/>
      <w:color w:val="000000"/>
      <w:sz w:val="28"/>
    </w:rPr>
  </w:style>
  <w:style w:type="character" w:customStyle="1" w:styleId="Heading2Char">
    <w:name w:val="Heading 2 Char"/>
    <w:link w:val="Heading2"/>
    <w:rsid w:val="000D626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rsid w:val="000D62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A794C"/>
    <w:pPr>
      <w:spacing w:after="200" w:line="276" w:lineRule="auto"/>
      <w:ind w:left="720"/>
      <w:contextualSpacing/>
    </w:pPr>
    <w:rPr>
      <w:rFonts w:eastAsia="Times New Roman" w:cs="Times New Roman"/>
      <w:color w:val="auto"/>
      <w:kern w:val="0"/>
      <w:szCs w:val="22"/>
      <w:lang w:bidi="ar-SA"/>
    </w:rPr>
  </w:style>
  <w:style w:type="paragraph" w:styleId="NormalWeb">
    <w:name w:val="Normal (Web)"/>
    <w:basedOn w:val="Normal"/>
    <w:uiPriority w:val="99"/>
    <w:unhideWhenUsed/>
    <w:rsid w:val="002A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bidi="ar-SA"/>
    </w:rPr>
  </w:style>
  <w:style w:type="paragraph" w:customStyle="1" w:styleId="frfield">
    <w:name w:val="fr_field"/>
    <w:basedOn w:val="Normal"/>
    <w:rsid w:val="002A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ro-RO" w:eastAsia="en-GB" w:bidi="ar-SA"/>
    </w:rPr>
  </w:style>
  <w:style w:type="character" w:styleId="Hyperlink">
    <w:name w:val="Hyperlink"/>
    <w:basedOn w:val="DefaultParagraphFont"/>
    <w:uiPriority w:val="99"/>
    <w:unhideWhenUsed/>
    <w:rsid w:val="002A794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A794C"/>
    <w:rPr>
      <w:i/>
      <w:iCs/>
    </w:rPr>
  </w:style>
  <w:style w:type="character" w:customStyle="1" w:styleId="id-label">
    <w:name w:val="id-label"/>
    <w:basedOn w:val="DefaultParagraphFont"/>
    <w:rsid w:val="002A794C"/>
  </w:style>
  <w:style w:type="character" w:customStyle="1" w:styleId="articleheadermetadoilink">
    <w:name w:val="articleheader__meta_doilink"/>
    <w:basedOn w:val="DefaultParagraphFont"/>
    <w:rsid w:val="002A794C"/>
  </w:style>
  <w:style w:type="character" w:styleId="FollowedHyperlink">
    <w:name w:val="FollowedHyperlink"/>
    <w:basedOn w:val="DefaultParagraphFont"/>
    <w:uiPriority w:val="99"/>
    <w:semiHidden/>
    <w:unhideWhenUsed/>
    <w:rsid w:val="002A794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6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D65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66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D6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cancers17101629" TargetMode="External"/><Relationship Id="rId18" Type="http://schemas.openxmlformats.org/officeDocument/2006/relationships/hyperlink" Target="https://doi.org/10.3390/cancers16213557" TargetMode="External"/><Relationship Id="rId26" Type="http://schemas.openxmlformats.org/officeDocument/2006/relationships/hyperlink" Target="https://doi.org/10.3390/diagnostics13081480" TargetMode="External"/><Relationship Id="rId39" Type="http://schemas.openxmlformats.org/officeDocument/2006/relationships/hyperlink" Target="https://farmaciajournal.com/arhiva/201603/art-01-Voiculescu_Nitipir_313-322.pdf" TargetMode="External"/><Relationship Id="rId21" Type="http://schemas.openxmlformats.org/officeDocument/2006/relationships/hyperlink" Target="https://doi.org/10.3390/life14050574" TargetMode="External"/><Relationship Id="rId34" Type="http://schemas.openxmlformats.org/officeDocument/2006/relationships/hyperlink" Target="https://doi.org/10.3390/diagnostics12123161" TargetMode="External"/><Relationship Id="rId42" Type="http://schemas.openxmlformats.org/officeDocument/2006/relationships/hyperlink" Target="https://doi.org/10.3390/pharmaceutics15061606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doi.org/10.3390/nu17050803" TargetMode="External"/><Relationship Id="rId29" Type="http://schemas.openxmlformats.org/officeDocument/2006/relationships/hyperlink" Target="https://doi.org/10.3390/antiox1102028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90/cancers17121923" TargetMode="External"/><Relationship Id="rId24" Type="http://schemas.openxmlformats.org/officeDocument/2006/relationships/hyperlink" Target="https://doi.org/10.3390/diagnostics13050970" TargetMode="External"/><Relationship Id="rId32" Type="http://schemas.openxmlformats.org/officeDocument/2006/relationships/hyperlink" Target="https://doi.org/10.3390/diagnostics12051276" TargetMode="External"/><Relationship Id="rId37" Type="http://schemas.openxmlformats.org/officeDocument/2006/relationships/hyperlink" Target="https://doi.org/10.1155/2018/4625472" TargetMode="External"/><Relationship Id="rId40" Type="http://schemas.openxmlformats.org/officeDocument/2006/relationships/hyperlink" Target="https://doi.org/10.1155/2016/9602472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3390/brainsci15030315" TargetMode="External"/><Relationship Id="rId23" Type="http://schemas.openxmlformats.org/officeDocument/2006/relationships/hyperlink" Target="https://doi.org/10.3390/diagnostics13030422" TargetMode="External"/><Relationship Id="rId28" Type="http://schemas.openxmlformats.org/officeDocument/2006/relationships/hyperlink" Target="https://doi.org/10.7759/cureus.50609" TargetMode="External"/><Relationship Id="rId36" Type="http://schemas.openxmlformats.org/officeDocument/2006/relationships/hyperlink" Target="https://doi.org/10.1155/2019/8369690" TargetMode="External"/><Relationship Id="rId10" Type="http://schemas.openxmlformats.org/officeDocument/2006/relationships/hyperlink" Target="https://doi.org/10.3390/cosmetics12040152" TargetMode="External"/><Relationship Id="rId19" Type="http://schemas.openxmlformats.org/officeDocument/2006/relationships/hyperlink" Target="https://doi.org/10.3390/cells13161321" TargetMode="External"/><Relationship Id="rId31" Type="http://schemas.openxmlformats.org/officeDocument/2006/relationships/hyperlink" Target="https://doi.org/10.3390/jcm11020429" TargetMode="External"/><Relationship Id="rId44" Type="http://schemas.openxmlformats.org/officeDocument/2006/relationships/hyperlink" Target="https://doi.org/10.1155/2016/98312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cancers17172899" TargetMode="External"/><Relationship Id="rId14" Type="http://schemas.openxmlformats.org/officeDocument/2006/relationships/hyperlink" Target="https://doi.org/10.3390/medicina61030548" TargetMode="External"/><Relationship Id="rId22" Type="http://schemas.openxmlformats.org/officeDocument/2006/relationships/hyperlink" Target="https://doi.org/10.3390/cancers16030484" TargetMode="External"/><Relationship Id="rId27" Type="http://schemas.openxmlformats.org/officeDocument/2006/relationships/hyperlink" Target="https://doi.org/10.3390/life14010040" TargetMode="External"/><Relationship Id="rId30" Type="http://schemas.openxmlformats.org/officeDocument/2006/relationships/hyperlink" Target="https://doi.org/10.3390/diagnostics12020255" TargetMode="External"/><Relationship Id="rId35" Type="http://schemas.openxmlformats.org/officeDocument/2006/relationships/hyperlink" Target="https://doi.org/10.1111/dth.14831" TargetMode="External"/><Relationship Id="rId43" Type="http://schemas.openxmlformats.org/officeDocument/2006/relationships/hyperlink" Target="https://doi.org/10.3390/jcm13143992" TargetMode="External"/><Relationship Id="rId8" Type="http://schemas.openxmlformats.org/officeDocument/2006/relationships/hyperlink" Target="https://doi.org/10.3390/pharmaceutics171012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3390/cancers17111769" TargetMode="External"/><Relationship Id="rId17" Type="http://schemas.openxmlformats.org/officeDocument/2006/relationships/hyperlink" Target="https://doi.org/10.3390/life14111427" TargetMode="External"/><Relationship Id="rId25" Type="http://schemas.openxmlformats.org/officeDocument/2006/relationships/hyperlink" Target="https://doi.org/10.3390/diagnostics13091531" TargetMode="External"/><Relationship Id="rId33" Type="http://schemas.openxmlformats.org/officeDocument/2006/relationships/hyperlink" Target="https://doi.org/10.3390/life12121973" TargetMode="External"/><Relationship Id="rId38" Type="http://schemas.openxmlformats.org/officeDocument/2006/relationships/hyperlink" Target="https://www.ncbi.nlm.nih.gov/pmc/articles/PMC5909949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doi.org/10.3390/ijms25126649" TargetMode="External"/><Relationship Id="rId41" Type="http://schemas.openxmlformats.org/officeDocument/2006/relationships/hyperlink" Target="https://doi.org/10.1155/2016/45174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17725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Rectorat</dc:creator>
  <cp:lastModifiedBy>Nicoleta Brad</cp:lastModifiedBy>
  <cp:revision>5</cp:revision>
  <dcterms:created xsi:type="dcterms:W3CDTF">2026-08-11T05:31:00Z</dcterms:created>
  <dcterms:modified xsi:type="dcterms:W3CDTF">2026-08-19T10:24:00Z</dcterms:modified>
</cp:coreProperties>
</file>